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95AD" w14:textId="38F80CC6" w:rsidR="00431176" w:rsidRDefault="00431176" w:rsidP="00431176">
      <w:pPr>
        <w:spacing w:after="0"/>
        <w:rPr>
          <w:rFonts w:asciiTheme="minorBidi" w:hAnsiTheme="minorBidi"/>
          <w:b/>
          <w:bCs/>
          <w:sz w:val="24"/>
          <w:szCs w:val="24"/>
        </w:rPr>
      </w:pPr>
      <w:bookmarkStart w:id="0" w:name="_Hlk129347694"/>
      <w:r>
        <w:rPr>
          <w:rFonts w:asciiTheme="minorBidi" w:hAnsiTheme="minorBidi"/>
          <w:b/>
          <w:bCs/>
          <w:noProof/>
          <w:sz w:val="24"/>
          <w:szCs w:val="24"/>
        </w:rPr>
        <w:drawing>
          <wp:inline distT="0" distB="0" distL="0" distR="0" wp14:anchorId="44EF11BA" wp14:editId="054AA2A3">
            <wp:extent cx="2060575" cy="640080"/>
            <wp:effectExtent l="0" t="0" r="0"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75" cy="640080"/>
                    </a:xfrm>
                    <a:prstGeom prst="rect">
                      <a:avLst/>
                    </a:prstGeom>
                    <a:noFill/>
                  </pic:spPr>
                </pic:pic>
              </a:graphicData>
            </a:graphic>
          </wp:inline>
        </w:drawing>
      </w:r>
    </w:p>
    <w:p w14:paraId="1F0ECA52" w14:textId="77777777" w:rsidR="00431176" w:rsidRDefault="00431176" w:rsidP="00431176">
      <w:pPr>
        <w:spacing w:after="0"/>
        <w:rPr>
          <w:rFonts w:asciiTheme="minorBidi" w:hAnsiTheme="minorBidi"/>
          <w:b/>
          <w:bCs/>
          <w:sz w:val="24"/>
          <w:szCs w:val="24"/>
        </w:rPr>
      </w:pPr>
    </w:p>
    <w:p w14:paraId="7CD1D6C7" w14:textId="42F7B0D4" w:rsidR="00B67CEE" w:rsidRPr="008F4060" w:rsidRDefault="00100ECE" w:rsidP="00F52051">
      <w:pPr>
        <w:spacing w:after="0"/>
        <w:jc w:val="center"/>
        <w:rPr>
          <w:rFonts w:asciiTheme="minorBidi" w:hAnsiTheme="minorBidi"/>
          <w:sz w:val="24"/>
          <w:szCs w:val="24"/>
        </w:rPr>
      </w:pPr>
      <w:r>
        <w:rPr>
          <w:rFonts w:asciiTheme="minorBidi" w:hAnsiTheme="minorBidi"/>
          <w:b/>
          <w:bCs/>
          <w:sz w:val="24"/>
          <w:szCs w:val="24"/>
        </w:rPr>
        <w:t xml:space="preserve">Equal Pay </w:t>
      </w:r>
      <w:r w:rsidR="00906464">
        <w:rPr>
          <w:rFonts w:asciiTheme="minorBidi" w:hAnsiTheme="minorBidi"/>
          <w:b/>
          <w:bCs/>
          <w:sz w:val="24"/>
          <w:szCs w:val="24"/>
        </w:rPr>
        <w:t xml:space="preserve">&amp; </w:t>
      </w:r>
      <w:r>
        <w:rPr>
          <w:rFonts w:asciiTheme="minorBidi" w:hAnsiTheme="minorBidi"/>
          <w:b/>
          <w:bCs/>
          <w:sz w:val="24"/>
          <w:szCs w:val="24"/>
        </w:rPr>
        <w:t>Equality Pay Gap Analysis</w:t>
      </w:r>
    </w:p>
    <w:bookmarkEnd w:id="0"/>
    <w:p w14:paraId="5718833B" w14:textId="626F57DB" w:rsidR="00B67CEE" w:rsidRPr="006C14B0" w:rsidRDefault="00B67CEE" w:rsidP="00F52051">
      <w:pPr>
        <w:spacing w:after="0"/>
        <w:rPr>
          <w:rFonts w:asciiTheme="minorBidi" w:hAnsiTheme="minorBidi"/>
        </w:rPr>
      </w:pPr>
    </w:p>
    <w:p w14:paraId="1AC8A395" w14:textId="7CF9E074" w:rsidR="008228F6" w:rsidRPr="004F7329" w:rsidRDefault="0060653D" w:rsidP="004F7329">
      <w:pPr>
        <w:pStyle w:val="ListParagraph"/>
        <w:numPr>
          <w:ilvl w:val="0"/>
          <w:numId w:val="2"/>
        </w:numPr>
        <w:spacing w:after="0"/>
        <w:ind w:left="567" w:hanging="567"/>
        <w:rPr>
          <w:rFonts w:asciiTheme="minorBidi" w:hAnsiTheme="minorBidi"/>
          <w:b/>
          <w:bCs/>
          <w:sz w:val="24"/>
          <w:szCs w:val="24"/>
        </w:rPr>
      </w:pPr>
      <w:r w:rsidRPr="00581C35">
        <w:rPr>
          <w:rFonts w:asciiTheme="minorBidi" w:hAnsiTheme="minorBidi"/>
          <w:b/>
          <w:bCs/>
          <w:sz w:val="24"/>
          <w:szCs w:val="24"/>
        </w:rPr>
        <w:t>Introduction</w:t>
      </w:r>
    </w:p>
    <w:p w14:paraId="25AE6136" w14:textId="37FE478F" w:rsidR="0091304D" w:rsidRPr="002530F4" w:rsidRDefault="47134527" w:rsidP="450E69FA">
      <w:pPr>
        <w:spacing w:after="0"/>
        <w:rPr>
          <w:rFonts w:asciiTheme="minorBidi" w:hAnsiTheme="minorBidi"/>
        </w:rPr>
      </w:pPr>
      <w:r w:rsidRPr="450E69FA">
        <w:rPr>
          <w:rFonts w:asciiTheme="minorBidi" w:hAnsiTheme="minorBidi"/>
        </w:rPr>
        <w:t xml:space="preserve">Our </w:t>
      </w:r>
      <w:r w:rsidR="3F0F0883" w:rsidRPr="450E69FA">
        <w:rPr>
          <w:rFonts w:asciiTheme="minorBidi" w:hAnsiTheme="minorBidi"/>
        </w:rPr>
        <w:t xml:space="preserve">World Changers Together </w:t>
      </w:r>
      <w:r w:rsidR="6C6C90FA" w:rsidRPr="450E69FA">
        <w:rPr>
          <w:rFonts w:asciiTheme="minorBidi" w:hAnsiTheme="minorBidi"/>
        </w:rPr>
        <w:t xml:space="preserve">strategy </w:t>
      </w:r>
      <w:r w:rsidRPr="450E69FA">
        <w:rPr>
          <w:rFonts w:asciiTheme="minorBidi" w:hAnsiTheme="minorBidi"/>
        </w:rPr>
        <w:t xml:space="preserve">sets out our ambitions to be a world class, world-changing University with our </w:t>
      </w:r>
      <w:r w:rsidR="3F0F0883" w:rsidRPr="450E69FA">
        <w:rPr>
          <w:rFonts w:asciiTheme="minorBidi" w:hAnsiTheme="minorBidi"/>
        </w:rPr>
        <w:t>people</w:t>
      </w:r>
      <w:r w:rsidRPr="450E69FA">
        <w:rPr>
          <w:rFonts w:asciiTheme="minorBidi" w:hAnsiTheme="minorBidi"/>
        </w:rPr>
        <w:t xml:space="preserve"> at its heart. The strategy sets out our commitment to attract world-changing talent and develop, </w:t>
      </w:r>
      <w:r w:rsidR="67FD723F" w:rsidRPr="450E69FA">
        <w:rPr>
          <w:rFonts w:asciiTheme="minorBidi" w:hAnsiTheme="minorBidi"/>
        </w:rPr>
        <w:t>empower,</w:t>
      </w:r>
      <w:r w:rsidRPr="450E69FA">
        <w:rPr>
          <w:rFonts w:asciiTheme="minorBidi" w:hAnsiTheme="minorBidi"/>
        </w:rPr>
        <w:t xml:space="preserve"> and reward our people in line with our values and their contribution to our success</w:t>
      </w:r>
      <w:r w:rsidR="4D3083D8" w:rsidRPr="450E69FA">
        <w:rPr>
          <w:rFonts w:asciiTheme="minorBidi" w:hAnsiTheme="minorBidi"/>
        </w:rPr>
        <w:t xml:space="preserve">. </w:t>
      </w:r>
      <w:r w:rsidR="7FF7C7C7" w:rsidRPr="450E69FA">
        <w:rPr>
          <w:rFonts w:asciiTheme="minorBidi" w:hAnsiTheme="minorBidi"/>
        </w:rPr>
        <w:t xml:space="preserve">We seek the finest minds from around the world to join Glasgow’s growing international University community. Drawing strength from each other, and inspiration from the people, </w:t>
      </w:r>
      <w:r w:rsidR="67FD723F" w:rsidRPr="450E69FA">
        <w:rPr>
          <w:rFonts w:asciiTheme="minorBidi" w:hAnsiTheme="minorBidi"/>
        </w:rPr>
        <w:t>societies,</w:t>
      </w:r>
      <w:r w:rsidR="7FF7C7C7" w:rsidRPr="450E69FA">
        <w:rPr>
          <w:rFonts w:asciiTheme="minorBidi" w:hAnsiTheme="minorBidi"/>
        </w:rPr>
        <w:t xml:space="preserve"> and cities we serve, our diverse body of staff, students and alumni come together as one Glasgow community, driven by a unifying desire to change the world for the better.</w:t>
      </w:r>
    </w:p>
    <w:p w14:paraId="2DD41CD9" w14:textId="77777777" w:rsidR="0091304D" w:rsidRPr="002530F4" w:rsidRDefault="0091304D" w:rsidP="00F52051">
      <w:pPr>
        <w:spacing w:after="0"/>
        <w:rPr>
          <w:rFonts w:asciiTheme="minorBidi" w:hAnsiTheme="minorBidi"/>
        </w:rPr>
      </w:pPr>
    </w:p>
    <w:p w14:paraId="7B7B5567" w14:textId="39C79BAA" w:rsidR="0049763F" w:rsidRDefault="0091304D" w:rsidP="00F52051">
      <w:pPr>
        <w:spacing w:after="0"/>
        <w:rPr>
          <w:rFonts w:asciiTheme="minorBidi" w:hAnsiTheme="minorBidi"/>
        </w:rPr>
      </w:pPr>
      <w:r w:rsidRPr="002530F4">
        <w:rPr>
          <w:rFonts w:asciiTheme="minorBidi" w:hAnsiTheme="minorBidi"/>
        </w:rPr>
        <w:t xml:space="preserve">This paper sets out the University’s commitment to reducing the </w:t>
      </w:r>
      <w:r w:rsidR="00100ECE">
        <w:rPr>
          <w:rFonts w:asciiTheme="minorBidi" w:hAnsiTheme="minorBidi"/>
        </w:rPr>
        <w:t>equality</w:t>
      </w:r>
      <w:r w:rsidRPr="002530F4">
        <w:rPr>
          <w:rFonts w:asciiTheme="minorBidi" w:hAnsiTheme="minorBidi"/>
        </w:rPr>
        <w:t xml:space="preserve"> pay gap</w:t>
      </w:r>
      <w:r w:rsidR="00C41B6B">
        <w:rPr>
          <w:rFonts w:asciiTheme="minorBidi" w:hAnsiTheme="minorBidi"/>
        </w:rPr>
        <w:t>s</w:t>
      </w:r>
      <w:r w:rsidRPr="002530F4">
        <w:rPr>
          <w:rFonts w:asciiTheme="minorBidi" w:hAnsiTheme="minorBidi"/>
        </w:rPr>
        <w:t xml:space="preserve"> that currently exist</w:t>
      </w:r>
      <w:r w:rsidR="001E4A8A">
        <w:rPr>
          <w:rFonts w:asciiTheme="minorBidi" w:hAnsiTheme="minorBidi"/>
        </w:rPr>
        <w:t>. It reflects the</w:t>
      </w:r>
      <w:r w:rsidRPr="002530F4">
        <w:rPr>
          <w:rFonts w:asciiTheme="minorBidi" w:hAnsiTheme="minorBidi"/>
        </w:rPr>
        <w:t xml:space="preserve"> University</w:t>
      </w:r>
      <w:r w:rsidR="00560998">
        <w:rPr>
          <w:rFonts w:asciiTheme="minorBidi" w:hAnsiTheme="minorBidi"/>
        </w:rPr>
        <w:t>’s position</w:t>
      </w:r>
      <w:r w:rsidRPr="002530F4">
        <w:rPr>
          <w:rFonts w:asciiTheme="minorBidi" w:hAnsiTheme="minorBidi"/>
        </w:rPr>
        <w:t xml:space="preserve"> as </w:t>
      </w:r>
      <w:r w:rsidR="00955892">
        <w:rPr>
          <w:rFonts w:asciiTheme="minorBidi" w:hAnsiTheme="minorBidi"/>
        </w:rPr>
        <w:t xml:space="preserve">a </w:t>
      </w:r>
      <w:r w:rsidRPr="002530F4">
        <w:rPr>
          <w:rFonts w:asciiTheme="minorBidi" w:hAnsiTheme="minorBidi"/>
        </w:rPr>
        <w:t>lead</w:t>
      </w:r>
      <w:r w:rsidR="00955892">
        <w:rPr>
          <w:rFonts w:asciiTheme="minorBidi" w:hAnsiTheme="minorBidi"/>
        </w:rPr>
        <w:t>ing</w:t>
      </w:r>
      <w:r w:rsidRPr="002530F4">
        <w:rPr>
          <w:rFonts w:asciiTheme="minorBidi" w:hAnsiTheme="minorBidi"/>
        </w:rPr>
        <w:t xml:space="preserve"> </w:t>
      </w:r>
      <w:r w:rsidR="00955892">
        <w:rPr>
          <w:rFonts w:asciiTheme="minorBidi" w:hAnsiTheme="minorBidi"/>
        </w:rPr>
        <w:t xml:space="preserve">organisation </w:t>
      </w:r>
      <w:r w:rsidR="008528F7">
        <w:rPr>
          <w:rFonts w:asciiTheme="minorBidi" w:hAnsiTheme="minorBidi"/>
        </w:rPr>
        <w:t xml:space="preserve">with an impressive track record </w:t>
      </w:r>
      <w:r w:rsidRPr="002530F4">
        <w:rPr>
          <w:rFonts w:asciiTheme="minorBidi" w:hAnsiTheme="minorBidi"/>
        </w:rPr>
        <w:t xml:space="preserve">in this </w:t>
      </w:r>
      <w:r w:rsidR="00800C20">
        <w:rPr>
          <w:rFonts w:asciiTheme="minorBidi" w:hAnsiTheme="minorBidi"/>
        </w:rPr>
        <w:t>strategically significant agenda</w:t>
      </w:r>
      <w:r w:rsidRPr="002530F4">
        <w:rPr>
          <w:rFonts w:asciiTheme="minorBidi" w:hAnsiTheme="minorBidi"/>
        </w:rPr>
        <w:t xml:space="preserve"> and</w:t>
      </w:r>
      <w:r w:rsidR="00560998">
        <w:rPr>
          <w:rFonts w:asciiTheme="minorBidi" w:hAnsiTheme="minorBidi"/>
        </w:rPr>
        <w:t xml:space="preserve"> our ambition</w:t>
      </w:r>
      <w:r w:rsidRPr="002530F4">
        <w:rPr>
          <w:rFonts w:asciiTheme="minorBidi" w:hAnsiTheme="minorBidi"/>
        </w:rPr>
        <w:t xml:space="preserve"> </w:t>
      </w:r>
      <w:r w:rsidR="008528F7">
        <w:rPr>
          <w:rFonts w:asciiTheme="minorBidi" w:hAnsiTheme="minorBidi"/>
        </w:rPr>
        <w:t xml:space="preserve">to </w:t>
      </w:r>
      <w:r w:rsidRPr="002530F4">
        <w:rPr>
          <w:rFonts w:asciiTheme="minorBidi" w:hAnsiTheme="minorBidi"/>
        </w:rPr>
        <w:t xml:space="preserve">further enhance our employer brand </w:t>
      </w:r>
      <w:r w:rsidR="0023234B">
        <w:rPr>
          <w:rFonts w:asciiTheme="minorBidi" w:hAnsiTheme="minorBidi"/>
        </w:rPr>
        <w:t>in</w:t>
      </w:r>
      <w:r w:rsidRPr="002530F4">
        <w:rPr>
          <w:rFonts w:asciiTheme="minorBidi" w:hAnsiTheme="minorBidi"/>
        </w:rPr>
        <w:t xml:space="preserve"> attract</w:t>
      </w:r>
      <w:r w:rsidR="001E4A8A">
        <w:rPr>
          <w:rFonts w:asciiTheme="minorBidi" w:hAnsiTheme="minorBidi"/>
        </w:rPr>
        <w:t>ing</w:t>
      </w:r>
      <w:r w:rsidRPr="002530F4">
        <w:rPr>
          <w:rFonts w:asciiTheme="minorBidi" w:hAnsiTheme="minorBidi"/>
        </w:rPr>
        <w:t xml:space="preserve"> and retain</w:t>
      </w:r>
      <w:r w:rsidR="0023234B">
        <w:rPr>
          <w:rFonts w:asciiTheme="minorBidi" w:hAnsiTheme="minorBidi"/>
        </w:rPr>
        <w:t>ing</w:t>
      </w:r>
      <w:r w:rsidRPr="002530F4">
        <w:rPr>
          <w:rFonts w:asciiTheme="minorBidi" w:hAnsiTheme="minorBidi"/>
        </w:rPr>
        <w:t xml:space="preserve"> the very best available talent.  </w:t>
      </w:r>
    </w:p>
    <w:p w14:paraId="1972B68C" w14:textId="77777777" w:rsidR="0049763F" w:rsidRDefault="0049763F" w:rsidP="00F52051">
      <w:pPr>
        <w:spacing w:after="0"/>
        <w:rPr>
          <w:rFonts w:asciiTheme="minorBidi" w:hAnsiTheme="minorBidi"/>
        </w:rPr>
      </w:pPr>
    </w:p>
    <w:p w14:paraId="6BD11663" w14:textId="7F32108E" w:rsidR="00C41B6B" w:rsidRPr="00C41B6B" w:rsidRDefault="47134527" w:rsidP="450E69FA">
      <w:pPr>
        <w:spacing w:after="0"/>
        <w:rPr>
          <w:rFonts w:asciiTheme="minorBidi" w:hAnsiTheme="minorBidi"/>
        </w:rPr>
      </w:pPr>
      <w:r w:rsidRPr="450E69FA">
        <w:rPr>
          <w:rFonts w:asciiTheme="minorBidi" w:hAnsiTheme="minorBidi"/>
        </w:rPr>
        <w:t xml:space="preserve">Our pay and grading structures are underpinned by a systematic and analytical approach to job evaluation designed to measure the relative value of roles in a consistent, </w:t>
      </w:r>
      <w:r w:rsidR="323F3F6B" w:rsidRPr="450E69FA">
        <w:rPr>
          <w:rFonts w:asciiTheme="minorBidi" w:hAnsiTheme="minorBidi"/>
        </w:rPr>
        <w:t>transparent,</w:t>
      </w:r>
      <w:r w:rsidRPr="450E69FA">
        <w:rPr>
          <w:rFonts w:asciiTheme="minorBidi" w:hAnsiTheme="minorBidi"/>
        </w:rPr>
        <w:t xml:space="preserve"> and fair way</w:t>
      </w:r>
      <w:r w:rsidR="03DD89E0" w:rsidRPr="450E69FA">
        <w:rPr>
          <w:rFonts w:asciiTheme="minorBidi" w:hAnsiTheme="minorBidi"/>
        </w:rPr>
        <w:t xml:space="preserve">. </w:t>
      </w:r>
      <w:r w:rsidRPr="450E69FA">
        <w:rPr>
          <w:rFonts w:asciiTheme="minorBidi" w:hAnsiTheme="minorBidi"/>
        </w:rPr>
        <w:t>This</w:t>
      </w:r>
      <w:r w:rsidR="323F3F6B" w:rsidRPr="450E69FA">
        <w:rPr>
          <w:rFonts w:asciiTheme="minorBidi" w:hAnsiTheme="minorBidi"/>
        </w:rPr>
        <w:t>,</w:t>
      </w:r>
      <w:r w:rsidRPr="450E69FA">
        <w:rPr>
          <w:rFonts w:asciiTheme="minorBidi" w:hAnsiTheme="minorBidi"/>
        </w:rPr>
        <w:t xml:space="preserve"> coupled with the introduction of professorial zoning and banding at senior executive levels</w:t>
      </w:r>
      <w:r w:rsidR="5374F01E" w:rsidRPr="450E69FA">
        <w:rPr>
          <w:rFonts w:asciiTheme="minorBidi" w:hAnsiTheme="minorBidi"/>
        </w:rPr>
        <w:t xml:space="preserve"> some years ago</w:t>
      </w:r>
      <w:r w:rsidRPr="450E69FA">
        <w:rPr>
          <w:rFonts w:asciiTheme="minorBidi" w:hAnsiTheme="minorBidi"/>
        </w:rPr>
        <w:t>, ha</w:t>
      </w:r>
      <w:r w:rsidR="323F3F6B" w:rsidRPr="450E69FA">
        <w:rPr>
          <w:rFonts w:asciiTheme="minorBidi" w:hAnsiTheme="minorBidi"/>
        </w:rPr>
        <w:t>s</w:t>
      </w:r>
      <w:r w:rsidR="26BEAF91" w:rsidRPr="450E69FA">
        <w:rPr>
          <w:rFonts w:asciiTheme="minorBidi" w:hAnsiTheme="minorBidi"/>
        </w:rPr>
        <w:t xml:space="preserve"> clearly supported the narrowing of gender pay gaps within grades</w:t>
      </w:r>
      <w:r w:rsidR="4FC58693" w:rsidRPr="450E69FA">
        <w:rPr>
          <w:rFonts w:asciiTheme="minorBidi" w:hAnsiTheme="minorBidi"/>
        </w:rPr>
        <w:t xml:space="preserve"> across the University</w:t>
      </w:r>
      <w:r w:rsidR="26BEAF91" w:rsidRPr="450E69FA">
        <w:rPr>
          <w:rFonts w:asciiTheme="minorBidi" w:hAnsiTheme="minorBidi"/>
        </w:rPr>
        <w:t>.</w:t>
      </w:r>
    </w:p>
    <w:p w14:paraId="03C9ADE4" w14:textId="77777777" w:rsidR="00C41B6B" w:rsidRPr="00C41B6B" w:rsidRDefault="00C41B6B" w:rsidP="00F52051">
      <w:pPr>
        <w:spacing w:after="0"/>
        <w:rPr>
          <w:rFonts w:asciiTheme="minorBidi" w:hAnsiTheme="minorBidi"/>
        </w:rPr>
      </w:pPr>
    </w:p>
    <w:p w14:paraId="1AC156A3" w14:textId="2FF1D81F" w:rsidR="00C41B6B" w:rsidRPr="00C41B6B" w:rsidRDefault="00C41B6B" w:rsidP="00F52051">
      <w:pPr>
        <w:spacing w:after="0"/>
        <w:rPr>
          <w:rFonts w:asciiTheme="minorBidi" w:hAnsiTheme="minorBidi"/>
        </w:rPr>
      </w:pPr>
      <w:r w:rsidRPr="00C41B6B">
        <w:rPr>
          <w:rFonts w:asciiTheme="minorBidi" w:hAnsiTheme="minorBidi"/>
        </w:rPr>
        <w:t xml:space="preserve">The work </w:t>
      </w:r>
      <w:r w:rsidR="0097192D">
        <w:rPr>
          <w:rFonts w:asciiTheme="minorBidi" w:hAnsiTheme="minorBidi"/>
        </w:rPr>
        <w:t xml:space="preserve">we </w:t>
      </w:r>
      <w:r w:rsidR="005257D0">
        <w:rPr>
          <w:rFonts w:asciiTheme="minorBidi" w:hAnsiTheme="minorBidi"/>
        </w:rPr>
        <w:t xml:space="preserve">undertake to </w:t>
      </w:r>
      <w:r w:rsidRPr="00C41B6B">
        <w:rPr>
          <w:rFonts w:asciiTheme="minorBidi" w:hAnsiTheme="minorBidi"/>
        </w:rPr>
        <w:t xml:space="preserve">address the underlying factors impacting </w:t>
      </w:r>
      <w:r w:rsidR="0097192D">
        <w:rPr>
          <w:rFonts w:asciiTheme="minorBidi" w:hAnsiTheme="minorBidi"/>
        </w:rPr>
        <w:t xml:space="preserve">upon </w:t>
      </w:r>
      <w:r w:rsidRPr="00C41B6B">
        <w:rPr>
          <w:rFonts w:asciiTheme="minorBidi" w:hAnsiTheme="minorBidi"/>
        </w:rPr>
        <w:t xml:space="preserve">the gender pay gap continues in earnest. </w:t>
      </w:r>
      <w:r w:rsidR="00EF4ED4">
        <w:rPr>
          <w:rFonts w:asciiTheme="minorBidi" w:hAnsiTheme="minorBidi"/>
        </w:rPr>
        <w:t xml:space="preserve">Consistent with </w:t>
      </w:r>
      <w:r w:rsidRPr="00C41B6B">
        <w:rPr>
          <w:rFonts w:asciiTheme="minorBidi" w:hAnsiTheme="minorBidi"/>
        </w:rPr>
        <w:t xml:space="preserve">the University’s commitment towards becoming an anti-racist and inclusive institution, we </w:t>
      </w:r>
      <w:r w:rsidR="00EF4ED4">
        <w:rPr>
          <w:rFonts w:asciiTheme="minorBidi" w:hAnsiTheme="minorBidi"/>
        </w:rPr>
        <w:t>regularly</w:t>
      </w:r>
      <w:r w:rsidRPr="00C41B6B">
        <w:rPr>
          <w:rFonts w:asciiTheme="minorBidi" w:hAnsiTheme="minorBidi"/>
        </w:rPr>
        <w:t xml:space="preserve"> report and analyse equal pay and pay gap data </w:t>
      </w:r>
      <w:r w:rsidR="005C36D2">
        <w:rPr>
          <w:rFonts w:asciiTheme="minorBidi" w:hAnsiTheme="minorBidi"/>
        </w:rPr>
        <w:t>relative</w:t>
      </w:r>
      <w:r w:rsidRPr="00C41B6B">
        <w:rPr>
          <w:rFonts w:asciiTheme="minorBidi" w:hAnsiTheme="minorBidi"/>
        </w:rPr>
        <w:t xml:space="preserve"> </w:t>
      </w:r>
      <w:r w:rsidR="005C36D2">
        <w:rPr>
          <w:rFonts w:asciiTheme="minorBidi" w:hAnsiTheme="minorBidi"/>
        </w:rPr>
        <w:t xml:space="preserve">to </w:t>
      </w:r>
      <w:r w:rsidR="00DB5BA1">
        <w:rPr>
          <w:rFonts w:asciiTheme="minorBidi" w:hAnsiTheme="minorBidi"/>
        </w:rPr>
        <w:t>e</w:t>
      </w:r>
      <w:r w:rsidRPr="00C41B6B">
        <w:rPr>
          <w:rFonts w:asciiTheme="minorBidi" w:hAnsiTheme="minorBidi"/>
        </w:rPr>
        <w:t xml:space="preserve">thnicity and </w:t>
      </w:r>
      <w:r w:rsidR="00DB5BA1">
        <w:rPr>
          <w:rFonts w:asciiTheme="minorBidi" w:hAnsiTheme="minorBidi"/>
        </w:rPr>
        <w:t>d</w:t>
      </w:r>
      <w:r w:rsidRPr="00C41B6B">
        <w:rPr>
          <w:rFonts w:asciiTheme="minorBidi" w:hAnsiTheme="minorBidi"/>
        </w:rPr>
        <w:t xml:space="preserve">isability. </w:t>
      </w:r>
    </w:p>
    <w:p w14:paraId="661856A8" w14:textId="77777777" w:rsidR="00C41B6B" w:rsidRPr="00C41B6B" w:rsidRDefault="00C41B6B" w:rsidP="00F52051">
      <w:pPr>
        <w:spacing w:after="0"/>
        <w:rPr>
          <w:rFonts w:asciiTheme="minorBidi" w:hAnsiTheme="minorBidi"/>
        </w:rPr>
      </w:pPr>
    </w:p>
    <w:p w14:paraId="3395F9F6" w14:textId="28E4FEA7" w:rsidR="00CC0298" w:rsidRDefault="006A1708" w:rsidP="004F7329">
      <w:pPr>
        <w:spacing w:after="0"/>
        <w:rPr>
          <w:rFonts w:asciiTheme="minorBidi" w:hAnsiTheme="minorBidi"/>
        </w:rPr>
      </w:pPr>
      <w:r>
        <w:rPr>
          <w:rFonts w:asciiTheme="minorBidi" w:hAnsiTheme="minorBidi"/>
        </w:rPr>
        <w:t>Various a</w:t>
      </w:r>
      <w:r w:rsidR="00C41B6B" w:rsidRPr="00C41B6B">
        <w:rPr>
          <w:rFonts w:asciiTheme="minorBidi" w:hAnsiTheme="minorBidi"/>
        </w:rPr>
        <w:t xml:space="preserve">ctions </w:t>
      </w:r>
      <w:r>
        <w:rPr>
          <w:rFonts w:asciiTheme="minorBidi" w:hAnsiTheme="minorBidi"/>
        </w:rPr>
        <w:t xml:space="preserve">are in train </w:t>
      </w:r>
      <w:r w:rsidR="00C41B6B" w:rsidRPr="00C41B6B">
        <w:rPr>
          <w:rFonts w:asciiTheme="minorBidi" w:hAnsiTheme="minorBidi"/>
        </w:rPr>
        <w:t>to tackle these pay gaps</w:t>
      </w:r>
      <w:r>
        <w:rPr>
          <w:rFonts w:asciiTheme="minorBidi" w:hAnsiTheme="minorBidi"/>
        </w:rPr>
        <w:t>,</w:t>
      </w:r>
      <w:r w:rsidR="00C41B6B" w:rsidRPr="00C41B6B">
        <w:rPr>
          <w:rFonts w:asciiTheme="minorBidi" w:hAnsiTheme="minorBidi"/>
        </w:rPr>
        <w:t xml:space="preserve"> informed by </w:t>
      </w:r>
      <w:r>
        <w:rPr>
          <w:rFonts w:asciiTheme="minorBidi" w:hAnsiTheme="minorBidi"/>
        </w:rPr>
        <w:t xml:space="preserve">our </w:t>
      </w:r>
      <w:r w:rsidR="00C41B6B" w:rsidRPr="00C41B6B">
        <w:rPr>
          <w:rFonts w:asciiTheme="minorBidi" w:hAnsiTheme="minorBidi"/>
        </w:rPr>
        <w:t>success in narrowing the gender pay gap</w:t>
      </w:r>
      <w:r w:rsidR="00CC0298">
        <w:rPr>
          <w:rFonts w:asciiTheme="minorBidi" w:hAnsiTheme="minorBidi"/>
        </w:rPr>
        <w:t>, and</w:t>
      </w:r>
      <w:r w:rsidR="00C41B6B" w:rsidRPr="00C41B6B">
        <w:rPr>
          <w:rFonts w:asciiTheme="minorBidi" w:hAnsiTheme="minorBidi"/>
        </w:rPr>
        <w:t xml:space="preserve"> </w:t>
      </w:r>
      <w:r w:rsidR="00974B4A">
        <w:rPr>
          <w:rFonts w:asciiTheme="minorBidi" w:hAnsiTheme="minorBidi"/>
        </w:rPr>
        <w:t>are</w:t>
      </w:r>
      <w:r w:rsidR="00C41B6B" w:rsidRPr="00C41B6B">
        <w:rPr>
          <w:rFonts w:asciiTheme="minorBidi" w:hAnsiTheme="minorBidi"/>
        </w:rPr>
        <w:t xml:space="preserve"> align</w:t>
      </w:r>
      <w:r w:rsidR="00974B4A">
        <w:rPr>
          <w:rFonts w:asciiTheme="minorBidi" w:hAnsiTheme="minorBidi"/>
        </w:rPr>
        <w:t>ed with</w:t>
      </w:r>
      <w:r w:rsidR="00C41B6B" w:rsidRPr="00C41B6B">
        <w:rPr>
          <w:rFonts w:asciiTheme="minorBidi" w:hAnsiTheme="minorBidi"/>
        </w:rPr>
        <w:t xml:space="preserve"> the </w:t>
      </w:r>
      <w:r w:rsidR="00974B4A">
        <w:rPr>
          <w:rFonts w:asciiTheme="minorBidi" w:hAnsiTheme="minorBidi"/>
        </w:rPr>
        <w:t xml:space="preserve">key </w:t>
      </w:r>
      <w:r w:rsidR="00C41B6B" w:rsidRPr="00C41B6B">
        <w:rPr>
          <w:rFonts w:asciiTheme="minorBidi" w:hAnsiTheme="minorBidi"/>
        </w:rPr>
        <w:t>themes of our People and OD Strategy 2020-2025</w:t>
      </w:r>
      <w:r w:rsidR="00974B4A">
        <w:rPr>
          <w:rFonts w:asciiTheme="minorBidi" w:hAnsiTheme="minorBidi"/>
        </w:rPr>
        <w:t xml:space="preserve">. These are: </w:t>
      </w:r>
      <w:r w:rsidR="00C41B6B" w:rsidRPr="00C41B6B">
        <w:rPr>
          <w:rFonts w:asciiTheme="minorBidi" w:hAnsiTheme="minorBidi"/>
        </w:rPr>
        <w:t>Living our Values; Maximising Organisational Capability and Employee Experience</w:t>
      </w:r>
      <w:r w:rsidR="00CC0298">
        <w:rPr>
          <w:rFonts w:asciiTheme="minorBidi" w:hAnsiTheme="minorBidi"/>
        </w:rPr>
        <w:t>,</w:t>
      </w:r>
      <w:r w:rsidR="00C41B6B" w:rsidRPr="00C41B6B">
        <w:rPr>
          <w:rFonts w:asciiTheme="minorBidi" w:hAnsiTheme="minorBidi"/>
        </w:rPr>
        <w:t xml:space="preserve"> which </w:t>
      </w:r>
      <w:r w:rsidR="00C561FA">
        <w:rPr>
          <w:rFonts w:asciiTheme="minorBidi" w:hAnsiTheme="minorBidi"/>
        </w:rPr>
        <w:t xml:space="preserve">equally </w:t>
      </w:r>
      <w:r w:rsidR="00C41B6B" w:rsidRPr="00C41B6B">
        <w:rPr>
          <w:rFonts w:asciiTheme="minorBidi" w:hAnsiTheme="minorBidi"/>
        </w:rPr>
        <w:t xml:space="preserve">support the University’s World Changers Together plan. </w:t>
      </w:r>
    </w:p>
    <w:p w14:paraId="740A071C" w14:textId="77777777" w:rsidR="004F7329" w:rsidRDefault="004F7329" w:rsidP="004F7329">
      <w:pPr>
        <w:spacing w:after="0"/>
        <w:rPr>
          <w:rFonts w:asciiTheme="minorBidi" w:hAnsiTheme="minorBidi"/>
        </w:rPr>
      </w:pPr>
    </w:p>
    <w:p w14:paraId="4BD173E1" w14:textId="0765404D" w:rsidR="008228F6" w:rsidRPr="004F7329" w:rsidRDefault="00CC637A" w:rsidP="004F7329">
      <w:pPr>
        <w:pStyle w:val="ListParagraph"/>
        <w:numPr>
          <w:ilvl w:val="0"/>
          <w:numId w:val="2"/>
        </w:numPr>
        <w:spacing w:after="0"/>
        <w:ind w:left="284" w:hanging="284"/>
        <w:rPr>
          <w:rFonts w:asciiTheme="minorBidi" w:hAnsiTheme="minorBidi"/>
          <w:b/>
          <w:bCs/>
          <w:sz w:val="24"/>
          <w:szCs w:val="24"/>
        </w:rPr>
      </w:pPr>
      <w:r w:rsidRPr="00581C35">
        <w:rPr>
          <w:rFonts w:asciiTheme="minorBidi" w:hAnsiTheme="minorBidi"/>
          <w:b/>
          <w:bCs/>
          <w:sz w:val="24"/>
          <w:szCs w:val="24"/>
        </w:rPr>
        <w:t xml:space="preserve"> Defining Equal Pay and Gender Pay Gap</w:t>
      </w:r>
    </w:p>
    <w:p w14:paraId="4DDD9BFA" w14:textId="77B45500" w:rsidR="00581C35" w:rsidRDefault="00C561FA" w:rsidP="00F52051">
      <w:pPr>
        <w:spacing w:after="0"/>
        <w:rPr>
          <w:rFonts w:asciiTheme="minorBidi" w:eastAsia="DengXian" w:hAnsiTheme="minorBidi"/>
        </w:rPr>
      </w:pPr>
      <w:r>
        <w:rPr>
          <w:rFonts w:asciiTheme="minorBidi" w:hAnsiTheme="minorBidi"/>
        </w:rPr>
        <w:t>T</w:t>
      </w:r>
      <w:r w:rsidR="0024489B" w:rsidRPr="006C14B0">
        <w:rPr>
          <w:rFonts w:asciiTheme="minorBidi" w:hAnsiTheme="minorBidi"/>
        </w:rPr>
        <w:t>he University</w:t>
      </w:r>
      <w:r w:rsidR="000F0210" w:rsidRPr="006C14B0">
        <w:rPr>
          <w:rFonts w:asciiTheme="minorBidi" w:hAnsiTheme="minorBidi"/>
        </w:rPr>
        <w:t xml:space="preserve"> has</w:t>
      </w:r>
      <w:r w:rsidR="00827EC7" w:rsidRPr="006C14B0">
        <w:rPr>
          <w:rFonts w:asciiTheme="minorBidi" w:hAnsiTheme="minorBidi"/>
        </w:rPr>
        <w:t xml:space="preserve"> </w:t>
      </w:r>
      <w:r w:rsidR="1977AA0D" w:rsidRPr="006C14B0">
        <w:rPr>
          <w:rFonts w:asciiTheme="minorBidi" w:eastAsia="DengXian" w:hAnsiTheme="minorBidi"/>
        </w:rPr>
        <w:t>report</w:t>
      </w:r>
      <w:r w:rsidR="000F0210" w:rsidRPr="006C14B0">
        <w:rPr>
          <w:rFonts w:asciiTheme="minorBidi" w:eastAsia="DengXian" w:hAnsiTheme="minorBidi"/>
        </w:rPr>
        <w:t>ed</w:t>
      </w:r>
      <w:r w:rsidR="1977AA0D" w:rsidRPr="006C14B0">
        <w:rPr>
          <w:rFonts w:asciiTheme="minorBidi" w:eastAsia="DengXian" w:hAnsiTheme="minorBidi"/>
        </w:rPr>
        <w:t xml:space="preserve"> </w:t>
      </w:r>
      <w:r w:rsidR="00827EC7" w:rsidRPr="006C14B0">
        <w:rPr>
          <w:rFonts w:asciiTheme="minorBidi" w:eastAsia="DengXian" w:hAnsiTheme="minorBidi"/>
        </w:rPr>
        <w:t>on both</w:t>
      </w:r>
      <w:r w:rsidR="1977AA0D" w:rsidRPr="006C14B0">
        <w:rPr>
          <w:rFonts w:asciiTheme="minorBidi" w:eastAsia="DengXian" w:hAnsiTheme="minorBidi"/>
        </w:rPr>
        <w:t xml:space="preserve"> </w:t>
      </w:r>
      <w:r w:rsidR="005F38EE">
        <w:rPr>
          <w:rFonts w:asciiTheme="minorBidi" w:eastAsia="DengXian" w:hAnsiTheme="minorBidi"/>
        </w:rPr>
        <w:t xml:space="preserve">our </w:t>
      </w:r>
      <w:r w:rsidR="1977AA0D" w:rsidRPr="006C14B0">
        <w:rPr>
          <w:rFonts w:asciiTheme="minorBidi" w:eastAsia="DengXian" w:hAnsiTheme="minorBidi"/>
        </w:rPr>
        <w:t>Equal Pay Statement</w:t>
      </w:r>
      <w:r w:rsidR="00D50C42" w:rsidRPr="006C14B0">
        <w:rPr>
          <w:rFonts w:asciiTheme="minorBidi" w:eastAsia="DengXian" w:hAnsiTheme="minorBidi"/>
        </w:rPr>
        <w:t xml:space="preserve"> and </w:t>
      </w:r>
      <w:r w:rsidR="00295EE0" w:rsidRPr="006C14B0">
        <w:rPr>
          <w:rFonts w:asciiTheme="minorBidi" w:eastAsia="DengXian" w:hAnsiTheme="minorBidi"/>
        </w:rPr>
        <w:t>the Gender</w:t>
      </w:r>
      <w:r w:rsidR="00295EE0" w:rsidRPr="006C14B0">
        <w:rPr>
          <w:rStyle w:val="FootnoteReference"/>
          <w:rFonts w:asciiTheme="minorBidi" w:eastAsia="DengXian" w:hAnsiTheme="minorBidi"/>
        </w:rPr>
        <w:footnoteReference w:id="2"/>
      </w:r>
      <w:r w:rsidR="00295EE0" w:rsidRPr="006C14B0">
        <w:rPr>
          <w:rFonts w:asciiTheme="minorBidi" w:eastAsia="DengXian" w:hAnsiTheme="minorBidi"/>
        </w:rPr>
        <w:t xml:space="preserve"> </w:t>
      </w:r>
      <w:r w:rsidR="00D50C42" w:rsidRPr="006C14B0">
        <w:rPr>
          <w:rFonts w:asciiTheme="minorBidi" w:eastAsia="DengXian" w:hAnsiTheme="minorBidi"/>
        </w:rPr>
        <w:t xml:space="preserve">Pay </w:t>
      </w:r>
      <w:r w:rsidR="00D50C42" w:rsidRPr="00BC357A">
        <w:rPr>
          <w:rFonts w:asciiTheme="minorBidi" w:eastAsia="DengXian" w:hAnsiTheme="minorBidi"/>
        </w:rPr>
        <w:t>Gap</w:t>
      </w:r>
      <w:r w:rsidR="000F0210" w:rsidRPr="00BC357A">
        <w:rPr>
          <w:rFonts w:asciiTheme="minorBidi" w:eastAsia="DengXian" w:hAnsiTheme="minorBidi"/>
        </w:rPr>
        <w:t xml:space="preserve"> since </w:t>
      </w:r>
      <w:r w:rsidR="00B426D6" w:rsidRPr="00BC357A">
        <w:rPr>
          <w:rFonts w:asciiTheme="minorBidi" w:eastAsia="DengXian" w:hAnsiTheme="minorBidi"/>
        </w:rPr>
        <w:t>2013</w:t>
      </w:r>
      <w:r w:rsidR="00CC0298">
        <w:rPr>
          <w:rFonts w:asciiTheme="minorBidi" w:eastAsia="DengXian" w:hAnsiTheme="minorBidi"/>
        </w:rPr>
        <w:t>,</w:t>
      </w:r>
      <w:r>
        <w:rPr>
          <w:rFonts w:asciiTheme="minorBidi" w:eastAsia="DengXian" w:hAnsiTheme="minorBidi"/>
        </w:rPr>
        <w:t xml:space="preserve"> in accordance with </w:t>
      </w:r>
      <w:r w:rsidR="001B6488">
        <w:rPr>
          <w:rFonts w:asciiTheme="minorBidi" w:eastAsia="DengXian" w:hAnsiTheme="minorBidi"/>
        </w:rPr>
        <w:t xml:space="preserve">the </w:t>
      </w:r>
      <w:r w:rsidRPr="006C14B0">
        <w:rPr>
          <w:rFonts w:asciiTheme="minorBidi" w:hAnsiTheme="minorBidi"/>
        </w:rPr>
        <w:t xml:space="preserve">legislative </w:t>
      </w:r>
      <w:r w:rsidR="001B6488">
        <w:rPr>
          <w:rFonts w:asciiTheme="minorBidi" w:hAnsiTheme="minorBidi"/>
        </w:rPr>
        <w:t>provis</w:t>
      </w:r>
      <w:r w:rsidR="001575FA">
        <w:rPr>
          <w:rFonts w:asciiTheme="minorBidi" w:hAnsiTheme="minorBidi"/>
        </w:rPr>
        <w:t>ions of the</w:t>
      </w:r>
      <w:r>
        <w:rPr>
          <w:rFonts w:asciiTheme="minorBidi" w:hAnsiTheme="minorBidi"/>
        </w:rPr>
        <w:t xml:space="preserve"> Equality Act 2010</w:t>
      </w:r>
      <w:r w:rsidRPr="006C14B0">
        <w:rPr>
          <w:rStyle w:val="FootnoteReference"/>
          <w:rFonts w:asciiTheme="minorBidi" w:hAnsiTheme="minorBidi"/>
        </w:rPr>
        <w:footnoteReference w:id="3"/>
      </w:r>
      <w:r w:rsidR="00B426D6" w:rsidRPr="00BC357A">
        <w:rPr>
          <w:rFonts w:asciiTheme="minorBidi" w:eastAsia="DengXian" w:hAnsiTheme="minorBidi"/>
        </w:rPr>
        <w:t>.</w:t>
      </w:r>
      <w:r w:rsidR="000F0210" w:rsidRPr="00BC357A">
        <w:rPr>
          <w:rFonts w:asciiTheme="minorBidi" w:eastAsia="DengXian" w:hAnsiTheme="minorBidi"/>
        </w:rPr>
        <w:t xml:space="preserve"> </w:t>
      </w:r>
      <w:r w:rsidR="00581C35" w:rsidRPr="00BC357A">
        <w:rPr>
          <w:rFonts w:asciiTheme="minorBidi" w:eastAsia="DengXian" w:hAnsiTheme="minorBidi"/>
        </w:rPr>
        <w:t xml:space="preserve"> In 2017, </w:t>
      </w:r>
      <w:r w:rsidR="000F0210" w:rsidRPr="00BC357A">
        <w:rPr>
          <w:rFonts w:asciiTheme="minorBidi" w:eastAsia="DengXian" w:hAnsiTheme="minorBidi"/>
        </w:rPr>
        <w:t>the University began reporting on</w:t>
      </w:r>
      <w:r w:rsidR="00B44613" w:rsidRPr="00BC357A">
        <w:rPr>
          <w:rFonts w:asciiTheme="minorBidi" w:eastAsia="DengXian" w:hAnsiTheme="minorBidi"/>
        </w:rPr>
        <w:t xml:space="preserve"> both Equal Pay and Pay Gaps for</w:t>
      </w:r>
      <w:r w:rsidR="1977AA0D" w:rsidRPr="00BC357A">
        <w:rPr>
          <w:rFonts w:asciiTheme="minorBidi" w:eastAsia="DengXian" w:hAnsiTheme="minorBidi"/>
        </w:rPr>
        <w:t xml:space="preserve"> </w:t>
      </w:r>
      <w:r w:rsidR="00CC0298">
        <w:rPr>
          <w:rFonts w:asciiTheme="minorBidi" w:eastAsia="DengXian" w:hAnsiTheme="minorBidi"/>
        </w:rPr>
        <w:t>e</w:t>
      </w:r>
      <w:r w:rsidR="1977AA0D" w:rsidRPr="00BC357A">
        <w:rPr>
          <w:rFonts w:asciiTheme="minorBidi" w:eastAsia="DengXian" w:hAnsiTheme="minorBidi"/>
        </w:rPr>
        <w:t>thnicity</w:t>
      </w:r>
      <w:r w:rsidR="00827EC7" w:rsidRPr="00B075B6">
        <w:rPr>
          <w:rFonts w:asciiTheme="minorBidi" w:eastAsia="DengXian" w:hAnsiTheme="minorBidi"/>
        </w:rPr>
        <w:t>,</w:t>
      </w:r>
      <w:r w:rsidR="1977AA0D" w:rsidRPr="00B075B6">
        <w:rPr>
          <w:rFonts w:asciiTheme="minorBidi" w:eastAsia="DengXian" w:hAnsiTheme="minorBidi"/>
        </w:rPr>
        <w:t xml:space="preserve"> and </w:t>
      </w:r>
      <w:r w:rsidR="00CC0298">
        <w:rPr>
          <w:rFonts w:asciiTheme="minorBidi" w:eastAsia="DengXian" w:hAnsiTheme="minorBidi"/>
        </w:rPr>
        <w:t>d</w:t>
      </w:r>
      <w:r w:rsidR="1977AA0D" w:rsidRPr="00B075B6">
        <w:rPr>
          <w:rFonts w:asciiTheme="minorBidi" w:eastAsia="DengXian" w:hAnsiTheme="minorBidi"/>
        </w:rPr>
        <w:t>isability</w:t>
      </w:r>
      <w:r w:rsidR="00827EC7" w:rsidRPr="00B075B6">
        <w:rPr>
          <w:rFonts w:asciiTheme="minorBidi" w:eastAsia="DengXian" w:hAnsiTheme="minorBidi"/>
        </w:rPr>
        <w:t>.</w:t>
      </w:r>
      <w:r w:rsidR="1977AA0D" w:rsidRPr="00B075B6">
        <w:rPr>
          <w:rFonts w:asciiTheme="minorBidi" w:eastAsia="DengXian" w:hAnsiTheme="minorBidi"/>
        </w:rPr>
        <w:t xml:space="preserve"> </w:t>
      </w:r>
    </w:p>
    <w:p w14:paraId="5927F7A4" w14:textId="77777777" w:rsidR="00581C35" w:rsidRDefault="00581C35" w:rsidP="00F52051">
      <w:pPr>
        <w:spacing w:after="0"/>
        <w:rPr>
          <w:rFonts w:asciiTheme="minorBidi" w:eastAsia="DengXian" w:hAnsiTheme="minorBidi"/>
        </w:rPr>
      </w:pPr>
    </w:p>
    <w:p w14:paraId="429E9E41" w14:textId="3333FDE7" w:rsidR="0060653D" w:rsidRDefault="001575FA" w:rsidP="00F52051">
      <w:pPr>
        <w:spacing w:after="0"/>
        <w:rPr>
          <w:rFonts w:asciiTheme="minorBidi" w:eastAsia="DengXian" w:hAnsiTheme="minorBidi"/>
        </w:rPr>
      </w:pPr>
      <w:r>
        <w:rPr>
          <w:rFonts w:asciiTheme="minorBidi" w:eastAsia="DengXian" w:hAnsiTheme="minorBidi"/>
        </w:rPr>
        <w:t>It is</w:t>
      </w:r>
      <w:r w:rsidR="007560FB">
        <w:rPr>
          <w:rFonts w:asciiTheme="minorBidi" w:eastAsia="DengXian" w:hAnsiTheme="minorBidi"/>
        </w:rPr>
        <w:t xml:space="preserve"> of note that </w:t>
      </w:r>
      <w:r w:rsidR="00581C35">
        <w:rPr>
          <w:rFonts w:asciiTheme="minorBidi" w:eastAsia="DengXian" w:hAnsiTheme="minorBidi"/>
        </w:rPr>
        <w:t>‘</w:t>
      </w:r>
      <w:r w:rsidR="00875AAE">
        <w:rPr>
          <w:rFonts w:asciiTheme="minorBidi" w:eastAsia="DengXian" w:hAnsiTheme="minorBidi"/>
        </w:rPr>
        <w:t>e</w:t>
      </w:r>
      <w:r w:rsidR="005E0440" w:rsidRPr="00B075B6">
        <w:rPr>
          <w:rFonts w:asciiTheme="minorBidi" w:eastAsia="DengXian" w:hAnsiTheme="minorBidi"/>
        </w:rPr>
        <w:t xml:space="preserve">qual </w:t>
      </w:r>
      <w:r w:rsidR="00875AAE">
        <w:rPr>
          <w:rFonts w:asciiTheme="minorBidi" w:eastAsia="DengXian" w:hAnsiTheme="minorBidi"/>
        </w:rPr>
        <w:t>p</w:t>
      </w:r>
      <w:r w:rsidR="005E0440" w:rsidRPr="00B075B6">
        <w:rPr>
          <w:rFonts w:asciiTheme="minorBidi" w:eastAsia="DengXian" w:hAnsiTheme="minorBidi"/>
        </w:rPr>
        <w:t>ay</w:t>
      </w:r>
      <w:r w:rsidR="00581C35">
        <w:rPr>
          <w:rFonts w:asciiTheme="minorBidi" w:eastAsia="DengXian" w:hAnsiTheme="minorBidi"/>
        </w:rPr>
        <w:t>’</w:t>
      </w:r>
      <w:r w:rsidR="005E0440" w:rsidRPr="00B075B6">
        <w:rPr>
          <w:rFonts w:asciiTheme="minorBidi" w:eastAsia="DengXian" w:hAnsiTheme="minorBidi"/>
        </w:rPr>
        <w:t xml:space="preserve"> and </w:t>
      </w:r>
      <w:r w:rsidR="00581C35">
        <w:rPr>
          <w:rFonts w:asciiTheme="minorBidi" w:eastAsia="DengXian" w:hAnsiTheme="minorBidi"/>
        </w:rPr>
        <w:t>‘</w:t>
      </w:r>
      <w:r w:rsidR="00875AAE">
        <w:rPr>
          <w:rFonts w:asciiTheme="minorBidi" w:eastAsia="DengXian" w:hAnsiTheme="minorBidi"/>
        </w:rPr>
        <w:t>g</w:t>
      </w:r>
      <w:r w:rsidR="005E0440" w:rsidRPr="00B075B6">
        <w:rPr>
          <w:rFonts w:asciiTheme="minorBidi" w:eastAsia="DengXian" w:hAnsiTheme="minorBidi"/>
        </w:rPr>
        <w:t xml:space="preserve">ender </w:t>
      </w:r>
      <w:r w:rsidR="00875AAE">
        <w:rPr>
          <w:rFonts w:asciiTheme="minorBidi" w:eastAsia="DengXian" w:hAnsiTheme="minorBidi"/>
        </w:rPr>
        <w:t>p</w:t>
      </w:r>
      <w:r w:rsidR="005E0440" w:rsidRPr="00B075B6">
        <w:rPr>
          <w:rFonts w:asciiTheme="minorBidi" w:eastAsia="DengXian" w:hAnsiTheme="minorBidi"/>
        </w:rPr>
        <w:t xml:space="preserve">ay </w:t>
      </w:r>
      <w:r w:rsidR="00875AAE">
        <w:rPr>
          <w:rFonts w:asciiTheme="minorBidi" w:eastAsia="DengXian" w:hAnsiTheme="minorBidi"/>
        </w:rPr>
        <w:t>g</w:t>
      </w:r>
      <w:r w:rsidR="005E0440" w:rsidRPr="00B075B6">
        <w:rPr>
          <w:rFonts w:asciiTheme="minorBidi" w:eastAsia="DengXian" w:hAnsiTheme="minorBidi"/>
        </w:rPr>
        <w:t>ap</w:t>
      </w:r>
      <w:r w:rsidR="00581C35">
        <w:rPr>
          <w:rFonts w:asciiTheme="minorBidi" w:eastAsia="DengXian" w:hAnsiTheme="minorBidi"/>
        </w:rPr>
        <w:t>’</w:t>
      </w:r>
      <w:r w:rsidR="005E0440" w:rsidRPr="00B075B6">
        <w:rPr>
          <w:rFonts w:asciiTheme="minorBidi" w:eastAsia="DengXian" w:hAnsiTheme="minorBidi"/>
        </w:rPr>
        <w:t xml:space="preserve"> are distinct legal concepts</w:t>
      </w:r>
      <w:r w:rsidR="007560FB">
        <w:rPr>
          <w:rFonts w:asciiTheme="minorBidi" w:eastAsia="DengXian" w:hAnsiTheme="minorBidi"/>
        </w:rPr>
        <w:t xml:space="preserve"> which similarly appl</w:t>
      </w:r>
      <w:r w:rsidR="00875AAE">
        <w:rPr>
          <w:rFonts w:asciiTheme="minorBidi" w:eastAsia="DengXian" w:hAnsiTheme="minorBidi"/>
        </w:rPr>
        <w:t>y</w:t>
      </w:r>
      <w:r w:rsidR="00581C35">
        <w:rPr>
          <w:rFonts w:asciiTheme="minorBidi" w:eastAsia="DengXian" w:hAnsiTheme="minorBidi"/>
        </w:rPr>
        <w:t xml:space="preserve"> to </w:t>
      </w:r>
      <w:r w:rsidR="00875AAE">
        <w:rPr>
          <w:rFonts w:asciiTheme="minorBidi" w:eastAsia="DengXian" w:hAnsiTheme="minorBidi"/>
        </w:rPr>
        <w:t>e</w:t>
      </w:r>
      <w:r w:rsidR="00F273F6">
        <w:rPr>
          <w:rFonts w:asciiTheme="minorBidi" w:eastAsia="DengXian" w:hAnsiTheme="minorBidi"/>
        </w:rPr>
        <w:t xml:space="preserve">thnicity and </w:t>
      </w:r>
      <w:r w:rsidR="00875AAE">
        <w:rPr>
          <w:rFonts w:asciiTheme="minorBidi" w:eastAsia="DengXian" w:hAnsiTheme="minorBidi"/>
        </w:rPr>
        <w:t>d</w:t>
      </w:r>
      <w:r w:rsidR="00F273F6">
        <w:rPr>
          <w:rFonts w:asciiTheme="minorBidi" w:eastAsia="DengXian" w:hAnsiTheme="minorBidi"/>
        </w:rPr>
        <w:t xml:space="preserve">isability. </w:t>
      </w:r>
    </w:p>
    <w:p w14:paraId="58DB16D0" w14:textId="3D5769E3" w:rsidR="00262918" w:rsidRPr="00262918" w:rsidRDefault="00311231" w:rsidP="00F52051">
      <w:pPr>
        <w:spacing w:after="0"/>
        <w:rPr>
          <w:rFonts w:asciiTheme="minorBidi" w:eastAsia="Calibri" w:hAnsiTheme="minorBidi"/>
          <w:lang w:eastAsia="en-US"/>
        </w:rPr>
      </w:pPr>
      <w:r w:rsidRPr="00B075B6">
        <w:rPr>
          <w:rFonts w:asciiTheme="minorBidi" w:eastAsia="DengXian" w:hAnsiTheme="minorBidi"/>
          <w:b/>
          <w:bCs/>
        </w:rPr>
        <w:lastRenderedPageBreak/>
        <w:t>Equal Pay</w:t>
      </w:r>
      <w:r w:rsidR="00FA4EA9" w:rsidRPr="00B075B6">
        <w:rPr>
          <w:rFonts w:asciiTheme="minorBidi" w:eastAsia="DengXian" w:hAnsiTheme="minorBidi"/>
        </w:rPr>
        <w:t xml:space="preserve"> </w:t>
      </w:r>
      <w:r w:rsidR="008B199B">
        <w:rPr>
          <w:rFonts w:asciiTheme="minorBidi" w:eastAsia="DengXian" w:hAnsiTheme="minorBidi"/>
        </w:rPr>
        <w:t xml:space="preserve">legislation prohibits any less favourable </w:t>
      </w:r>
      <w:r w:rsidR="002831F2">
        <w:rPr>
          <w:rFonts w:asciiTheme="minorBidi" w:eastAsia="DengXian" w:hAnsiTheme="minorBidi"/>
        </w:rPr>
        <w:t xml:space="preserve">treatment </w:t>
      </w:r>
      <w:r w:rsidR="002831F2">
        <w:rPr>
          <w:rFonts w:asciiTheme="minorBidi" w:eastAsia="Calibri" w:hAnsiTheme="minorBidi"/>
          <w:lang w:eastAsia="en-US"/>
        </w:rPr>
        <w:t>between</w:t>
      </w:r>
      <w:r w:rsidR="00262918" w:rsidRPr="00262918">
        <w:rPr>
          <w:rFonts w:asciiTheme="minorBidi" w:eastAsia="Calibri" w:hAnsiTheme="minorBidi"/>
          <w:lang w:eastAsia="en-US"/>
        </w:rPr>
        <w:t xml:space="preserve"> women </w:t>
      </w:r>
      <w:r w:rsidR="00B441E9">
        <w:rPr>
          <w:rFonts w:asciiTheme="minorBidi" w:eastAsia="Calibri" w:hAnsiTheme="minorBidi"/>
          <w:lang w:eastAsia="en-US"/>
        </w:rPr>
        <w:t>and men</w:t>
      </w:r>
      <w:r w:rsidR="00262918" w:rsidRPr="00262918">
        <w:rPr>
          <w:rFonts w:asciiTheme="minorBidi" w:eastAsia="Calibri" w:hAnsiTheme="minorBidi"/>
          <w:lang w:eastAsia="en-US"/>
        </w:rPr>
        <w:t xml:space="preserve"> in their terms and conditions of employment</w:t>
      </w:r>
      <w:r w:rsidR="00797470">
        <w:rPr>
          <w:rFonts w:asciiTheme="minorBidi" w:eastAsia="Calibri" w:hAnsiTheme="minorBidi"/>
          <w:lang w:eastAsia="en-US"/>
        </w:rPr>
        <w:t>.  The Equality Act 2010 gives both</w:t>
      </w:r>
      <w:r w:rsidR="00B441E9">
        <w:rPr>
          <w:rFonts w:asciiTheme="minorBidi" w:eastAsia="Calibri" w:hAnsiTheme="minorBidi"/>
          <w:lang w:eastAsia="en-US"/>
        </w:rPr>
        <w:t xml:space="preserve"> women and men th</w:t>
      </w:r>
      <w:r w:rsidR="00047A7C">
        <w:rPr>
          <w:rFonts w:asciiTheme="minorBidi" w:eastAsia="Calibri" w:hAnsiTheme="minorBidi"/>
          <w:lang w:eastAsia="en-US"/>
        </w:rPr>
        <w:t>e</w:t>
      </w:r>
      <w:r w:rsidR="00B441E9">
        <w:rPr>
          <w:rFonts w:asciiTheme="minorBidi" w:eastAsia="Calibri" w:hAnsiTheme="minorBidi"/>
          <w:lang w:eastAsia="en-US"/>
        </w:rPr>
        <w:t xml:space="preserve"> right to equal pay for </w:t>
      </w:r>
      <w:r w:rsidR="00047A7C">
        <w:rPr>
          <w:rFonts w:asciiTheme="minorBidi" w:eastAsia="Calibri" w:hAnsiTheme="minorBidi"/>
          <w:lang w:eastAsia="en-US"/>
        </w:rPr>
        <w:t xml:space="preserve">equal work, with </w:t>
      </w:r>
      <w:r w:rsidR="00B60D41">
        <w:rPr>
          <w:rFonts w:asciiTheme="minorBidi" w:eastAsia="Calibri" w:hAnsiTheme="minorBidi"/>
          <w:lang w:eastAsia="en-US"/>
        </w:rPr>
        <w:t>women and men being legally entitled to be paid at the same rate for like w</w:t>
      </w:r>
      <w:r w:rsidR="00BB0512">
        <w:rPr>
          <w:rFonts w:asciiTheme="minorBidi" w:eastAsia="Calibri" w:hAnsiTheme="minorBidi"/>
          <w:lang w:eastAsia="en-US"/>
        </w:rPr>
        <w:t>ork</w:t>
      </w:r>
      <w:r w:rsidR="00B60D41">
        <w:rPr>
          <w:rFonts w:asciiTheme="minorBidi" w:eastAsia="Calibri" w:hAnsiTheme="minorBidi"/>
          <w:lang w:eastAsia="en-US"/>
        </w:rPr>
        <w:t xml:space="preserve">, work rated as equivalent, and work of </w:t>
      </w:r>
      <w:r w:rsidR="00BB0512">
        <w:rPr>
          <w:rFonts w:asciiTheme="minorBidi" w:eastAsia="Calibri" w:hAnsiTheme="minorBidi"/>
          <w:lang w:eastAsia="en-US"/>
        </w:rPr>
        <w:t>equal value</w:t>
      </w:r>
      <w:r w:rsidR="00CC0298">
        <w:rPr>
          <w:rFonts w:asciiTheme="minorBidi" w:eastAsia="Calibri" w:hAnsiTheme="minorBidi"/>
          <w:lang w:eastAsia="en-US"/>
        </w:rPr>
        <w:t>.</w:t>
      </w:r>
    </w:p>
    <w:p w14:paraId="68071562" w14:textId="1D637714" w:rsidR="00262918" w:rsidRPr="00262918" w:rsidRDefault="00F01295" w:rsidP="00F52051">
      <w:pPr>
        <w:spacing w:after="0"/>
        <w:rPr>
          <w:rFonts w:asciiTheme="minorBidi" w:eastAsia="Calibri" w:hAnsiTheme="minorBidi"/>
          <w:lang w:eastAsia="en-US"/>
        </w:rPr>
      </w:pPr>
      <w:r>
        <w:rPr>
          <w:rFonts w:asciiTheme="minorBidi" w:eastAsia="Calibri" w:hAnsiTheme="minorBidi"/>
          <w:lang w:eastAsia="en-US"/>
        </w:rPr>
        <w:t xml:space="preserve">Guidance published by the </w:t>
      </w:r>
      <w:r w:rsidR="00950279">
        <w:rPr>
          <w:rFonts w:asciiTheme="minorBidi" w:eastAsia="Calibri" w:hAnsiTheme="minorBidi"/>
          <w:lang w:eastAsia="en-US"/>
        </w:rPr>
        <w:t>Equality and Human Rights Commission (</w:t>
      </w:r>
      <w:r w:rsidR="00262918" w:rsidRPr="00262918">
        <w:rPr>
          <w:rFonts w:asciiTheme="minorBidi" w:eastAsia="Calibri" w:hAnsiTheme="minorBidi"/>
          <w:lang w:eastAsia="en-US"/>
        </w:rPr>
        <w:t>EHRC</w:t>
      </w:r>
      <w:r w:rsidR="00950279">
        <w:rPr>
          <w:rFonts w:asciiTheme="minorBidi" w:eastAsia="Calibri" w:hAnsiTheme="minorBidi"/>
          <w:lang w:eastAsia="en-US"/>
        </w:rPr>
        <w:t>)</w:t>
      </w:r>
      <w:r w:rsidR="00262918" w:rsidRPr="00262918">
        <w:rPr>
          <w:rFonts w:asciiTheme="minorBidi" w:eastAsia="Calibri" w:hAnsiTheme="minorBidi"/>
          <w:lang w:eastAsia="en-US"/>
        </w:rPr>
        <w:t xml:space="preserve"> describes percentage differences that fall </w:t>
      </w:r>
      <w:proofErr w:type="spellStart"/>
      <w:r w:rsidR="00262918" w:rsidRPr="00262918">
        <w:rPr>
          <w:rFonts w:asciiTheme="minorBidi" w:eastAsia="Calibri" w:hAnsiTheme="minorBidi"/>
          <w:lang w:eastAsia="en-US"/>
        </w:rPr>
        <w:t>outwith</w:t>
      </w:r>
      <w:proofErr w:type="spellEnd"/>
      <w:r w:rsidR="00262918" w:rsidRPr="00262918">
        <w:rPr>
          <w:rFonts w:asciiTheme="minorBidi" w:eastAsia="Calibri" w:hAnsiTheme="minorBidi"/>
          <w:lang w:eastAsia="en-US"/>
        </w:rPr>
        <w:t xml:space="preserve"> 95-105% </w:t>
      </w:r>
      <w:proofErr w:type="gramStart"/>
      <w:r w:rsidR="00262918" w:rsidRPr="00262918">
        <w:rPr>
          <w:rFonts w:asciiTheme="minorBidi" w:eastAsia="Calibri" w:hAnsiTheme="minorBidi"/>
          <w:lang w:eastAsia="en-US"/>
        </w:rPr>
        <w:t>i.e.</w:t>
      </w:r>
      <w:proofErr w:type="gramEnd"/>
      <w:r w:rsidR="00262918" w:rsidRPr="00262918">
        <w:rPr>
          <w:rFonts w:asciiTheme="minorBidi" w:eastAsia="Calibri" w:hAnsiTheme="minorBidi"/>
          <w:lang w:eastAsia="en-US"/>
        </w:rPr>
        <w:t xml:space="preserve"> +/-5% </w:t>
      </w:r>
      <w:r w:rsidR="00A51E96" w:rsidRPr="00262918">
        <w:rPr>
          <w:rFonts w:asciiTheme="minorBidi" w:eastAsia="Calibri" w:hAnsiTheme="minorBidi"/>
          <w:lang w:eastAsia="en-US"/>
        </w:rPr>
        <w:t>as constituting</w:t>
      </w:r>
      <w:r w:rsidR="00262918" w:rsidRPr="00262918">
        <w:rPr>
          <w:rFonts w:asciiTheme="minorBidi" w:eastAsia="Calibri" w:hAnsiTheme="minorBidi"/>
          <w:lang w:eastAsia="en-US"/>
        </w:rPr>
        <w:t xml:space="preserve"> a statistically significant difference in pay.  Gaps of over 5% require to be investigated and acted upon whil</w:t>
      </w:r>
      <w:r w:rsidR="00037404">
        <w:rPr>
          <w:rFonts w:asciiTheme="minorBidi" w:eastAsia="Calibri" w:hAnsiTheme="minorBidi"/>
          <w:lang w:eastAsia="en-US"/>
        </w:rPr>
        <w:t>e</w:t>
      </w:r>
      <w:r w:rsidR="00262918" w:rsidRPr="00262918">
        <w:rPr>
          <w:rFonts w:asciiTheme="minorBidi" w:eastAsia="Calibri" w:hAnsiTheme="minorBidi"/>
          <w:lang w:eastAsia="en-US"/>
        </w:rPr>
        <w:t xml:space="preserve"> gaps that exceed 3% may also warrant further investigation where a pattern or a trend emerges, for example, where all or most of the differences are in favour of one </w:t>
      </w:r>
      <w:r w:rsidR="006064A6">
        <w:rPr>
          <w:rFonts w:asciiTheme="minorBidi" w:eastAsia="Calibri" w:hAnsiTheme="minorBidi"/>
          <w:lang w:eastAsia="en-US"/>
        </w:rPr>
        <w:t>se</w:t>
      </w:r>
      <w:r w:rsidR="003F4581">
        <w:rPr>
          <w:rFonts w:asciiTheme="minorBidi" w:eastAsia="Calibri" w:hAnsiTheme="minorBidi"/>
          <w:lang w:eastAsia="en-US"/>
        </w:rPr>
        <w:t>x</w:t>
      </w:r>
      <w:r w:rsidR="00262918" w:rsidRPr="00262918">
        <w:rPr>
          <w:rFonts w:asciiTheme="minorBidi" w:eastAsia="Calibri" w:hAnsiTheme="minorBidi"/>
          <w:lang w:eastAsia="en-US"/>
        </w:rPr>
        <w:t xml:space="preserve">.  </w:t>
      </w:r>
    </w:p>
    <w:p w14:paraId="66D9BBF5" w14:textId="53099B80" w:rsidR="00262918" w:rsidRPr="00B075B6" w:rsidRDefault="00262918" w:rsidP="00F52051">
      <w:pPr>
        <w:spacing w:after="0"/>
        <w:rPr>
          <w:rFonts w:asciiTheme="minorBidi" w:eastAsia="DengXian" w:hAnsiTheme="minorBidi"/>
        </w:rPr>
      </w:pPr>
    </w:p>
    <w:p w14:paraId="4E90F2EB" w14:textId="3AD84E8E" w:rsidR="00F56B3F" w:rsidRPr="00F56B3F" w:rsidRDefault="00FA4EA9" w:rsidP="00F52051">
      <w:pPr>
        <w:spacing w:after="0"/>
        <w:rPr>
          <w:rFonts w:ascii="Arial" w:eastAsia="Calibri" w:hAnsi="Arial" w:cs="Arial"/>
          <w:lang w:eastAsia="en-US"/>
        </w:rPr>
      </w:pPr>
      <w:r w:rsidRPr="00B075B6">
        <w:rPr>
          <w:rFonts w:asciiTheme="minorBidi" w:eastAsia="DengXian" w:hAnsiTheme="minorBidi"/>
          <w:b/>
          <w:bCs/>
        </w:rPr>
        <w:t>The (Gender) Pay Gap</w:t>
      </w:r>
      <w:r w:rsidRPr="00B075B6">
        <w:rPr>
          <w:rFonts w:asciiTheme="minorBidi" w:eastAsia="DengXian" w:hAnsiTheme="minorBidi"/>
        </w:rPr>
        <w:t xml:space="preserve"> </w:t>
      </w:r>
      <w:r w:rsidR="00F56B3F" w:rsidRPr="00B075B6">
        <w:rPr>
          <w:rFonts w:ascii="Arial" w:eastAsia="Calibri" w:hAnsi="Arial" w:cs="Arial"/>
          <w:lang w:eastAsia="en-US"/>
        </w:rPr>
        <w:t>is the average difference between the aggregate hourly earnings of men and women</w:t>
      </w:r>
      <w:r w:rsidR="002D6C2B">
        <w:rPr>
          <w:rFonts w:ascii="Arial" w:eastAsia="Calibri" w:hAnsi="Arial" w:cs="Arial"/>
          <w:lang w:eastAsia="en-US"/>
        </w:rPr>
        <w:t>.</w:t>
      </w:r>
      <w:r w:rsidR="00F56B3F" w:rsidRPr="00B075B6">
        <w:rPr>
          <w:rFonts w:ascii="Arial" w:eastAsia="Calibri" w:hAnsi="Arial" w:cs="Arial"/>
          <w:lang w:eastAsia="en-US"/>
        </w:rPr>
        <w:t xml:space="preserve"> Factors such as age, educational background, organisational size, the availability of part-time work and occupational segregation contribute to the existence and extent of the </w:t>
      </w:r>
      <w:r w:rsidR="00A44867" w:rsidRPr="00B075B6">
        <w:rPr>
          <w:rFonts w:ascii="Arial" w:eastAsia="Calibri" w:hAnsi="Arial" w:cs="Arial"/>
          <w:lang w:eastAsia="en-US"/>
        </w:rPr>
        <w:t>(</w:t>
      </w:r>
      <w:r w:rsidR="00F56B3F" w:rsidRPr="00B075B6">
        <w:rPr>
          <w:rFonts w:ascii="Arial" w:eastAsia="Calibri" w:hAnsi="Arial" w:cs="Arial"/>
          <w:lang w:eastAsia="en-US"/>
        </w:rPr>
        <w:t>gender</w:t>
      </w:r>
      <w:r w:rsidR="00A44867" w:rsidRPr="00B075B6">
        <w:rPr>
          <w:rFonts w:ascii="Arial" w:eastAsia="Calibri" w:hAnsi="Arial" w:cs="Arial"/>
          <w:lang w:eastAsia="en-US"/>
        </w:rPr>
        <w:t>)</w:t>
      </w:r>
      <w:r w:rsidR="00F56B3F" w:rsidRPr="00B075B6">
        <w:rPr>
          <w:rFonts w:ascii="Arial" w:eastAsia="Calibri" w:hAnsi="Arial" w:cs="Arial"/>
          <w:lang w:eastAsia="en-US"/>
        </w:rPr>
        <w:t xml:space="preserve"> pay gap.</w:t>
      </w:r>
      <w:r w:rsidR="00F56B3F" w:rsidRPr="00F56B3F">
        <w:rPr>
          <w:rFonts w:ascii="Arial" w:eastAsia="Calibri" w:hAnsi="Arial" w:cs="Arial"/>
          <w:lang w:eastAsia="en-US"/>
        </w:rPr>
        <w:t xml:space="preserve">  </w:t>
      </w:r>
    </w:p>
    <w:p w14:paraId="06CCBA9C" w14:textId="77777777" w:rsidR="00C629E5" w:rsidRPr="00F56B3F" w:rsidRDefault="00C629E5" w:rsidP="00F52051">
      <w:pPr>
        <w:spacing w:after="0"/>
        <w:rPr>
          <w:rFonts w:ascii="Arial" w:eastAsia="Calibri" w:hAnsi="Arial" w:cs="Arial"/>
          <w:b/>
          <w:sz w:val="28"/>
          <w:szCs w:val="28"/>
          <w:lang w:eastAsia="en-US"/>
        </w:rPr>
      </w:pPr>
    </w:p>
    <w:p w14:paraId="5599D1B3" w14:textId="7A5412B9" w:rsidR="00CC637A" w:rsidRDefault="00A96E5B" w:rsidP="00F52051">
      <w:pPr>
        <w:spacing w:after="0"/>
        <w:rPr>
          <w:rFonts w:asciiTheme="minorBidi" w:eastAsia="DengXian" w:hAnsiTheme="minorBidi"/>
        </w:rPr>
      </w:pPr>
      <w:r>
        <w:rPr>
          <w:rFonts w:asciiTheme="minorBidi" w:eastAsia="DengXian" w:hAnsiTheme="minorBidi"/>
        </w:rPr>
        <w:t>T</w:t>
      </w:r>
      <w:r w:rsidR="008640E1" w:rsidRPr="006C14B0">
        <w:rPr>
          <w:rFonts w:asciiTheme="minorBidi" w:eastAsia="DengXian" w:hAnsiTheme="minorBidi"/>
        </w:rPr>
        <w:t xml:space="preserve">he census date for pay and demographic data </w:t>
      </w:r>
      <w:r w:rsidR="0020630B" w:rsidRPr="006C14B0">
        <w:rPr>
          <w:rFonts w:asciiTheme="minorBidi" w:eastAsia="DengXian" w:hAnsiTheme="minorBidi"/>
        </w:rPr>
        <w:t xml:space="preserve">informing </w:t>
      </w:r>
      <w:r w:rsidR="00CC0298" w:rsidRPr="006C14B0">
        <w:rPr>
          <w:rFonts w:asciiTheme="minorBidi" w:eastAsia="DengXian" w:hAnsiTheme="minorBidi"/>
        </w:rPr>
        <w:t>th</w:t>
      </w:r>
      <w:r w:rsidR="00CC0298">
        <w:rPr>
          <w:rFonts w:asciiTheme="minorBidi" w:eastAsia="DengXian" w:hAnsiTheme="minorBidi"/>
        </w:rPr>
        <w:t>ese analyses</w:t>
      </w:r>
      <w:r w:rsidR="0020630B" w:rsidRPr="004A15E4">
        <w:rPr>
          <w:rFonts w:asciiTheme="minorBidi" w:eastAsia="DengXian" w:hAnsiTheme="minorBidi"/>
        </w:rPr>
        <w:t xml:space="preserve"> is 31 August 202</w:t>
      </w:r>
      <w:r w:rsidR="00785CDB" w:rsidRPr="004A15E4">
        <w:rPr>
          <w:rFonts w:asciiTheme="minorBidi" w:eastAsia="DengXian" w:hAnsiTheme="minorBidi"/>
        </w:rPr>
        <w:t>2</w:t>
      </w:r>
      <w:r w:rsidR="00300DEE" w:rsidRPr="004A15E4">
        <w:rPr>
          <w:rStyle w:val="FootnoteReference"/>
          <w:rFonts w:asciiTheme="minorBidi" w:eastAsia="DengXian" w:hAnsiTheme="minorBidi"/>
        </w:rPr>
        <w:footnoteReference w:id="4"/>
      </w:r>
      <w:r>
        <w:rPr>
          <w:rFonts w:asciiTheme="minorBidi" w:eastAsia="DengXian" w:hAnsiTheme="minorBidi"/>
        </w:rPr>
        <w:t>, unless otherwise stated</w:t>
      </w:r>
      <w:r w:rsidR="0020630B" w:rsidRPr="004A15E4">
        <w:rPr>
          <w:rFonts w:asciiTheme="minorBidi" w:eastAsia="DengXian" w:hAnsiTheme="minorBidi"/>
        </w:rPr>
        <w:t>.</w:t>
      </w:r>
    </w:p>
    <w:p w14:paraId="6890C2B2" w14:textId="148A1D81" w:rsidR="00581C35" w:rsidRDefault="00581C35" w:rsidP="00F52051">
      <w:pPr>
        <w:spacing w:after="0"/>
        <w:rPr>
          <w:rFonts w:asciiTheme="minorBidi" w:eastAsia="DengXian" w:hAnsiTheme="minorBidi"/>
        </w:rPr>
      </w:pPr>
    </w:p>
    <w:p w14:paraId="004E46A9" w14:textId="77B7270C" w:rsidR="0013239F" w:rsidRPr="004F7329" w:rsidRDefault="004452E9" w:rsidP="004F7329">
      <w:pPr>
        <w:pStyle w:val="Heading2"/>
        <w:spacing w:before="0"/>
        <w:rPr>
          <w:rFonts w:asciiTheme="minorBidi" w:hAnsiTheme="minorBidi" w:cstheme="minorBidi"/>
          <w:b/>
          <w:bCs/>
          <w:color w:val="auto"/>
        </w:rPr>
      </w:pPr>
      <w:r w:rsidRPr="0013239F">
        <w:rPr>
          <w:rFonts w:asciiTheme="minorBidi" w:hAnsiTheme="minorBidi" w:cstheme="minorBidi"/>
          <w:b/>
          <w:bCs/>
          <w:color w:val="auto"/>
        </w:rPr>
        <w:t>2</w:t>
      </w:r>
      <w:r w:rsidR="00FA4EA9" w:rsidRPr="0013239F">
        <w:rPr>
          <w:rFonts w:asciiTheme="minorBidi" w:hAnsiTheme="minorBidi" w:cstheme="minorBidi"/>
          <w:b/>
          <w:bCs/>
          <w:color w:val="auto"/>
        </w:rPr>
        <w:t>.</w:t>
      </w:r>
      <w:r w:rsidR="0071637C" w:rsidRPr="0013239F">
        <w:rPr>
          <w:rFonts w:asciiTheme="minorBidi" w:hAnsiTheme="minorBidi" w:cstheme="minorBidi"/>
          <w:b/>
          <w:bCs/>
          <w:color w:val="auto"/>
        </w:rPr>
        <w:t>1</w:t>
      </w:r>
      <w:r w:rsidR="00FA4EA9" w:rsidRPr="0013239F">
        <w:rPr>
          <w:rFonts w:asciiTheme="minorBidi" w:hAnsiTheme="minorBidi" w:cstheme="minorBidi"/>
          <w:b/>
          <w:bCs/>
          <w:color w:val="auto"/>
        </w:rPr>
        <w:tab/>
      </w:r>
      <w:r w:rsidR="00C44C1C" w:rsidRPr="0013239F">
        <w:rPr>
          <w:rFonts w:asciiTheme="minorBidi" w:hAnsiTheme="minorBidi" w:cstheme="minorBidi"/>
          <w:b/>
          <w:bCs/>
          <w:color w:val="auto"/>
        </w:rPr>
        <w:t>Gender</w:t>
      </w:r>
      <w:r w:rsidR="00B075B6" w:rsidRPr="0013239F">
        <w:rPr>
          <w:rFonts w:asciiTheme="minorBidi" w:hAnsiTheme="minorBidi" w:cstheme="minorBidi"/>
          <w:b/>
          <w:bCs/>
          <w:color w:val="auto"/>
        </w:rPr>
        <w:t xml:space="preserve"> Pay Gap</w:t>
      </w:r>
    </w:p>
    <w:p w14:paraId="3A0F923C" w14:textId="42FC405A" w:rsidR="00D36C58" w:rsidRDefault="00906464" w:rsidP="00F52051">
      <w:pPr>
        <w:spacing w:after="0"/>
        <w:rPr>
          <w:rFonts w:asciiTheme="minorBidi" w:hAnsiTheme="minorBidi"/>
        </w:rPr>
      </w:pPr>
      <w:r>
        <w:rPr>
          <w:rFonts w:asciiTheme="minorBidi" w:hAnsiTheme="minorBidi"/>
        </w:rPr>
        <w:t>T</w:t>
      </w:r>
      <w:r w:rsidR="00DA6CC0" w:rsidRPr="00F27B15">
        <w:rPr>
          <w:rFonts w:asciiTheme="minorBidi" w:hAnsiTheme="minorBidi"/>
        </w:rPr>
        <w:t xml:space="preserve">he University has made good progress in reducing </w:t>
      </w:r>
      <w:r>
        <w:rPr>
          <w:rFonts w:asciiTheme="minorBidi" w:hAnsiTheme="minorBidi"/>
        </w:rPr>
        <w:t>our</w:t>
      </w:r>
      <w:r w:rsidR="00DA6CC0" w:rsidRPr="00F27B15">
        <w:rPr>
          <w:rFonts w:asciiTheme="minorBidi" w:hAnsiTheme="minorBidi"/>
        </w:rPr>
        <w:t xml:space="preserve"> average gender pay gap from </w:t>
      </w:r>
      <w:r w:rsidR="00A01D0A" w:rsidRPr="00F27B15">
        <w:rPr>
          <w:rFonts w:asciiTheme="minorBidi" w:hAnsiTheme="minorBidi"/>
        </w:rPr>
        <w:t>14.7%</w:t>
      </w:r>
      <w:r w:rsidR="00BE38FA" w:rsidRPr="00F27B15">
        <w:rPr>
          <w:rFonts w:asciiTheme="minorBidi" w:hAnsiTheme="minorBidi"/>
        </w:rPr>
        <w:t xml:space="preserve"> in 2020 to </w:t>
      </w:r>
      <w:r w:rsidR="00C916D2" w:rsidRPr="00F27B15">
        <w:rPr>
          <w:rFonts w:asciiTheme="minorBidi" w:hAnsiTheme="minorBidi"/>
        </w:rPr>
        <w:t xml:space="preserve">12.8% </w:t>
      </w:r>
      <w:r w:rsidR="00BE38FA" w:rsidRPr="00F27B15">
        <w:rPr>
          <w:rFonts w:asciiTheme="minorBidi" w:hAnsiTheme="minorBidi"/>
        </w:rPr>
        <w:t>in 2022</w:t>
      </w:r>
      <w:r w:rsidR="00A96E5B">
        <w:rPr>
          <w:rFonts w:asciiTheme="minorBidi" w:hAnsiTheme="minorBidi"/>
        </w:rPr>
        <w:t xml:space="preserve"> as illustrated in Table 1</w:t>
      </w:r>
      <w:r w:rsidR="00F46208">
        <w:rPr>
          <w:rFonts w:asciiTheme="minorBidi" w:hAnsiTheme="minorBidi"/>
        </w:rPr>
        <w:t xml:space="preserve"> overleaf</w:t>
      </w:r>
      <w:r w:rsidR="00975AB8" w:rsidRPr="00F27B15">
        <w:rPr>
          <w:rFonts w:asciiTheme="minorBidi" w:hAnsiTheme="minorBidi"/>
        </w:rPr>
        <w:t>.</w:t>
      </w:r>
      <w:r w:rsidR="00F46208">
        <w:rPr>
          <w:rFonts w:asciiTheme="minorBidi" w:hAnsiTheme="minorBidi"/>
        </w:rPr>
        <w:t xml:space="preserve">  </w:t>
      </w:r>
      <w:r w:rsidR="00A15F50" w:rsidRPr="00F27B15">
        <w:rPr>
          <w:rFonts w:asciiTheme="minorBidi" w:hAnsiTheme="minorBidi"/>
        </w:rPr>
        <w:t xml:space="preserve">This represents a reduction of 11.2% </w:t>
      </w:r>
      <w:r w:rsidR="00693122" w:rsidRPr="00F27B15">
        <w:rPr>
          <w:rFonts w:asciiTheme="minorBidi" w:hAnsiTheme="minorBidi"/>
        </w:rPr>
        <w:t>points</w:t>
      </w:r>
      <w:r w:rsidR="00DE6586">
        <w:rPr>
          <w:rFonts w:asciiTheme="minorBidi" w:hAnsiTheme="minorBidi"/>
        </w:rPr>
        <w:t xml:space="preserve"> from 24</w:t>
      </w:r>
      <w:r w:rsidR="00F52051">
        <w:rPr>
          <w:rFonts w:asciiTheme="minorBidi" w:hAnsiTheme="minorBidi"/>
        </w:rPr>
        <w:t>.0</w:t>
      </w:r>
      <w:r w:rsidR="00DE6586">
        <w:rPr>
          <w:rFonts w:asciiTheme="minorBidi" w:hAnsiTheme="minorBidi"/>
        </w:rPr>
        <w:t xml:space="preserve">% </w:t>
      </w:r>
      <w:r w:rsidR="00693122" w:rsidRPr="00F27B15">
        <w:rPr>
          <w:rFonts w:asciiTheme="minorBidi" w:hAnsiTheme="minorBidi"/>
        </w:rPr>
        <w:t>since the University first reported its average gender pay gap in 2013</w:t>
      </w:r>
      <w:r w:rsidR="00E11260" w:rsidRPr="00F27B15">
        <w:rPr>
          <w:rFonts w:asciiTheme="minorBidi" w:hAnsiTheme="minorBidi"/>
        </w:rPr>
        <w:t>.</w:t>
      </w:r>
      <w:r w:rsidR="005543F0">
        <w:rPr>
          <w:rFonts w:asciiTheme="minorBidi" w:hAnsiTheme="minorBidi"/>
        </w:rPr>
        <w:t xml:space="preserve">  </w:t>
      </w:r>
      <w:r w:rsidR="00975AB8" w:rsidRPr="00F27B15">
        <w:rPr>
          <w:rFonts w:asciiTheme="minorBidi" w:hAnsiTheme="minorBidi"/>
        </w:rPr>
        <w:t xml:space="preserve">The median pay gap has fallen </w:t>
      </w:r>
      <w:r w:rsidR="007425F5" w:rsidRPr="00F27B15">
        <w:rPr>
          <w:rFonts w:asciiTheme="minorBidi" w:hAnsiTheme="minorBidi"/>
        </w:rPr>
        <w:t xml:space="preserve">from </w:t>
      </w:r>
      <w:r w:rsidR="00A01D0A" w:rsidRPr="00F27B15">
        <w:rPr>
          <w:rFonts w:asciiTheme="minorBidi" w:hAnsiTheme="minorBidi"/>
        </w:rPr>
        <w:t>13.7%</w:t>
      </w:r>
      <w:r w:rsidR="007425F5" w:rsidRPr="00F27B15">
        <w:rPr>
          <w:rFonts w:asciiTheme="minorBidi" w:hAnsiTheme="minorBidi"/>
        </w:rPr>
        <w:t xml:space="preserve"> in 2020 to </w:t>
      </w:r>
      <w:r w:rsidR="00C916D2" w:rsidRPr="00F27B15">
        <w:rPr>
          <w:rFonts w:asciiTheme="minorBidi" w:hAnsiTheme="minorBidi"/>
        </w:rPr>
        <w:t>8.4%</w:t>
      </w:r>
      <w:r w:rsidR="002E7376" w:rsidRPr="00F27B15">
        <w:rPr>
          <w:rFonts w:asciiTheme="minorBidi" w:hAnsiTheme="minorBidi"/>
        </w:rPr>
        <w:t xml:space="preserve"> </w:t>
      </w:r>
      <w:r w:rsidR="007425F5" w:rsidRPr="00F27B15">
        <w:rPr>
          <w:rFonts w:asciiTheme="minorBidi" w:hAnsiTheme="minorBidi"/>
        </w:rPr>
        <w:t>in 2022, having</w:t>
      </w:r>
      <w:r w:rsidR="00B959F7" w:rsidRPr="00F27B15">
        <w:rPr>
          <w:rFonts w:asciiTheme="minorBidi" w:hAnsiTheme="minorBidi"/>
        </w:rPr>
        <w:t xml:space="preserve"> </w:t>
      </w:r>
      <w:r w:rsidR="00CB594E">
        <w:rPr>
          <w:rFonts w:asciiTheme="minorBidi" w:hAnsiTheme="minorBidi"/>
        </w:rPr>
        <w:t xml:space="preserve">reduced by almost 50% </w:t>
      </w:r>
      <w:r w:rsidR="00E54AEB">
        <w:rPr>
          <w:rFonts w:asciiTheme="minorBidi" w:hAnsiTheme="minorBidi"/>
        </w:rPr>
        <w:t>from 16.2</w:t>
      </w:r>
      <w:r w:rsidR="00F52051">
        <w:rPr>
          <w:rFonts w:asciiTheme="minorBidi" w:hAnsiTheme="minorBidi"/>
        </w:rPr>
        <w:t>% in</w:t>
      </w:r>
      <w:r w:rsidR="00E54AEB">
        <w:rPr>
          <w:rFonts w:asciiTheme="minorBidi" w:hAnsiTheme="minorBidi"/>
        </w:rPr>
        <w:t xml:space="preserve"> </w:t>
      </w:r>
      <w:r w:rsidR="007425F5" w:rsidRPr="00F27B15">
        <w:rPr>
          <w:rFonts w:asciiTheme="minorBidi" w:hAnsiTheme="minorBidi"/>
        </w:rPr>
        <w:t>2018.</w:t>
      </w:r>
      <w:r w:rsidR="00F84131">
        <w:rPr>
          <w:rFonts w:asciiTheme="minorBidi" w:hAnsiTheme="minorBidi"/>
        </w:rPr>
        <w:t xml:space="preserve">  </w:t>
      </w:r>
      <w:r w:rsidR="005F5981" w:rsidRPr="00F27B15">
        <w:rPr>
          <w:rFonts w:asciiTheme="minorBidi" w:hAnsiTheme="minorBidi"/>
        </w:rPr>
        <w:t xml:space="preserve">A similar pattern is observed across </w:t>
      </w:r>
      <w:r w:rsidR="003A0BAC" w:rsidRPr="00F27B15">
        <w:rPr>
          <w:rFonts w:asciiTheme="minorBidi" w:hAnsiTheme="minorBidi"/>
        </w:rPr>
        <w:t>average and median allowance gaps</w:t>
      </w:r>
      <w:r w:rsidR="00F52051">
        <w:rPr>
          <w:rFonts w:asciiTheme="minorBidi" w:hAnsiTheme="minorBidi"/>
        </w:rPr>
        <w:t>.</w:t>
      </w:r>
    </w:p>
    <w:p w14:paraId="529D33A1" w14:textId="77777777" w:rsidR="00F52051" w:rsidRDefault="00F52051" w:rsidP="00F52051">
      <w:pPr>
        <w:spacing w:after="0"/>
        <w:rPr>
          <w:rFonts w:asciiTheme="minorBidi" w:hAnsiTheme="minorBidi"/>
          <w:i/>
          <w:iCs/>
          <w:sz w:val="20"/>
          <w:szCs w:val="20"/>
        </w:rPr>
      </w:pPr>
    </w:p>
    <w:p w14:paraId="04F87E72" w14:textId="32D5E41E" w:rsidR="002C6774" w:rsidRPr="00BF235C" w:rsidRDefault="002C6774" w:rsidP="00F52051">
      <w:pPr>
        <w:spacing w:after="0"/>
        <w:rPr>
          <w:rFonts w:asciiTheme="minorBidi" w:hAnsiTheme="minorBidi"/>
          <w:i/>
          <w:iCs/>
          <w:sz w:val="20"/>
          <w:szCs w:val="20"/>
        </w:rPr>
      </w:pPr>
      <w:r w:rsidRPr="00F27B15">
        <w:rPr>
          <w:rFonts w:asciiTheme="minorBidi" w:hAnsiTheme="minorBidi"/>
          <w:i/>
          <w:iCs/>
          <w:sz w:val="20"/>
          <w:szCs w:val="20"/>
        </w:rPr>
        <w:t>Table</w:t>
      </w:r>
      <w:r w:rsidR="0019364C" w:rsidRPr="00F27B15">
        <w:rPr>
          <w:rFonts w:asciiTheme="minorBidi" w:hAnsiTheme="minorBidi"/>
          <w:i/>
          <w:iCs/>
          <w:sz w:val="20"/>
          <w:szCs w:val="20"/>
        </w:rPr>
        <w:t xml:space="preserve"> 1</w:t>
      </w:r>
      <w:r w:rsidRPr="00F27B15">
        <w:rPr>
          <w:rFonts w:asciiTheme="minorBidi" w:hAnsiTheme="minorBidi"/>
          <w:i/>
          <w:iCs/>
          <w:sz w:val="20"/>
          <w:szCs w:val="20"/>
        </w:rPr>
        <w:t xml:space="preserve">. </w:t>
      </w:r>
      <w:r w:rsidR="007C17A7" w:rsidRPr="00F27B15">
        <w:rPr>
          <w:rFonts w:asciiTheme="minorBidi" w:hAnsiTheme="minorBidi"/>
          <w:i/>
          <w:iCs/>
          <w:sz w:val="20"/>
          <w:szCs w:val="20"/>
        </w:rPr>
        <w:t xml:space="preserve">UofG </w:t>
      </w:r>
      <w:r w:rsidRPr="00F27B15">
        <w:rPr>
          <w:rFonts w:asciiTheme="minorBidi" w:hAnsiTheme="minorBidi"/>
          <w:i/>
          <w:iCs/>
          <w:sz w:val="20"/>
          <w:szCs w:val="20"/>
        </w:rPr>
        <w:t>Average and Median</w:t>
      </w:r>
      <w:r w:rsidR="00853B7F" w:rsidRPr="00F27B15">
        <w:rPr>
          <w:rFonts w:asciiTheme="minorBidi" w:hAnsiTheme="minorBidi"/>
          <w:i/>
          <w:iCs/>
          <w:sz w:val="20"/>
          <w:szCs w:val="20"/>
        </w:rPr>
        <w:t xml:space="preserve"> Gender</w:t>
      </w:r>
      <w:r w:rsidRPr="00F27B15">
        <w:rPr>
          <w:rFonts w:asciiTheme="minorBidi" w:hAnsiTheme="minorBidi"/>
          <w:i/>
          <w:iCs/>
          <w:sz w:val="20"/>
          <w:szCs w:val="20"/>
        </w:rPr>
        <w:t xml:space="preserve"> </w:t>
      </w:r>
      <w:r w:rsidR="00853B7F" w:rsidRPr="00F27B15">
        <w:rPr>
          <w:rFonts w:asciiTheme="minorBidi" w:hAnsiTheme="minorBidi"/>
          <w:i/>
          <w:iCs/>
          <w:sz w:val="20"/>
          <w:szCs w:val="20"/>
        </w:rPr>
        <w:t>Pay and Allowance Gaps 2018 - 2022</w:t>
      </w:r>
    </w:p>
    <w:tbl>
      <w:tblPr>
        <w:tblW w:w="7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390"/>
        <w:gridCol w:w="1319"/>
        <w:gridCol w:w="1688"/>
        <w:gridCol w:w="1817"/>
      </w:tblGrid>
      <w:tr w:rsidR="004F3367" w:rsidRPr="006C14B0" w14:paraId="12E8419D" w14:textId="77777777" w:rsidTr="0046567F">
        <w:trPr>
          <w:trHeight w:val="657"/>
        </w:trPr>
        <w:tc>
          <w:tcPr>
            <w:tcW w:w="1510" w:type="dxa"/>
            <w:shd w:val="clear" w:color="auto" w:fill="D5DCE4" w:themeFill="text2" w:themeFillTint="33"/>
            <w:noWrap/>
            <w:vAlign w:val="center"/>
            <w:hideMark/>
          </w:tcPr>
          <w:p w14:paraId="49A908EB" w14:textId="77777777" w:rsidR="00E52D81" w:rsidRPr="006C14B0"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Year</w:t>
            </w:r>
          </w:p>
        </w:tc>
        <w:tc>
          <w:tcPr>
            <w:tcW w:w="1390" w:type="dxa"/>
            <w:shd w:val="clear" w:color="auto" w:fill="D5DCE4" w:themeFill="text2" w:themeFillTint="33"/>
            <w:vAlign w:val="center"/>
            <w:hideMark/>
          </w:tcPr>
          <w:p w14:paraId="2EDB7482" w14:textId="77777777" w:rsidR="00853B7F"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 xml:space="preserve">Average </w:t>
            </w:r>
          </w:p>
          <w:p w14:paraId="614B866D" w14:textId="77777777" w:rsidR="00853B7F" w:rsidRDefault="00853B7F" w:rsidP="00F52051">
            <w:pPr>
              <w:snapToGrid w:val="0"/>
              <w:spacing w:after="0"/>
              <w:jc w:val="center"/>
              <w:rPr>
                <w:rFonts w:asciiTheme="minorBidi" w:eastAsia="Times New Roman" w:hAnsiTheme="minorBidi"/>
                <w:b/>
                <w:bCs/>
              </w:rPr>
            </w:pPr>
            <w:r>
              <w:rPr>
                <w:rFonts w:asciiTheme="minorBidi" w:eastAsia="Times New Roman" w:hAnsiTheme="minorBidi"/>
                <w:b/>
                <w:bCs/>
              </w:rPr>
              <w:t>Pay</w:t>
            </w:r>
          </w:p>
          <w:p w14:paraId="74C7FEE7" w14:textId="119020EB" w:rsidR="00E52D81" w:rsidRPr="006C14B0"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w:t>
            </w:r>
          </w:p>
        </w:tc>
        <w:tc>
          <w:tcPr>
            <w:tcW w:w="1319" w:type="dxa"/>
            <w:shd w:val="clear" w:color="auto" w:fill="D5DCE4" w:themeFill="text2" w:themeFillTint="33"/>
            <w:vAlign w:val="center"/>
            <w:hideMark/>
          </w:tcPr>
          <w:p w14:paraId="6A535EB4" w14:textId="77777777" w:rsidR="00853B7F"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 xml:space="preserve">Median </w:t>
            </w:r>
          </w:p>
          <w:p w14:paraId="05DEADBF" w14:textId="77777777" w:rsidR="00853B7F" w:rsidRDefault="00853B7F" w:rsidP="00F52051">
            <w:pPr>
              <w:snapToGrid w:val="0"/>
              <w:spacing w:after="0"/>
              <w:jc w:val="center"/>
              <w:rPr>
                <w:rFonts w:asciiTheme="minorBidi" w:eastAsia="Times New Roman" w:hAnsiTheme="minorBidi"/>
                <w:b/>
                <w:bCs/>
              </w:rPr>
            </w:pPr>
            <w:r>
              <w:rPr>
                <w:rFonts w:asciiTheme="minorBidi" w:eastAsia="Times New Roman" w:hAnsiTheme="minorBidi"/>
                <w:b/>
                <w:bCs/>
              </w:rPr>
              <w:t>Pay</w:t>
            </w:r>
          </w:p>
          <w:p w14:paraId="378AD476" w14:textId="3DF89E53" w:rsidR="00E52D81" w:rsidRPr="006C14B0"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w:t>
            </w:r>
          </w:p>
        </w:tc>
        <w:tc>
          <w:tcPr>
            <w:tcW w:w="1688" w:type="dxa"/>
            <w:shd w:val="clear" w:color="auto" w:fill="D5DCE4" w:themeFill="text2" w:themeFillTint="33"/>
            <w:vAlign w:val="center"/>
            <w:hideMark/>
          </w:tcPr>
          <w:p w14:paraId="20164F59" w14:textId="77777777" w:rsidR="00E52D81" w:rsidRPr="006C14B0"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Average Allowance Gap</w:t>
            </w:r>
          </w:p>
          <w:p w14:paraId="6405861C" w14:textId="12EECE58" w:rsidR="00E52D81" w:rsidRPr="006C14B0"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w:t>
            </w:r>
          </w:p>
        </w:tc>
        <w:tc>
          <w:tcPr>
            <w:tcW w:w="1817" w:type="dxa"/>
            <w:shd w:val="clear" w:color="auto" w:fill="D5DCE4" w:themeFill="text2" w:themeFillTint="33"/>
            <w:vAlign w:val="center"/>
            <w:hideMark/>
          </w:tcPr>
          <w:p w14:paraId="42F6D8CE" w14:textId="77777777" w:rsidR="00E52D81" w:rsidRPr="006C14B0" w:rsidRDefault="00E52D81"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Median Allowances Gap (%)</w:t>
            </w:r>
          </w:p>
        </w:tc>
      </w:tr>
      <w:tr w:rsidR="003D37D0" w:rsidRPr="006C14B0" w14:paraId="303DF196" w14:textId="77777777" w:rsidTr="0046567F">
        <w:trPr>
          <w:trHeight w:val="319"/>
        </w:trPr>
        <w:tc>
          <w:tcPr>
            <w:tcW w:w="1510" w:type="dxa"/>
            <w:shd w:val="clear" w:color="auto" w:fill="auto"/>
            <w:noWrap/>
            <w:vAlign w:val="center"/>
            <w:hideMark/>
          </w:tcPr>
          <w:p w14:paraId="63FBEE75"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2022</w:t>
            </w:r>
          </w:p>
        </w:tc>
        <w:tc>
          <w:tcPr>
            <w:tcW w:w="1390" w:type="dxa"/>
            <w:shd w:val="clear" w:color="auto" w:fill="auto"/>
            <w:vAlign w:val="center"/>
            <w:hideMark/>
          </w:tcPr>
          <w:p w14:paraId="52F7E455"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12.8</w:t>
            </w:r>
          </w:p>
        </w:tc>
        <w:tc>
          <w:tcPr>
            <w:tcW w:w="1319" w:type="dxa"/>
            <w:shd w:val="clear" w:color="auto" w:fill="auto"/>
            <w:vAlign w:val="center"/>
            <w:hideMark/>
          </w:tcPr>
          <w:p w14:paraId="0AFF64F4"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8.4</w:t>
            </w:r>
          </w:p>
        </w:tc>
        <w:tc>
          <w:tcPr>
            <w:tcW w:w="1688" w:type="dxa"/>
            <w:shd w:val="clear" w:color="auto" w:fill="auto"/>
            <w:vAlign w:val="center"/>
            <w:hideMark/>
          </w:tcPr>
          <w:p w14:paraId="02D0907A"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14</w:t>
            </w:r>
          </w:p>
        </w:tc>
        <w:tc>
          <w:tcPr>
            <w:tcW w:w="1817" w:type="dxa"/>
            <w:shd w:val="clear" w:color="auto" w:fill="auto"/>
            <w:vAlign w:val="center"/>
            <w:hideMark/>
          </w:tcPr>
          <w:p w14:paraId="164355C4"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8.4</w:t>
            </w:r>
          </w:p>
        </w:tc>
      </w:tr>
      <w:tr w:rsidR="004F3367" w:rsidRPr="006C14B0" w14:paraId="55A06C30" w14:textId="77777777" w:rsidTr="0046567F">
        <w:trPr>
          <w:trHeight w:val="319"/>
        </w:trPr>
        <w:tc>
          <w:tcPr>
            <w:tcW w:w="1510" w:type="dxa"/>
            <w:shd w:val="clear" w:color="000000" w:fill="F2F2F2"/>
            <w:noWrap/>
            <w:vAlign w:val="center"/>
            <w:hideMark/>
          </w:tcPr>
          <w:p w14:paraId="5369C682"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2020</w:t>
            </w:r>
          </w:p>
        </w:tc>
        <w:tc>
          <w:tcPr>
            <w:tcW w:w="1390" w:type="dxa"/>
            <w:shd w:val="clear" w:color="000000" w:fill="F2F2F2"/>
            <w:noWrap/>
            <w:vAlign w:val="center"/>
            <w:hideMark/>
          </w:tcPr>
          <w:p w14:paraId="1BF139DA"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14.7</w:t>
            </w:r>
          </w:p>
        </w:tc>
        <w:tc>
          <w:tcPr>
            <w:tcW w:w="1319" w:type="dxa"/>
            <w:shd w:val="clear" w:color="000000" w:fill="F2F2F2"/>
            <w:noWrap/>
            <w:vAlign w:val="center"/>
            <w:hideMark/>
          </w:tcPr>
          <w:p w14:paraId="104524C2"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13.7</w:t>
            </w:r>
          </w:p>
        </w:tc>
        <w:tc>
          <w:tcPr>
            <w:tcW w:w="1688" w:type="dxa"/>
            <w:shd w:val="clear" w:color="000000" w:fill="F2F2F2"/>
            <w:noWrap/>
            <w:vAlign w:val="center"/>
            <w:hideMark/>
          </w:tcPr>
          <w:p w14:paraId="479FE1AB"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16.3</w:t>
            </w:r>
          </w:p>
        </w:tc>
        <w:tc>
          <w:tcPr>
            <w:tcW w:w="1817" w:type="dxa"/>
            <w:shd w:val="clear" w:color="000000" w:fill="F2F2F2"/>
            <w:noWrap/>
            <w:vAlign w:val="center"/>
            <w:hideMark/>
          </w:tcPr>
          <w:p w14:paraId="5BA149FE"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13.7</w:t>
            </w:r>
          </w:p>
        </w:tc>
      </w:tr>
      <w:tr w:rsidR="003D37D0" w:rsidRPr="006C14B0" w14:paraId="78AD2C0D" w14:textId="77777777" w:rsidTr="0046567F">
        <w:trPr>
          <w:trHeight w:val="319"/>
        </w:trPr>
        <w:tc>
          <w:tcPr>
            <w:tcW w:w="1510" w:type="dxa"/>
            <w:shd w:val="clear" w:color="auto" w:fill="auto"/>
            <w:noWrap/>
            <w:vAlign w:val="center"/>
            <w:hideMark/>
          </w:tcPr>
          <w:p w14:paraId="06636241" w14:textId="77777777"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2018</w:t>
            </w:r>
          </w:p>
        </w:tc>
        <w:tc>
          <w:tcPr>
            <w:tcW w:w="1390" w:type="dxa"/>
            <w:shd w:val="clear" w:color="auto" w:fill="auto"/>
            <w:noWrap/>
            <w:vAlign w:val="center"/>
            <w:hideMark/>
          </w:tcPr>
          <w:p w14:paraId="2DBD11E9"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17.9</w:t>
            </w:r>
          </w:p>
        </w:tc>
        <w:tc>
          <w:tcPr>
            <w:tcW w:w="1319" w:type="dxa"/>
            <w:shd w:val="clear" w:color="auto" w:fill="auto"/>
            <w:noWrap/>
            <w:vAlign w:val="center"/>
            <w:hideMark/>
          </w:tcPr>
          <w:p w14:paraId="4964D742"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16.2</w:t>
            </w:r>
          </w:p>
        </w:tc>
        <w:tc>
          <w:tcPr>
            <w:tcW w:w="1688" w:type="dxa"/>
            <w:shd w:val="clear" w:color="auto" w:fill="auto"/>
            <w:noWrap/>
            <w:vAlign w:val="center"/>
            <w:hideMark/>
          </w:tcPr>
          <w:p w14:paraId="3CA2E0FC"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19.3</w:t>
            </w:r>
          </w:p>
        </w:tc>
        <w:tc>
          <w:tcPr>
            <w:tcW w:w="1817" w:type="dxa"/>
            <w:shd w:val="clear" w:color="auto" w:fill="auto"/>
            <w:noWrap/>
            <w:vAlign w:val="center"/>
            <w:hideMark/>
          </w:tcPr>
          <w:p w14:paraId="4F9DED80"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16.2</w:t>
            </w:r>
          </w:p>
        </w:tc>
      </w:tr>
      <w:tr w:rsidR="004F3367" w:rsidRPr="006C14B0" w14:paraId="0D3D275A" w14:textId="77777777" w:rsidTr="0046567F">
        <w:trPr>
          <w:trHeight w:val="319"/>
        </w:trPr>
        <w:tc>
          <w:tcPr>
            <w:tcW w:w="1510" w:type="dxa"/>
            <w:shd w:val="clear" w:color="000000" w:fill="F2F2F2"/>
            <w:noWrap/>
            <w:vAlign w:val="center"/>
            <w:hideMark/>
          </w:tcPr>
          <w:p w14:paraId="267FE5C9" w14:textId="66241AEA" w:rsidR="003D37D0" w:rsidRPr="006C14B0" w:rsidRDefault="003D37D0"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Progress</w:t>
            </w:r>
            <w:r w:rsidR="00005FE4" w:rsidRPr="006C14B0">
              <w:rPr>
                <w:rFonts w:asciiTheme="minorBidi" w:eastAsia="Times New Roman" w:hAnsiTheme="minorBidi"/>
                <w:b/>
                <w:bCs/>
              </w:rPr>
              <w:t xml:space="preserve"> 2018-2022</w:t>
            </w:r>
          </w:p>
        </w:tc>
        <w:tc>
          <w:tcPr>
            <w:tcW w:w="1390" w:type="dxa"/>
            <w:shd w:val="clear" w:color="000000" w:fill="F2F2F2"/>
            <w:noWrap/>
            <w:vAlign w:val="center"/>
            <w:hideMark/>
          </w:tcPr>
          <w:p w14:paraId="139F1BA0"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5.1</w:t>
            </w:r>
          </w:p>
        </w:tc>
        <w:tc>
          <w:tcPr>
            <w:tcW w:w="1319" w:type="dxa"/>
            <w:shd w:val="clear" w:color="000000" w:fill="F2F2F2"/>
            <w:noWrap/>
            <w:vAlign w:val="center"/>
            <w:hideMark/>
          </w:tcPr>
          <w:p w14:paraId="59F3872A"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7.8</w:t>
            </w:r>
          </w:p>
        </w:tc>
        <w:tc>
          <w:tcPr>
            <w:tcW w:w="1688" w:type="dxa"/>
            <w:shd w:val="clear" w:color="000000" w:fill="F2F2F2"/>
            <w:noWrap/>
            <w:vAlign w:val="center"/>
            <w:hideMark/>
          </w:tcPr>
          <w:p w14:paraId="6E953F61"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6.3</w:t>
            </w:r>
          </w:p>
        </w:tc>
        <w:tc>
          <w:tcPr>
            <w:tcW w:w="1817" w:type="dxa"/>
            <w:shd w:val="clear" w:color="000000" w:fill="F2F2F2"/>
            <w:noWrap/>
            <w:vAlign w:val="center"/>
            <w:hideMark/>
          </w:tcPr>
          <w:p w14:paraId="6EAD665E" w14:textId="77777777" w:rsidR="003D37D0" w:rsidRPr="006C14B0" w:rsidRDefault="003D37D0" w:rsidP="00F52051">
            <w:pPr>
              <w:snapToGrid w:val="0"/>
              <w:spacing w:after="0"/>
              <w:jc w:val="center"/>
              <w:rPr>
                <w:rFonts w:asciiTheme="minorBidi" w:eastAsia="Times New Roman" w:hAnsiTheme="minorBidi"/>
              </w:rPr>
            </w:pPr>
            <w:r w:rsidRPr="006C14B0">
              <w:rPr>
                <w:rFonts w:asciiTheme="minorBidi" w:eastAsia="Times New Roman" w:hAnsiTheme="minorBidi"/>
              </w:rPr>
              <w:t>7.8</w:t>
            </w:r>
          </w:p>
        </w:tc>
      </w:tr>
    </w:tbl>
    <w:p w14:paraId="7DEB2B23" w14:textId="77777777" w:rsidR="00F52051" w:rsidRDefault="00F52051" w:rsidP="00F52051">
      <w:pPr>
        <w:spacing w:after="0"/>
        <w:rPr>
          <w:rFonts w:asciiTheme="minorBidi" w:hAnsiTheme="minorBidi"/>
        </w:rPr>
      </w:pPr>
    </w:p>
    <w:p w14:paraId="304324A0" w14:textId="2BC69FBF" w:rsidR="0031059F" w:rsidRPr="00F27B15" w:rsidRDefault="00F023EB" w:rsidP="00F52051">
      <w:pPr>
        <w:spacing w:after="0"/>
        <w:rPr>
          <w:rFonts w:asciiTheme="minorBidi" w:hAnsiTheme="minorBidi"/>
        </w:rPr>
      </w:pPr>
      <w:r w:rsidRPr="008536E3">
        <w:rPr>
          <w:rFonts w:asciiTheme="minorBidi" w:hAnsiTheme="minorBidi"/>
        </w:rPr>
        <w:t>The University’s</w:t>
      </w:r>
      <w:r w:rsidR="0008436A">
        <w:rPr>
          <w:rFonts w:asciiTheme="minorBidi" w:hAnsiTheme="minorBidi"/>
        </w:rPr>
        <w:t xml:space="preserve"> average and</w:t>
      </w:r>
      <w:r w:rsidRPr="008536E3">
        <w:rPr>
          <w:rFonts w:asciiTheme="minorBidi" w:hAnsiTheme="minorBidi"/>
        </w:rPr>
        <w:t xml:space="preserve"> median </w:t>
      </w:r>
      <w:r w:rsidR="00325313" w:rsidRPr="008536E3">
        <w:rPr>
          <w:rFonts w:asciiTheme="minorBidi" w:hAnsiTheme="minorBidi"/>
        </w:rPr>
        <w:t>pay gap</w:t>
      </w:r>
      <w:r w:rsidR="0008436A">
        <w:rPr>
          <w:rFonts w:asciiTheme="minorBidi" w:hAnsiTheme="minorBidi"/>
        </w:rPr>
        <w:t>s</w:t>
      </w:r>
      <w:r w:rsidR="00325313" w:rsidRPr="008536E3">
        <w:rPr>
          <w:rFonts w:asciiTheme="minorBidi" w:hAnsiTheme="minorBidi"/>
        </w:rPr>
        <w:t xml:space="preserve"> </w:t>
      </w:r>
      <w:r w:rsidR="007C17A7" w:rsidRPr="008536E3">
        <w:rPr>
          <w:rFonts w:asciiTheme="minorBidi" w:hAnsiTheme="minorBidi"/>
        </w:rPr>
        <w:t xml:space="preserve">of </w:t>
      </w:r>
      <w:r w:rsidR="007C17A7">
        <w:rPr>
          <w:rFonts w:asciiTheme="minorBidi" w:hAnsiTheme="minorBidi"/>
        </w:rPr>
        <w:t>12.8</w:t>
      </w:r>
      <w:r w:rsidR="0008436A">
        <w:rPr>
          <w:rFonts w:asciiTheme="minorBidi" w:hAnsiTheme="minorBidi"/>
        </w:rPr>
        <w:t xml:space="preserve">% and </w:t>
      </w:r>
      <w:r w:rsidR="00325313" w:rsidRPr="008536E3">
        <w:rPr>
          <w:rFonts w:asciiTheme="minorBidi" w:hAnsiTheme="minorBidi"/>
        </w:rPr>
        <w:t>8.4%</w:t>
      </w:r>
      <w:r w:rsidR="0008436A">
        <w:rPr>
          <w:rFonts w:asciiTheme="minorBidi" w:hAnsiTheme="minorBidi"/>
        </w:rPr>
        <w:t xml:space="preserve"> respectively, </w:t>
      </w:r>
      <w:r w:rsidR="00325313" w:rsidRPr="008536E3">
        <w:rPr>
          <w:rFonts w:asciiTheme="minorBidi" w:hAnsiTheme="minorBidi"/>
        </w:rPr>
        <w:t xml:space="preserve">compare </w:t>
      </w:r>
      <w:r w:rsidR="008536E3">
        <w:rPr>
          <w:rFonts w:asciiTheme="minorBidi" w:hAnsiTheme="minorBidi"/>
        </w:rPr>
        <w:t xml:space="preserve">extremely </w:t>
      </w:r>
      <w:r w:rsidR="00325313" w:rsidRPr="008536E3">
        <w:rPr>
          <w:rFonts w:asciiTheme="minorBidi" w:hAnsiTheme="minorBidi"/>
        </w:rPr>
        <w:t>favourably to</w:t>
      </w:r>
      <w:r w:rsidR="0008436A">
        <w:rPr>
          <w:rFonts w:asciiTheme="minorBidi" w:hAnsiTheme="minorBidi"/>
        </w:rPr>
        <w:t xml:space="preserve"> the equivalent pay gaps </w:t>
      </w:r>
      <w:r w:rsidR="00963EDB">
        <w:rPr>
          <w:rFonts w:asciiTheme="minorBidi" w:hAnsiTheme="minorBidi"/>
        </w:rPr>
        <w:t xml:space="preserve">reported </w:t>
      </w:r>
      <w:r w:rsidR="0008436A">
        <w:rPr>
          <w:rFonts w:asciiTheme="minorBidi" w:hAnsiTheme="minorBidi"/>
        </w:rPr>
        <w:t xml:space="preserve">across the Russell Group and </w:t>
      </w:r>
      <w:r w:rsidR="00FB3FF9">
        <w:rPr>
          <w:rFonts w:asciiTheme="minorBidi" w:hAnsiTheme="minorBidi"/>
        </w:rPr>
        <w:t xml:space="preserve">the </w:t>
      </w:r>
      <w:r w:rsidR="0008436A">
        <w:rPr>
          <w:rFonts w:asciiTheme="minorBidi" w:hAnsiTheme="minorBidi"/>
        </w:rPr>
        <w:t xml:space="preserve">HE Sector </w:t>
      </w:r>
      <w:proofErr w:type="gramStart"/>
      <w:r w:rsidR="0008436A" w:rsidRPr="00F27B15">
        <w:rPr>
          <w:rFonts w:asciiTheme="minorBidi" w:hAnsiTheme="minorBidi"/>
        </w:rPr>
        <w:t>as a whole</w:t>
      </w:r>
      <w:r w:rsidR="00325313" w:rsidRPr="00F27B15">
        <w:rPr>
          <w:rFonts w:asciiTheme="minorBidi" w:hAnsiTheme="minorBidi"/>
        </w:rPr>
        <w:t xml:space="preserve"> </w:t>
      </w:r>
      <w:r w:rsidR="00455D88" w:rsidRPr="00F27B15">
        <w:rPr>
          <w:rFonts w:asciiTheme="minorBidi" w:hAnsiTheme="minorBidi"/>
        </w:rPr>
        <w:t>in</w:t>
      </w:r>
      <w:proofErr w:type="gramEnd"/>
      <w:r w:rsidR="008536E3" w:rsidRPr="00F27B15">
        <w:rPr>
          <w:rFonts w:asciiTheme="minorBidi" w:hAnsiTheme="minorBidi"/>
        </w:rPr>
        <w:t xml:space="preserve"> </w:t>
      </w:r>
      <w:r w:rsidR="00FB3FF9">
        <w:rPr>
          <w:rFonts w:asciiTheme="minorBidi" w:hAnsiTheme="minorBidi"/>
        </w:rPr>
        <w:t xml:space="preserve">AY </w:t>
      </w:r>
      <w:r w:rsidR="008536E3" w:rsidRPr="00F27B15">
        <w:rPr>
          <w:rFonts w:asciiTheme="minorBidi" w:hAnsiTheme="minorBidi"/>
        </w:rPr>
        <w:t>2020</w:t>
      </w:r>
      <w:r w:rsidR="00FB3FF9">
        <w:rPr>
          <w:rFonts w:asciiTheme="minorBidi" w:hAnsiTheme="minorBidi"/>
        </w:rPr>
        <w:t>-</w:t>
      </w:r>
      <w:r w:rsidR="008536E3" w:rsidRPr="00F27B15">
        <w:rPr>
          <w:rFonts w:asciiTheme="minorBidi" w:hAnsiTheme="minorBidi"/>
        </w:rPr>
        <w:t>21</w:t>
      </w:r>
      <w:r w:rsidR="008536E3" w:rsidRPr="00F27B15">
        <w:rPr>
          <w:rStyle w:val="FootnoteReference"/>
          <w:rFonts w:asciiTheme="minorBidi" w:hAnsiTheme="minorBidi"/>
        </w:rPr>
        <w:footnoteReference w:id="5"/>
      </w:r>
      <w:r w:rsidR="007C17A7" w:rsidRPr="00F27B15">
        <w:rPr>
          <w:rFonts w:asciiTheme="minorBidi" w:hAnsiTheme="minorBidi"/>
        </w:rPr>
        <w:t xml:space="preserve"> </w:t>
      </w:r>
      <w:r w:rsidR="00FB3FF9">
        <w:rPr>
          <w:rFonts w:asciiTheme="minorBidi" w:hAnsiTheme="minorBidi"/>
        </w:rPr>
        <w:t xml:space="preserve">as illustrated in </w:t>
      </w:r>
      <w:r w:rsidR="007C17A7" w:rsidRPr="00F27B15">
        <w:rPr>
          <w:rFonts w:asciiTheme="minorBidi" w:hAnsiTheme="minorBidi"/>
        </w:rPr>
        <w:t>Table 2</w:t>
      </w:r>
      <w:r w:rsidR="00FB3FF9">
        <w:rPr>
          <w:rFonts w:asciiTheme="minorBidi" w:hAnsiTheme="minorBidi"/>
        </w:rPr>
        <w:t xml:space="preserve"> below</w:t>
      </w:r>
      <w:r w:rsidR="00C7388C" w:rsidRPr="00F27B15">
        <w:rPr>
          <w:rFonts w:asciiTheme="minorBidi" w:hAnsiTheme="minorBidi"/>
        </w:rPr>
        <w:t>.</w:t>
      </w:r>
      <w:r w:rsidR="00AA1ECD" w:rsidRPr="00F27B15">
        <w:rPr>
          <w:rFonts w:asciiTheme="minorBidi" w:hAnsiTheme="minorBidi"/>
        </w:rPr>
        <w:t xml:space="preserve"> </w:t>
      </w:r>
    </w:p>
    <w:p w14:paraId="0E9C97F1" w14:textId="77777777" w:rsidR="006774EB" w:rsidRDefault="006774EB" w:rsidP="00F52051">
      <w:pPr>
        <w:spacing w:after="0"/>
        <w:rPr>
          <w:rFonts w:asciiTheme="minorBidi" w:hAnsiTheme="minorBidi"/>
          <w:i/>
          <w:iCs/>
          <w:sz w:val="20"/>
          <w:szCs w:val="20"/>
        </w:rPr>
      </w:pPr>
    </w:p>
    <w:p w14:paraId="13081547" w14:textId="77777777" w:rsidR="004F7329" w:rsidRDefault="004F7329" w:rsidP="00F52051">
      <w:pPr>
        <w:spacing w:after="0"/>
        <w:rPr>
          <w:rFonts w:asciiTheme="minorBidi" w:hAnsiTheme="minorBidi"/>
          <w:i/>
          <w:iCs/>
          <w:sz w:val="20"/>
          <w:szCs w:val="20"/>
        </w:rPr>
      </w:pPr>
    </w:p>
    <w:p w14:paraId="7CD3E68E" w14:textId="77777777" w:rsidR="004F7329" w:rsidRDefault="004F7329" w:rsidP="00F52051">
      <w:pPr>
        <w:spacing w:after="0"/>
        <w:rPr>
          <w:rFonts w:asciiTheme="minorBidi" w:hAnsiTheme="minorBidi"/>
          <w:i/>
          <w:iCs/>
          <w:sz w:val="20"/>
          <w:szCs w:val="20"/>
        </w:rPr>
      </w:pPr>
    </w:p>
    <w:p w14:paraId="1950E3D3" w14:textId="77777777" w:rsidR="004F7329" w:rsidRDefault="004F7329" w:rsidP="00F52051">
      <w:pPr>
        <w:spacing w:after="0"/>
        <w:rPr>
          <w:rFonts w:asciiTheme="minorBidi" w:hAnsiTheme="minorBidi"/>
          <w:i/>
          <w:iCs/>
          <w:sz w:val="20"/>
          <w:szCs w:val="20"/>
        </w:rPr>
      </w:pPr>
    </w:p>
    <w:p w14:paraId="07D4B619" w14:textId="77777777" w:rsidR="004F7329" w:rsidRDefault="004F7329" w:rsidP="00F52051">
      <w:pPr>
        <w:spacing w:after="0"/>
        <w:rPr>
          <w:rFonts w:asciiTheme="minorBidi" w:hAnsiTheme="minorBidi"/>
          <w:i/>
          <w:iCs/>
          <w:sz w:val="20"/>
          <w:szCs w:val="20"/>
        </w:rPr>
      </w:pPr>
    </w:p>
    <w:p w14:paraId="5B547086" w14:textId="77777777" w:rsidR="004F7329" w:rsidRDefault="004F7329" w:rsidP="00F52051">
      <w:pPr>
        <w:spacing w:after="0"/>
        <w:rPr>
          <w:rFonts w:asciiTheme="minorBidi" w:hAnsiTheme="minorBidi"/>
          <w:i/>
          <w:iCs/>
          <w:sz w:val="20"/>
          <w:szCs w:val="20"/>
        </w:rPr>
      </w:pPr>
    </w:p>
    <w:p w14:paraId="79A894F8" w14:textId="77777777" w:rsidR="004F7329" w:rsidRDefault="004F7329" w:rsidP="00F52051">
      <w:pPr>
        <w:spacing w:after="0"/>
        <w:rPr>
          <w:rFonts w:asciiTheme="minorBidi" w:hAnsiTheme="minorBidi"/>
          <w:i/>
          <w:iCs/>
          <w:sz w:val="20"/>
          <w:szCs w:val="20"/>
        </w:rPr>
      </w:pPr>
    </w:p>
    <w:p w14:paraId="56C2F90C" w14:textId="77777777" w:rsidR="004F7329" w:rsidRDefault="004F7329" w:rsidP="00F52051">
      <w:pPr>
        <w:spacing w:after="0"/>
        <w:rPr>
          <w:rFonts w:asciiTheme="minorBidi" w:hAnsiTheme="minorBidi"/>
          <w:i/>
          <w:iCs/>
          <w:sz w:val="20"/>
          <w:szCs w:val="20"/>
        </w:rPr>
      </w:pPr>
    </w:p>
    <w:p w14:paraId="07E092DF" w14:textId="5367F8DC" w:rsidR="007C17A7" w:rsidRPr="007C17A7" w:rsidRDefault="007C17A7" w:rsidP="00F52051">
      <w:pPr>
        <w:spacing w:after="0"/>
        <w:rPr>
          <w:rFonts w:asciiTheme="minorBidi" w:hAnsiTheme="minorBidi"/>
          <w:i/>
          <w:iCs/>
          <w:sz w:val="20"/>
          <w:szCs w:val="20"/>
        </w:rPr>
      </w:pPr>
      <w:r w:rsidRPr="00F27B15">
        <w:rPr>
          <w:rFonts w:asciiTheme="minorBidi" w:hAnsiTheme="minorBidi"/>
          <w:i/>
          <w:iCs/>
          <w:sz w:val="20"/>
          <w:szCs w:val="20"/>
        </w:rPr>
        <w:t>Table 2. UofG</w:t>
      </w:r>
      <w:r>
        <w:rPr>
          <w:rFonts w:asciiTheme="minorBidi" w:hAnsiTheme="minorBidi"/>
          <w:i/>
          <w:iCs/>
          <w:sz w:val="20"/>
          <w:szCs w:val="20"/>
        </w:rPr>
        <w:t xml:space="preserve"> </w:t>
      </w:r>
      <w:r w:rsidRPr="00BF235C">
        <w:rPr>
          <w:rFonts w:asciiTheme="minorBidi" w:hAnsiTheme="minorBidi"/>
          <w:i/>
          <w:iCs/>
          <w:sz w:val="20"/>
          <w:szCs w:val="20"/>
        </w:rPr>
        <w:t>Average and Median Gender Pa</w:t>
      </w:r>
      <w:r>
        <w:rPr>
          <w:rFonts w:asciiTheme="minorBidi" w:hAnsiTheme="minorBidi"/>
          <w:i/>
          <w:iCs/>
          <w:sz w:val="20"/>
          <w:szCs w:val="20"/>
        </w:rPr>
        <w:t xml:space="preserve">y Gaps with Russell Group &amp; HE Sector Benchmarks </w:t>
      </w:r>
    </w:p>
    <w:tbl>
      <w:tblPr>
        <w:tblW w:w="5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390"/>
        <w:gridCol w:w="1319"/>
      </w:tblGrid>
      <w:tr w:rsidR="0031059F" w:rsidRPr="006C14B0" w14:paraId="2DD59D09" w14:textId="77777777" w:rsidTr="0031059F">
        <w:trPr>
          <w:trHeight w:val="657"/>
        </w:trPr>
        <w:tc>
          <w:tcPr>
            <w:tcW w:w="2406" w:type="dxa"/>
            <w:shd w:val="clear" w:color="auto" w:fill="D5DCE4" w:themeFill="text2" w:themeFillTint="33"/>
            <w:noWrap/>
            <w:vAlign w:val="center"/>
            <w:hideMark/>
          </w:tcPr>
          <w:p w14:paraId="7B8F68CA" w14:textId="2335CC3D" w:rsidR="0031059F" w:rsidRPr="006C14B0" w:rsidRDefault="0031059F" w:rsidP="00F52051">
            <w:pPr>
              <w:snapToGrid w:val="0"/>
              <w:spacing w:after="0"/>
              <w:jc w:val="center"/>
              <w:rPr>
                <w:rFonts w:asciiTheme="minorBidi" w:eastAsia="Times New Roman" w:hAnsiTheme="minorBidi"/>
                <w:b/>
                <w:bCs/>
              </w:rPr>
            </w:pPr>
            <w:r>
              <w:rPr>
                <w:rFonts w:asciiTheme="minorBidi" w:eastAsia="Times New Roman" w:hAnsiTheme="minorBidi"/>
                <w:b/>
                <w:bCs/>
              </w:rPr>
              <w:t xml:space="preserve">Comparator </w:t>
            </w:r>
          </w:p>
        </w:tc>
        <w:tc>
          <w:tcPr>
            <w:tcW w:w="1390" w:type="dxa"/>
            <w:shd w:val="clear" w:color="auto" w:fill="D5DCE4" w:themeFill="text2" w:themeFillTint="33"/>
            <w:vAlign w:val="center"/>
            <w:hideMark/>
          </w:tcPr>
          <w:p w14:paraId="47B40292" w14:textId="77777777" w:rsidR="0031059F" w:rsidRDefault="0031059F"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 xml:space="preserve">Average </w:t>
            </w:r>
          </w:p>
          <w:p w14:paraId="5FD3782C" w14:textId="66C6D34D" w:rsidR="0031059F" w:rsidRDefault="0031059F" w:rsidP="00F52051">
            <w:pPr>
              <w:snapToGrid w:val="0"/>
              <w:spacing w:after="0"/>
              <w:jc w:val="center"/>
              <w:rPr>
                <w:rFonts w:asciiTheme="minorBidi" w:eastAsia="Times New Roman" w:hAnsiTheme="minorBidi"/>
                <w:b/>
                <w:bCs/>
              </w:rPr>
            </w:pPr>
            <w:r>
              <w:rPr>
                <w:rFonts w:asciiTheme="minorBidi" w:eastAsia="Times New Roman" w:hAnsiTheme="minorBidi"/>
                <w:b/>
                <w:bCs/>
              </w:rPr>
              <w:t>Pay Gap</w:t>
            </w:r>
          </w:p>
          <w:p w14:paraId="4EB627B8" w14:textId="77777777" w:rsidR="0031059F" w:rsidRPr="006C14B0" w:rsidRDefault="0031059F"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w:t>
            </w:r>
          </w:p>
        </w:tc>
        <w:tc>
          <w:tcPr>
            <w:tcW w:w="1319" w:type="dxa"/>
            <w:shd w:val="clear" w:color="auto" w:fill="D5DCE4" w:themeFill="text2" w:themeFillTint="33"/>
            <w:vAlign w:val="center"/>
            <w:hideMark/>
          </w:tcPr>
          <w:p w14:paraId="3D1EA1B9" w14:textId="77777777" w:rsidR="0031059F" w:rsidRDefault="0031059F"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 xml:space="preserve">Median </w:t>
            </w:r>
          </w:p>
          <w:p w14:paraId="5B2F14EA" w14:textId="3C75E9AA" w:rsidR="0031059F" w:rsidRDefault="0031059F" w:rsidP="00F52051">
            <w:pPr>
              <w:snapToGrid w:val="0"/>
              <w:spacing w:after="0"/>
              <w:jc w:val="center"/>
              <w:rPr>
                <w:rFonts w:asciiTheme="minorBidi" w:eastAsia="Times New Roman" w:hAnsiTheme="minorBidi"/>
                <w:b/>
                <w:bCs/>
              </w:rPr>
            </w:pPr>
            <w:r>
              <w:rPr>
                <w:rFonts w:asciiTheme="minorBidi" w:eastAsia="Times New Roman" w:hAnsiTheme="minorBidi"/>
                <w:b/>
                <w:bCs/>
              </w:rPr>
              <w:t>Pay Gap</w:t>
            </w:r>
          </w:p>
          <w:p w14:paraId="384245A0" w14:textId="77777777" w:rsidR="0031059F" w:rsidRPr="006C14B0" w:rsidRDefault="0031059F"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w:t>
            </w:r>
          </w:p>
        </w:tc>
      </w:tr>
      <w:tr w:rsidR="0031059F" w:rsidRPr="006C14B0" w14:paraId="11BA2ABB" w14:textId="77777777" w:rsidTr="0031059F">
        <w:trPr>
          <w:trHeight w:val="319"/>
        </w:trPr>
        <w:tc>
          <w:tcPr>
            <w:tcW w:w="2406" w:type="dxa"/>
            <w:shd w:val="clear" w:color="auto" w:fill="auto"/>
            <w:noWrap/>
            <w:vAlign w:val="center"/>
            <w:hideMark/>
          </w:tcPr>
          <w:p w14:paraId="76F63A75" w14:textId="29F19B8E" w:rsidR="0031059F" w:rsidRPr="006C14B0" w:rsidRDefault="0031059F" w:rsidP="00F52051">
            <w:pPr>
              <w:snapToGrid w:val="0"/>
              <w:spacing w:after="0"/>
              <w:jc w:val="center"/>
              <w:rPr>
                <w:rFonts w:asciiTheme="minorBidi" w:eastAsia="Times New Roman" w:hAnsiTheme="minorBidi"/>
                <w:b/>
                <w:bCs/>
              </w:rPr>
            </w:pPr>
            <w:r>
              <w:rPr>
                <w:rFonts w:asciiTheme="minorBidi" w:eastAsia="Times New Roman" w:hAnsiTheme="minorBidi"/>
                <w:b/>
                <w:bCs/>
              </w:rPr>
              <w:t>UofG</w:t>
            </w:r>
          </w:p>
        </w:tc>
        <w:tc>
          <w:tcPr>
            <w:tcW w:w="1390" w:type="dxa"/>
            <w:shd w:val="clear" w:color="auto" w:fill="auto"/>
            <w:vAlign w:val="center"/>
            <w:hideMark/>
          </w:tcPr>
          <w:p w14:paraId="5F2D92B0" w14:textId="77777777" w:rsidR="0031059F" w:rsidRPr="006C14B0" w:rsidRDefault="0031059F"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12.8</w:t>
            </w:r>
          </w:p>
        </w:tc>
        <w:tc>
          <w:tcPr>
            <w:tcW w:w="1319" w:type="dxa"/>
            <w:shd w:val="clear" w:color="auto" w:fill="auto"/>
            <w:vAlign w:val="center"/>
            <w:hideMark/>
          </w:tcPr>
          <w:p w14:paraId="72615143" w14:textId="77777777" w:rsidR="0031059F" w:rsidRPr="006C14B0" w:rsidRDefault="0031059F" w:rsidP="00F52051">
            <w:pPr>
              <w:snapToGrid w:val="0"/>
              <w:spacing w:after="0"/>
              <w:jc w:val="center"/>
              <w:rPr>
                <w:rFonts w:asciiTheme="minorBidi" w:eastAsia="Times New Roman" w:hAnsiTheme="minorBidi"/>
                <w:b/>
                <w:bCs/>
              </w:rPr>
            </w:pPr>
            <w:r w:rsidRPr="006C14B0">
              <w:rPr>
                <w:rFonts w:asciiTheme="minorBidi" w:eastAsia="Times New Roman" w:hAnsiTheme="minorBidi"/>
                <w:b/>
                <w:bCs/>
              </w:rPr>
              <w:t>8.4</w:t>
            </w:r>
          </w:p>
        </w:tc>
      </w:tr>
      <w:tr w:rsidR="0031059F" w:rsidRPr="006C14B0" w14:paraId="331F3A14" w14:textId="77777777" w:rsidTr="0031059F">
        <w:trPr>
          <w:trHeight w:val="319"/>
        </w:trPr>
        <w:tc>
          <w:tcPr>
            <w:tcW w:w="2406" w:type="dxa"/>
            <w:shd w:val="clear" w:color="000000" w:fill="F2F2F2"/>
            <w:noWrap/>
            <w:vAlign w:val="center"/>
            <w:hideMark/>
          </w:tcPr>
          <w:p w14:paraId="2E05F784" w14:textId="300200C3" w:rsidR="0031059F" w:rsidRPr="006C14B0" w:rsidRDefault="0031059F" w:rsidP="00F52051">
            <w:pPr>
              <w:snapToGrid w:val="0"/>
              <w:spacing w:after="0"/>
              <w:jc w:val="center"/>
              <w:rPr>
                <w:rFonts w:asciiTheme="minorBidi" w:eastAsia="Times New Roman" w:hAnsiTheme="minorBidi"/>
                <w:b/>
                <w:bCs/>
              </w:rPr>
            </w:pPr>
            <w:r>
              <w:rPr>
                <w:rFonts w:asciiTheme="minorBidi" w:eastAsia="Times New Roman" w:hAnsiTheme="minorBidi"/>
                <w:b/>
                <w:bCs/>
              </w:rPr>
              <w:t>Russell Group</w:t>
            </w:r>
          </w:p>
        </w:tc>
        <w:tc>
          <w:tcPr>
            <w:tcW w:w="1390" w:type="dxa"/>
            <w:shd w:val="clear" w:color="000000" w:fill="F2F2F2"/>
            <w:noWrap/>
            <w:vAlign w:val="center"/>
            <w:hideMark/>
          </w:tcPr>
          <w:p w14:paraId="35F5438B" w14:textId="4B04CF03" w:rsidR="0031059F" w:rsidRPr="006C14B0" w:rsidRDefault="0031059F" w:rsidP="00F52051">
            <w:pPr>
              <w:snapToGrid w:val="0"/>
              <w:spacing w:after="0"/>
              <w:jc w:val="center"/>
              <w:rPr>
                <w:rFonts w:asciiTheme="minorBidi" w:eastAsia="Times New Roman" w:hAnsiTheme="minorBidi"/>
              </w:rPr>
            </w:pPr>
            <w:r>
              <w:rPr>
                <w:rFonts w:asciiTheme="minorBidi" w:eastAsia="Times New Roman" w:hAnsiTheme="minorBidi"/>
              </w:rPr>
              <w:t>18.4</w:t>
            </w:r>
          </w:p>
        </w:tc>
        <w:tc>
          <w:tcPr>
            <w:tcW w:w="1319" w:type="dxa"/>
            <w:shd w:val="clear" w:color="000000" w:fill="F2F2F2"/>
            <w:noWrap/>
            <w:vAlign w:val="center"/>
            <w:hideMark/>
          </w:tcPr>
          <w:p w14:paraId="1D2CF501" w14:textId="19426552" w:rsidR="0031059F" w:rsidRPr="006C14B0" w:rsidRDefault="0031059F" w:rsidP="00F52051">
            <w:pPr>
              <w:snapToGrid w:val="0"/>
              <w:spacing w:after="0"/>
              <w:jc w:val="center"/>
              <w:rPr>
                <w:rFonts w:asciiTheme="minorBidi" w:eastAsia="Times New Roman" w:hAnsiTheme="minorBidi"/>
              </w:rPr>
            </w:pPr>
            <w:r w:rsidRPr="006C14B0">
              <w:rPr>
                <w:rFonts w:asciiTheme="minorBidi" w:eastAsia="Times New Roman" w:hAnsiTheme="minorBidi"/>
              </w:rPr>
              <w:t>13.</w:t>
            </w:r>
            <w:r>
              <w:rPr>
                <w:rFonts w:asciiTheme="minorBidi" w:eastAsia="Times New Roman" w:hAnsiTheme="minorBidi"/>
              </w:rPr>
              <w:t>4</w:t>
            </w:r>
          </w:p>
        </w:tc>
      </w:tr>
      <w:tr w:rsidR="0031059F" w:rsidRPr="006C14B0" w14:paraId="004AE008" w14:textId="77777777" w:rsidTr="0031059F">
        <w:trPr>
          <w:trHeight w:val="319"/>
        </w:trPr>
        <w:tc>
          <w:tcPr>
            <w:tcW w:w="2406" w:type="dxa"/>
            <w:shd w:val="clear" w:color="auto" w:fill="auto"/>
            <w:noWrap/>
            <w:vAlign w:val="center"/>
            <w:hideMark/>
          </w:tcPr>
          <w:p w14:paraId="5003DD78" w14:textId="47362285" w:rsidR="0031059F" w:rsidRPr="006C14B0" w:rsidRDefault="0031059F" w:rsidP="00F52051">
            <w:pPr>
              <w:snapToGrid w:val="0"/>
              <w:spacing w:after="0"/>
              <w:jc w:val="center"/>
              <w:rPr>
                <w:rFonts w:asciiTheme="minorBidi" w:eastAsia="Times New Roman" w:hAnsiTheme="minorBidi"/>
                <w:b/>
                <w:bCs/>
              </w:rPr>
            </w:pPr>
            <w:r>
              <w:rPr>
                <w:rFonts w:asciiTheme="minorBidi" w:eastAsia="Times New Roman" w:hAnsiTheme="minorBidi"/>
                <w:b/>
                <w:bCs/>
              </w:rPr>
              <w:t>HE Sector</w:t>
            </w:r>
          </w:p>
        </w:tc>
        <w:tc>
          <w:tcPr>
            <w:tcW w:w="1390" w:type="dxa"/>
            <w:shd w:val="clear" w:color="auto" w:fill="auto"/>
            <w:noWrap/>
            <w:vAlign w:val="center"/>
            <w:hideMark/>
          </w:tcPr>
          <w:p w14:paraId="3F541405" w14:textId="23FABA98" w:rsidR="0031059F" w:rsidRPr="006C14B0" w:rsidRDefault="0031059F" w:rsidP="00F52051">
            <w:pPr>
              <w:snapToGrid w:val="0"/>
              <w:spacing w:after="0"/>
              <w:jc w:val="center"/>
              <w:rPr>
                <w:rFonts w:asciiTheme="minorBidi" w:eastAsia="Times New Roman" w:hAnsiTheme="minorBidi"/>
              </w:rPr>
            </w:pPr>
            <w:r>
              <w:rPr>
                <w:rFonts w:asciiTheme="minorBidi" w:eastAsia="Times New Roman" w:hAnsiTheme="minorBidi"/>
              </w:rPr>
              <w:t>15.5</w:t>
            </w:r>
          </w:p>
        </w:tc>
        <w:tc>
          <w:tcPr>
            <w:tcW w:w="1319" w:type="dxa"/>
            <w:shd w:val="clear" w:color="auto" w:fill="auto"/>
            <w:noWrap/>
            <w:vAlign w:val="center"/>
            <w:hideMark/>
          </w:tcPr>
          <w:p w14:paraId="1790CBFA" w14:textId="3C5D9B48" w:rsidR="0031059F" w:rsidRPr="006C14B0" w:rsidRDefault="0031059F" w:rsidP="00F52051">
            <w:pPr>
              <w:snapToGrid w:val="0"/>
              <w:spacing w:after="0"/>
              <w:jc w:val="center"/>
              <w:rPr>
                <w:rFonts w:asciiTheme="minorBidi" w:eastAsia="Times New Roman" w:hAnsiTheme="minorBidi"/>
              </w:rPr>
            </w:pPr>
            <w:r>
              <w:rPr>
                <w:rFonts w:asciiTheme="minorBidi" w:eastAsia="Times New Roman" w:hAnsiTheme="minorBidi"/>
              </w:rPr>
              <w:t>12.3</w:t>
            </w:r>
          </w:p>
        </w:tc>
      </w:tr>
    </w:tbl>
    <w:p w14:paraId="420196F6" w14:textId="77777777" w:rsidR="0031059F" w:rsidRDefault="0031059F" w:rsidP="00F52051">
      <w:pPr>
        <w:spacing w:after="0"/>
        <w:rPr>
          <w:rFonts w:asciiTheme="minorBidi" w:hAnsiTheme="minorBidi"/>
        </w:rPr>
      </w:pPr>
    </w:p>
    <w:p w14:paraId="1E29CF09" w14:textId="232D723A" w:rsidR="00C73A66" w:rsidRDefault="009B20F9" w:rsidP="00F52051">
      <w:pPr>
        <w:spacing w:after="0"/>
        <w:rPr>
          <w:rFonts w:asciiTheme="minorBidi" w:hAnsiTheme="minorBidi"/>
        </w:rPr>
      </w:pPr>
      <w:r w:rsidRPr="006C14B0">
        <w:rPr>
          <w:rFonts w:asciiTheme="minorBidi" w:hAnsiTheme="minorBidi"/>
        </w:rPr>
        <w:t xml:space="preserve">Despite this </w:t>
      </w:r>
      <w:r w:rsidR="00456A81">
        <w:rPr>
          <w:rFonts w:asciiTheme="minorBidi" w:hAnsiTheme="minorBidi"/>
        </w:rPr>
        <w:t>positive trajectory</w:t>
      </w:r>
      <w:r w:rsidRPr="006C14B0">
        <w:rPr>
          <w:rFonts w:asciiTheme="minorBidi" w:hAnsiTheme="minorBidi"/>
        </w:rPr>
        <w:t xml:space="preserve">, </w:t>
      </w:r>
      <w:r w:rsidR="0099385D">
        <w:rPr>
          <w:rFonts w:asciiTheme="minorBidi" w:hAnsiTheme="minorBidi"/>
        </w:rPr>
        <w:t xml:space="preserve">a </w:t>
      </w:r>
      <w:r w:rsidR="009B7E2F">
        <w:rPr>
          <w:rFonts w:asciiTheme="minorBidi" w:hAnsiTheme="minorBidi"/>
        </w:rPr>
        <w:t xml:space="preserve">gender pay </w:t>
      </w:r>
      <w:r w:rsidR="00456A81">
        <w:rPr>
          <w:rFonts w:asciiTheme="minorBidi" w:hAnsiTheme="minorBidi"/>
        </w:rPr>
        <w:t xml:space="preserve">gap remains. </w:t>
      </w:r>
      <w:r w:rsidR="00C73A66">
        <w:rPr>
          <w:rFonts w:asciiTheme="minorBidi" w:hAnsiTheme="minorBidi"/>
        </w:rPr>
        <w:t>Gender pay gaps at the University are largely driven by forms of gendered occupational segregation.</w:t>
      </w:r>
    </w:p>
    <w:p w14:paraId="3C1DCC88" w14:textId="29669606" w:rsidR="00C01860" w:rsidRDefault="00C01860" w:rsidP="00F52051">
      <w:pPr>
        <w:spacing w:after="0"/>
        <w:rPr>
          <w:rFonts w:asciiTheme="minorBidi" w:hAnsiTheme="minorBidi"/>
        </w:rPr>
      </w:pPr>
    </w:p>
    <w:p w14:paraId="5BFB7BF4" w14:textId="6DA26BCC" w:rsidR="000B0523" w:rsidRPr="004F7329" w:rsidRDefault="004452E9" w:rsidP="004F7329">
      <w:pPr>
        <w:pStyle w:val="Heading3"/>
        <w:spacing w:before="0"/>
      </w:pPr>
      <w:r w:rsidRPr="0013239F">
        <w:t>2</w:t>
      </w:r>
      <w:r w:rsidR="005266F7" w:rsidRPr="0013239F">
        <w:t>.</w:t>
      </w:r>
      <w:r w:rsidR="00B00A41" w:rsidRPr="0013239F">
        <w:t>1.</w:t>
      </w:r>
      <w:r w:rsidR="005266F7" w:rsidRPr="0013239F">
        <w:t>2</w:t>
      </w:r>
      <w:r w:rsidR="00592FC5">
        <w:tab/>
      </w:r>
      <w:r w:rsidR="005266F7" w:rsidRPr="0013239F">
        <w:t>Occupational Segregation</w:t>
      </w:r>
    </w:p>
    <w:p w14:paraId="0D5BE165" w14:textId="0AE8B0DC" w:rsidR="009B7E2F" w:rsidRPr="00FB4BFB" w:rsidRDefault="00C73A66" w:rsidP="00F52051">
      <w:pPr>
        <w:spacing w:after="0"/>
        <w:rPr>
          <w:rFonts w:ascii="Arial" w:eastAsia="Calibri" w:hAnsi="Arial" w:cs="Arial"/>
          <w:lang w:eastAsia="en-US"/>
        </w:rPr>
      </w:pPr>
      <w:r w:rsidRPr="00C73A66">
        <w:rPr>
          <w:rFonts w:ascii="Arial" w:eastAsia="Calibri" w:hAnsi="Arial" w:cs="Arial"/>
          <w:lang w:eastAsia="en-US"/>
        </w:rPr>
        <w:t xml:space="preserve">Occupational segregation is the distribution of </w:t>
      </w:r>
      <w:r w:rsidR="00FB3FF9">
        <w:rPr>
          <w:rFonts w:ascii="Arial" w:eastAsia="Calibri" w:hAnsi="Arial" w:cs="Arial"/>
          <w:lang w:eastAsia="en-US"/>
        </w:rPr>
        <w:t xml:space="preserve">the staff population </w:t>
      </w:r>
      <w:r w:rsidRPr="00C73A66">
        <w:rPr>
          <w:rFonts w:ascii="Arial" w:eastAsia="Calibri" w:hAnsi="Arial" w:cs="Arial"/>
          <w:lang w:eastAsia="en-US"/>
        </w:rPr>
        <w:t xml:space="preserve">across and within </w:t>
      </w:r>
      <w:proofErr w:type="gramStart"/>
      <w:r w:rsidR="00FB3FF9">
        <w:rPr>
          <w:rFonts w:ascii="Arial" w:eastAsia="Calibri" w:hAnsi="Arial" w:cs="Arial"/>
          <w:lang w:eastAsia="en-US"/>
        </w:rPr>
        <w:t xml:space="preserve">particular </w:t>
      </w:r>
      <w:r w:rsidRPr="00C73A66">
        <w:rPr>
          <w:rFonts w:ascii="Arial" w:eastAsia="Calibri" w:hAnsi="Arial" w:cs="Arial"/>
          <w:lang w:eastAsia="en-US"/>
        </w:rPr>
        <w:t>occupations</w:t>
      </w:r>
      <w:proofErr w:type="gramEnd"/>
      <w:r w:rsidRPr="00C73A66">
        <w:rPr>
          <w:rFonts w:ascii="Arial" w:eastAsia="Calibri" w:hAnsi="Arial" w:cs="Arial"/>
          <w:lang w:eastAsia="en-US"/>
        </w:rPr>
        <w:t xml:space="preserve"> and jobs based upon</w:t>
      </w:r>
      <w:r w:rsidR="001F2820">
        <w:rPr>
          <w:rFonts w:ascii="Arial" w:eastAsia="Calibri" w:hAnsi="Arial" w:cs="Arial"/>
          <w:lang w:eastAsia="en-US"/>
        </w:rPr>
        <w:t xml:space="preserve"> specific </w:t>
      </w:r>
      <w:r w:rsidRPr="00C73A66">
        <w:rPr>
          <w:rFonts w:ascii="Arial" w:eastAsia="Calibri" w:hAnsi="Arial" w:cs="Arial"/>
          <w:lang w:eastAsia="en-US"/>
        </w:rPr>
        <w:t>demographic characteristics,</w:t>
      </w:r>
      <w:r w:rsidR="001F2820">
        <w:rPr>
          <w:rFonts w:ascii="Arial" w:eastAsia="Calibri" w:hAnsi="Arial" w:cs="Arial"/>
          <w:lang w:eastAsia="en-US"/>
        </w:rPr>
        <w:t xml:space="preserve"> such </w:t>
      </w:r>
      <w:r w:rsidR="00F52051">
        <w:rPr>
          <w:rFonts w:ascii="Arial" w:eastAsia="Calibri" w:hAnsi="Arial" w:cs="Arial"/>
          <w:lang w:eastAsia="en-US"/>
        </w:rPr>
        <w:t xml:space="preserve">as </w:t>
      </w:r>
      <w:r w:rsidR="00F52051" w:rsidRPr="00C73A66">
        <w:rPr>
          <w:rFonts w:ascii="Arial" w:eastAsia="Calibri" w:hAnsi="Arial" w:cs="Arial"/>
          <w:lang w:eastAsia="en-US"/>
        </w:rPr>
        <w:t>gender</w:t>
      </w:r>
      <w:r w:rsidRPr="00C73A66">
        <w:rPr>
          <w:rFonts w:ascii="Arial" w:eastAsia="Calibri" w:hAnsi="Arial" w:cs="Arial"/>
          <w:lang w:eastAsia="en-US"/>
        </w:rPr>
        <w:t>.</w:t>
      </w:r>
      <w:r w:rsidR="00004748">
        <w:rPr>
          <w:rFonts w:ascii="Arial" w:eastAsia="Calibri" w:hAnsi="Arial" w:cs="Arial"/>
          <w:lang w:eastAsia="en-US"/>
        </w:rPr>
        <w:t xml:space="preserve">  </w:t>
      </w:r>
      <w:r w:rsidRPr="00C73A66">
        <w:rPr>
          <w:rFonts w:ascii="Arial" w:eastAsia="Calibri" w:hAnsi="Arial" w:cs="Arial"/>
          <w:lang w:eastAsia="en-US"/>
        </w:rPr>
        <w:t>While some occupations have become increasingly integrated over time, occupational gender segregation has resulted in other</w:t>
      </w:r>
      <w:r w:rsidR="0005102E">
        <w:rPr>
          <w:rFonts w:ascii="Arial" w:eastAsia="Calibri" w:hAnsi="Arial" w:cs="Arial"/>
          <w:lang w:eastAsia="en-US"/>
        </w:rPr>
        <w:t>s</w:t>
      </w:r>
      <w:r w:rsidRPr="00C73A66">
        <w:rPr>
          <w:rFonts w:ascii="Arial" w:eastAsia="Calibri" w:hAnsi="Arial" w:cs="Arial"/>
          <w:lang w:eastAsia="en-US"/>
        </w:rPr>
        <w:t xml:space="preserve"> remaining highly dominated by either men or women</w:t>
      </w:r>
      <w:r w:rsidR="0005102E">
        <w:rPr>
          <w:rFonts w:ascii="Arial" w:eastAsia="Calibri" w:hAnsi="Arial" w:cs="Arial"/>
          <w:lang w:eastAsia="en-US"/>
        </w:rPr>
        <w:t xml:space="preserve">. This </w:t>
      </w:r>
      <w:r w:rsidRPr="00C73A66">
        <w:rPr>
          <w:rFonts w:ascii="Arial" w:eastAsia="Calibri" w:hAnsi="Arial" w:cs="Arial"/>
          <w:lang w:eastAsia="en-US"/>
        </w:rPr>
        <w:t xml:space="preserve">remains a prevalent feature in parts of academia </w:t>
      </w:r>
      <w:proofErr w:type="gramStart"/>
      <w:r w:rsidRPr="00C73A66">
        <w:rPr>
          <w:rFonts w:ascii="Arial" w:eastAsia="Calibri" w:hAnsi="Arial" w:cs="Arial"/>
          <w:lang w:eastAsia="en-US"/>
        </w:rPr>
        <w:t>i.e.</w:t>
      </w:r>
      <w:proofErr w:type="gramEnd"/>
      <w:r w:rsidRPr="00C73A66">
        <w:rPr>
          <w:rFonts w:ascii="Arial" w:eastAsia="Calibri" w:hAnsi="Arial" w:cs="Arial"/>
          <w:lang w:eastAsia="en-US"/>
        </w:rPr>
        <w:t xml:space="preserve"> women tend to be under</w:t>
      </w:r>
      <w:r w:rsidR="0005102E">
        <w:rPr>
          <w:rFonts w:ascii="Arial" w:eastAsia="Calibri" w:hAnsi="Arial" w:cs="Arial"/>
          <w:lang w:eastAsia="en-US"/>
        </w:rPr>
        <w:t>-</w:t>
      </w:r>
      <w:r w:rsidRPr="00C73A66">
        <w:rPr>
          <w:rFonts w:ascii="Arial" w:eastAsia="Calibri" w:hAnsi="Arial" w:cs="Arial"/>
          <w:lang w:eastAsia="en-US"/>
        </w:rPr>
        <w:t>represented in executive leadership, professorial and high-paying professional occupations and are often over</w:t>
      </w:r>
      <w:r w:rsidR="0005102E">
        <w:rPr>
          <w:rFonts w:ascii="Arial" w:eastAsia="Calibri" w:hAnsi="Arial" w:cs="Arial"/>
          <w:lang w:eastAsia="en-US"/>
        </w:rPr>
        <w:t>-</w:t>
      </w:r>
      <w:r w:rsidRPr="00C73A66">
        <w:rPr>
          <w:rFonts w:ascii="Arial" w:eastAsia="Calibri" w:hAnsi="Arial" w:cs="Arial"/>
          <w:lang w:eastAsia="en-US"/>
        </w:rPr>
        <w:t xml:space="preserve">represented in support and some operational roles.  </w:t>
      </w:r>
      <w:r w:rsidR="00C56EE8">
        <w:rPr>
          <w:rFonts w:asciiTheme="minorBidi" w:hAnsiTheme="minorBidi"/>
        </w:rPr>
        <w:t>Gender pay gaps</w:t>
      </w:r>
      <w:r w:rsidR="00514F0A">
        <w:rPr>
          <w:rFonts w:asciiTheme="minorBidi" w:hAnsiTheme="minorBidi"/>
        </w:rPr>
        <w:t xml:space="preserve"> </w:t>
      </w:r>
      <w:r w:rsidR="00C56EE8">
        <w:rPr>
          <w:rFonts w:asciiTheme="minorBidi" w:hAnsiTheme="minorBidi"/>
        </w:rPr>
        <w:t>at the Universit</w:t>
      </w:r>
      <w:r w:rsidR="00514F0A">
        <w:rPr>
          <w:rFonts w:asciiTheme="minorBidi" w:hAnsiTheme="minorBidi"/>
        </w:rPr>
        <w:t xml:space="preserve">y </w:t>
      </w:r>
      <w:r w:rsidR="0065793F">
        <w:rPr>
          <w:rFonts w:asciiTheme="minorBidi" w:hAnsiTheme="minorBidi"/>
        </w:rPr>
        <w:t xml:space="preserve">are driven by </w:t>
      </w:r>
      <w:r w:rsidR="00F27C7A">
        <w:rPr>
          <w:rFonts w:asciiTheme="minorBidi" w:hAnsiTheme="minorBidi"/>
        </w:rPr>
        <w:t>both vertical and horizontal occupational segregation.</w:t>
      </w:r>
    </w:p>
    <w:p w14:paraId="6595663D" w14:textId="1E388122" w:rsidR="006774EB" w:rsidRDefault="006774EB" w:rsidP="00F52051">
      <w:pPr>
        <w:spacing w:after="0"/>
        <w:rPr>
          <w:rFonts w:asciiTheme="minorBidi" w:hAnsiTheme="minorBidi"/>
        </w:rPr>
      </w:pPr>
    </w:p>
    <w:p w14:paraId="39B317B6" w14:textId="77777777" w:rsidR="006774EB" w:rsidRPr="006774EB" w:rsidRDefault="006774EB" w:rsidP="00F52051">
      <w:pPr>
        <w:spacing w:after="0"/>
        <w:rPr>
          <w:rFonts w:asciiTheme="minorBidi" w:hAnsiTheme="minorBidi"/>
          <w:sz w:val="8"/>
          <w:szCs w:val="8"/>
        </w:rPr>
      </w:pPr>
    </w:p>
    <w:p w14:paraId="25B46192" w14:textId="3F250DC6" w:rsidR="000602EF" w:rsidRPr="000602EF" w:rsidRDefault="0013239F" w:rsidP="004F7329">
      <w:pPr>
        <w:pStyle w:val="Heading3"/>
        <w:spacing w:before="0"/>
      </w:pPr>
      <w:r w:rsidRPr="0013239F">
        <w:t>2.1.3</w:t>
      </w:r>
      <w:r w:rsidR="00592FC5">
        <w:tab/>
      </w:r>
      <w:r w:rsidRPr="0013239F">
        <w:t>Vertical Occupational Segregation</w:t>
      </w:r>
    </w:p>
    <w:p w14:paraId="7C613518" w14:textId="3AD6F066" w:rsidR="00D80E6E" w:rsidRDefault="00F72CCF" w:rsidP="000602EF">
      <w:pPr>
        <w:spacing w:after="0"/>
        <w:rPr>
          <w:rFonts w:asciiTheme="minorBidi" w:hAnsiTheme="minorBidi"/>
        </w:rPr>
      </w:pPr>
      <w:r w:rsidRPr="00F27B15">
        <w:rPr>
          <w:rFonts w:asciiTheme="minorBidi" w:hAnsiTheme="minorBidi"/>
        </w:rPr>
        <w:t xml:space="preserve">Figure </w:t>
      </w:r>
      <w:r w:rsidR="00F27B15" w:rsidRPr="00F27B15">
        <w:rPr>
          <w:rFonts w:asciiTheme="minorBidi" w:hAnsiTheme="minorBidi"/>
        </w:rPr>
        <w:t>1</w:t>
      </w:r>
      <w:r w:rsidRPr="00F27B15">
        <w:rPr>
          <w:rFonts w:asciiTheme="minorBidi" w:hAnsiTheme="minorBidi"/>
        </w:rPr>
        <w:t xml:space="preserve"> shows that w</w:t>
      </w:r>
      <w:r w:rsidR="005550DB" w:rsidRPr="00F27B15">
        <w:rPr>
          <w:rFonts w:asciiTheme="minorBidi" w:hAnsiTheme="minorBidi"/>
        </w:rPr>
        <w:t>omen are overrepresented in roles across lower grade</w:t>
      </w:r>
      <w:r w:rsidR="00C943E1" w:rsidRPr="00F27B15">
        <w:rPr>
          <w:rFonts w:asciiTheme="minorBidi" w:hAnsiTheme="minorBidi"/>
        </w:rPr>
        <w:t>s</w:t>
      </w:r>
      <w:r w:rsidR="00514F0A" w:rsidRPr="00F27B15">
        <w:rPr>
          <w:rFonts w:asciiTheme="minorBidi" w:hAnsiTheme="minorBidi"/>
        </w:rPr>
        <w:t xml:space="preserve"> </w:t>
      </w:r>
      <w:r w:rsidR="00C943E1" w:rsidRPr="00F27B15">
        <w:rPr>
          <w:rFonts w:asciiTheme="minorBidi" w:hAnsiTheme="minorBidi"/>
        </w:rPr>
        <w:t>and under</w:t>
      </w:r>
      <w:r w:rsidR="0005102E">
        <w:rPr>
          <w:rFonts w:asciiTheme="minorBidi" w:hAnsiTheme="minorBidi"/>
        </w:rPr>
        <w:t>-</w:t>
      </w:r>
      <w:r w:rsidR="00514F0A" w:rsidRPr="00F27B15">
        <w:rPr>
          <w:rFonts w:asciiTheme="minorBidi" w:hAnsiTheme="minorBidi"/>
        </w:rPr>
        <w:t xml:space="preserve">represented </w:t>
      </w:r>
      <w:r w:rsidR="006774EB" w:rsidRPr="00F27B15">
        <w:rPr>
          <w:rFonts w:asciiTheme="minorBidi" w:hAnsiTheme="minorBidi"/>
        </w:rPr>
        <w:t>across senior roles</w:t>
      </w:r>
      <w:r w:rsidR="00FB536A">
        <w:rPr>
          <w:rFonts w:asciiTheme="minorBidi" w:hAnsiTheme="minorBidi"/>
        </w:rPr>
        <w:t xml:space="preserve">, </w:t>
      </w:r>
      <w:r w:rsidR="006774EB">
        <w:rPr>
          <w:rFonts w:asciiTheme="minorBidi" w:hAnsiTheme="minorBidi"/>
        </w:rPr>
        <w:t xml:space="preserve">particularly </w:t>
      </w:r>
      <w:r w:rsidR="00514F0A" w:rsidRPr="00F27B15">
        <w:rPr>
          <w:rFonts w:asciiTheme="minorBidi" w:hAnsiTheme="minorBidi"/>
        </w:rPr>
        <w:t>amongst the Professoriate</w:t>
      </w:r>
      <w:r w:rsidR="00A13BA2">
        <w:rPr>
          <w:rFonts w:asciiTheme="minorBidi" w:hAnsiTheme="minorBidi"/>
        </w:rPr>
        <w:t>,</w:t>
      </w:r>
      <w:r w:rsidR="006774EB">
        <w:rPr>
          <w:rFonts w:asciiTheme="minorBidi" w:hAnsiTheme="minorBidi"/>
        </w:rPr>
        <w:t xml:space="preserve"> </w:t>
      </w:r>
      <w:r w:rsidR="00151F59" w:rsidRPr="00F27B15">
        <w:rPr>
          <w:rFonts w:asciiTheme="minorBidi" w:hAnsiTheme="minorBidi"/>
        </w:rPr>
        <w:t>lead</w:t>
      </w:r>
      <w:r w:rsidR="00A13BA2">
        <w:rPr>
          <w:rFonts w:asciiTheme="minorBidi" w:hAnsiTheme="minorBidi"/>
        </w:rPr>
        <w:t>i</w:t>
      </w:r>
      <w:r w:rsidR="006D0E0B">
        <w:rPr>
          <w:rFonts w:asciiTheme="minorBidi" w:hAnsiTheme="minorBidi"/>
        </w:rPr>
        <w:t>ng</w:t>
      </w:r>
      <w:r w:rsidR="00151F59" w:rsidRPr="00F27B15">
        <w:rPr>
          <w:rFonts w:asciiTheme="minorBidi" w:hAnsiTheme="minorBidi"/>
        </w:rPr>
        <w:t xml:space="preserve"> to a higher average salary for m</w:t>
      </w:r>
      <w:r w:rsidR="008228F6">
        <w:rPr>
          <w:rFonts w:asciiTheme="minorBidi" w:hAnsiTheme="minorBidi"/>
        </w:rPr>
        <w:t>en</w:t>
      </w:r>
      <w:r w:rsidR="006D0E0B">
        <w:rPr>
          <w:rFonts w:asciiTheme="minorBidi" w:hAnsiTheme="minorBidi"/>
        </w:rPr>
        <w:t>.</w:t>
      </w:r>
    </w:p>
    <w:p w14:paraId="6BED55B8" w14:textId="77777777" w:rsidR="006774EB" w:rsidRDefault="006774EB" w:rsidP="006774EB">
      <w:pPr>
        <w:spacing w:after="0"/>
        <w:rPr>
          <w:rFonts w:asciiTheme="minorBidi" w:hAnsiTheme="minorBidi"/>
        </w:rPr>
      </w:pPr>
    </w:p>
    <w:p w14:paraId="3ACAADC2" w14:textId="76CE4A3E" w:rsidR="007B7E12" w:rsidRDefault="006774EB" w:rsidP="006774EB">
      <w:pPr>
        <w:spacing w:after="0"/>
        <w:rPr>
          <w:rFonts w:asciiTheme="minorBidi" w:hAnsiTheme="minorBidi"/>
        </w:rPr>
      </w:pPr>
      <w:r>
        <w:rPr>
          <w:noProof/>
        </w:rPr>
        <w:drawing>
          <wp:inline distT="0" distB="0" distL="0" distR="0" wp14:anchorId="63031DAA" wp14:editId="37C02749">
            <wp:extent cx="4546600" cy="2832099"/>
            <wp:effectExtent l="0" t="0" r="6350" b="6985"/>
            <wp:docPr id="21" name="Chart 21" descr="Graph showing UofG colleague population by grade and gender (31st August 2022) - &#10;Grade 1 - 85% Female - 15% Male&#10;Grade 2 - 61.7% Female - 38.3% Male&#10;Grade 3 - 45.2% Female - 54.8% Male&#10;Grade 4 - 59.1% Female - 40.9% Male&#10;Grade 5 - 58.8% Female - 40.7% Male&#10;Grade 6 - 59.3% Female - 40.7% Male&#10;Grade 7 - 53.6% Female - 46.4% Male&#10;Grade 8 - 55.4% Female - 44.6% Male&#10;Grade 9 - 45.7% Female - 54.3% Male&#10;Grade 10 - 51.5% Female - 48.5% Male&#10;Professor - 31.1% Female - 68.9% Male&#10;SMG - 46.7% Female - 53.3% Male&#10;Clinical - 46% Female - 54% Male&#10;Other - 55.1% Female - 44.9% Male">
              <a:extLst xmlns:a="http://schemas.openxmlformats.org/drawingml/2006/main">
                <a:ext uri="{FF2B5EF4-FFF2-40B4-BE49-F238E27FC236}">
                  <a16:creationId xmlns:a16="http://schemas.microsoft.com/office/drawing/2014/main" id="{377A8189-4CE0-8F1F-C10F-5E794B6B5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4F9681" w14:textId="1E4FED0B" w:rsidR="00DD2C0F" w:rsidRPr="00BF235C" w:rsidRDefault="00DD2C0F" w:rsidP="006774EB">
      <w:pPr>
        <w:spacing w:after="0"/>
        <w:rPr>
          <w:rFonts w:asciiTheme="minorBidi" w:hAnsiTheme="minorBidi"/>
          <w:i/>
          <w:iCs/>
          <w:sz w:val="20"/>
          <w:szCs w:val="20"/>
        </w:rPr>
      </w:pPr>
      <w:bookmarkStart w:id="1" w:name="_Hlk128754703"/>
      <w:r w:rsidRPr="00BF235C">
        <w:rPr>
          <w:rFonts w:asciiTheme="minorBidi" w:hAnsiTheme="minorBidi"/>
          <w:i/>
          <w:iCs/>
          <w:sz w:val="20"/>
          <w:szCs w:val="20"/>
        </w:rPr>
        <w:t xml:space="preserve">Figure 1: </w:t>
      </w:r>
      <w:r w:rsidR="00212734" w:rsidRPr="00BF235C">
        <w:rPr>
          <w:rFonts w:asciiTheme="minorBidi" w:hAnsiTheme="minorBidi"/>
          <w:i/>
          <w:iCs/>
          <w:sz w:val="20"/>
          <w:szCs w:val="20"/>
        </w:rPr>
        <w:t xml:space="preserve">UofG </w:t>
      </w:r>
      <w:r w:rsidR="002D7B5E" w:rsidRPr="00BF235C">
        <w:rPr>
          <w:rFonts w:asciiTheme="minorBidi" w:hAnsiTheme="minorBidi"/>
          <w:i/>
          <w:iCs/>
          <w:sz w:val="20"/>
          <w:szCs w:val="20"/>
        </w:rPr>
        <w:t>Colleague</w:t>
      </w:r>
      <w:r w:rsidR="00212734" w:rsidRPr="00BF235C">
        <w:rPr>
          <w:rFonts w:asciiTheme="minorBidi" w:hAnsiTheme="minorBidi"/>
          <w:i/>
          <w:iCs/>
          <w:sz w:val="20"/>
          <w:szCs w:val="20"/>
        </w:rPr>
        <w:t xml:space="preserve"> </w:t>
      </w:r>
      <w:r w:rsidR="00BF79DA" w:rsidRPr="00BF235C">
        <w:rPr>
          <w:rFonts w:asciiTheme="minorBidi" w:hAnsiTheme="minorBidi"/>
          <w:i/>
          <w:iCs/>
          <w:sz w:val="20"/>
          <w:szCs w:val="20"/>
        </w:rPr>
        <w:t>Population by Grade and Gender</w:t>
      </w:r>
      <w:r w:rsidR="00B7687B" w:rsidRPr="00BF235C">
        <w:rPr>
          <w:rFonts w:asciiTheme="minorBidi" w:hAnsiTheme="minorBidi"/>
          <w:i/>
          <w:iCs/>
          <w:sz w:val="20"/>
          <w:szCs w:val="20"/>
        </w:rPr>
        <w:t xml:space="preserve"> (</w:t>
      </w:r>
      <w:r w:rsidR="00BF79DA" w:rsidRPr="00BF235C">
        <w:rPr>
          <w:rFonts w:asciiTheme="minorBidi" w:hAnsiTheme="minorBidi"/>
          <w:i/>
          <w:iCs/>
          <w:sz w:val="20"/>
          <w:szCs w:val="20"/>
        </w:rPr>
        <w:t>31 August 2022</w:t>
      </w:r>
      <w:r w:rsidR="00B7687B" w:rsidRPr="00BF235C">
        <w:rPr>
          <w:rFonts w:asciiTheme="minorBidi" w:hAnsiTheme="minorBidi"/>
          <w:i/>
          <w:iCs/>
          <w:sz w:val="20"/>
          <w:szCs w:val="20"/>
        </w:rPr>
        <w:t>)</w:t>
      </w:r>
      <w:r w:rsidR="00BF79DA" w:rsidRPr="00BF235C">
        <w:rPr>
          <w:rFonts w:asciiTheme="minorBidi" w:hAnsiTheme="minorBidi"/>
          <w:i/>
          <w:iCs/>
          <w:sz w:val="20"/>
          <w:szCs w:val="20"/>
        </w:rPr>
        <w:t xml:space="preserve"> </w:t>
      </w:r>
    </w:p>
    <w:bookmarkEnd w:id="1"/>
    <w:p w14:paraId="15B90536" w14:textId="5F5385B2" w:rsidR="00DD2C0F" w:rsidRDefault="00DD2C0F" w:rsidP="006774EB">
      <w:pPr>
        <w:spacing w:after="0"/>
        <w:rPr>
          <w:rFonts w:asciiTheme="minorBidi" w:hAnsiTheme="minorBidi"/>
        </w:rPr>
      </w:pPr>
    </w:p>
    <w:p w14:paraId="78591DD3" w14:textId="17F74AD3" w:rsidR="00F13B2D" w:rsidRPr="00F13B2D" w:rsidRDefault="008228F6" w:rsidP="006774EB">
      <w:pPr>
        <w:spacing w:after="0"/>
        <w:rPr>
          <w:rFonts w:ascii="Arial" w:hAnsi="Arial" w:cs="Arial"/>
        </w:rPr>
      </w:pPr>
      <w:r>
        <w:rPr>
          <w:rFonts w:ascii="Arial" w:hAnsi="Arial" w:cs="Arial"/>
        </w:rPr>
        <w:lastRenderedPageBreak/>
        <w:t>Women’s</w:t>
      </w:r>
      <w:r w:rsidR="00B24CCA">
        <w:rPr>
          <w:rFonts w:ascii="Arial" w:hAnsi="Arial" w:cs="Arial"/>
        </w:rPr>
        <w:t xml:space="preserve"> representation </w:t>
      </w:r>
      <w:r w:rsidR="00CC0B66">
        <w:rPr>
          <w:rFonts w:ascii="Arial" w:hAnsi="Arial" w:cs="Arial"/>
        </w:rPr>
        <w:t xml:space="preserve">on the </w:t>
      </w:r>
      <w:r w:rsidR="00A4384E">
        <w:rPr>
          <w:rFonts w:ascii="Arial" w:hAnsi="Arial" w:cs="Arial"/>
        </w:rPr>
        <w:t>Senior Management Group</w:t>
      </w:r>
      <w:r w:rsidR="009F6FC1" w:rsidRPr="00F13B2D">
        <w:rPr>
          <w:rFonts w:ascii="Arial" w:hAnsi="Arial" w:cs="Arial"/>
        </w:rPr>
        <w:t xml:space="preserve"> </w:t>
      </w:r>
      <w:r w:rsidR="00A4384E">
        <w:rPr>
          <w:rFonts w:ascii="Arial" w:hAnsi="Arial" w:cs="Arial"/>
        </w:rPr>
        <w:t>(</w:t>
      </w:r>
      <w:r w:rsidR="009F6FC1" w:rsidRPr="00F13B2D">
        <w:rPr>
          <w:rFonts w:ascii="Arial" w:hAnsi="Arial" w:cs="Arial"/>
        </w:rPr>
        <w:t>SMG</w:t>
      </w:r>
      <w:r w:rsidR="00A4384E">
        <w:rPr>
          <w:rFonts w:ascii="Arial" w:hAnsi="Arial" w:cs="Arial"/>
        </w:rPr>
        <w:t>)</w:t>
      </w:r>
      <w:r w:rsidR="009F6FC1" w:rsidRPr="00F13B2D">
        <w:rPr>
          <w:rFonts w:ascii="Arial" w:hAnsi="Arial" w:cs="Arial"/>
        </w:rPr>
        <w:t xml:space="preserve"> was 46.7% </w:t>
      </w:r>
      <w:r w:rsidR="00043E29">
        <w:rPr>
          <w:rFonts w:ascii="Arial" w:hAnsi="Arial" w:cs="Arial"/>
        </w:rPr>
        <w:t xml:space="preserve">on the census date for this exercise </w:t>
      </w:r>
      <w:r w:rsidR="000E7F6A">
        <w:rPr>
          <w:rFonts w:ascii="Arial" w:hAnsi="Arial" w:cs="Arial"/>
        </w:rPr>
        <w:t xml:space="preserve">but </w:t>
      </w:r>
      <w:r w:rsidR="009F6FC1" w:rsidRPr="00F13B2D">
        <w:rPr>
          <w:rFonts w:ascii="Arial" w:hAnsi="Arial" w:cs="Arial"/>
        </w:rPr>
        <w:t xml:space="preserve">has </w:t>
      </w:r>
      <w:r w:rsidR="000E7F6A">
        <w:rPr>
          <w:rFonts w:ascii="Arial" w:hAnsi="Arial" w:cs="Arial"/>
        </w:rPr>
        <w:t xml:space="preserve">since </w:t>
      </w:r>
      <w:r w:rsidR="009F6FC1" w:rsidRPr="00F13B2D">
        <w:rPr>
          <w:rFonts w:ascii="Arial" w:hAnsi="Arial" w:cs="Arial"/>
        </w:rPr>
        <w:t>reverted to a 50:50 gender balance.</w:t>
      </w:r>
      <w:r w:rsidR="00F13B2D" w:rsidRPr="00F13B2D">
        <w:rPr>
          <w:rFonts w:ascii="Arial" w:hAnsi="Arial" w:cs="Arial"/>
        </w:rPr>
        <w:t xml:space="preserve"> </w:t>
      </w:r>
      <w:r>
        <w:rPr>
          <w:rFonts w:ascii="Arial" w:hAnsi="Arial" w:cs="Arial"/>
        </w:rPr>
        <w:t>Women’s</w:t>
      </w:r>
      <w:r w:rsidR="000E7F6A">
        <w:rPr>
          <w:rFonts w:ascii="Arial" w:hAnsi="Arial" w:cs="Arial"/>
        </w:rPr>
        <w:t xml:space="preserve"> representation </w:t>
      </w:r>
      <w:r>
        <w:rPr>
          <w:rFonts w:ascii="Arial" w:hAnsi="Arial" w:cs="Arial"/>
        </w:rPr>
        <w:t>within</w:t>
      </w:r>
      <w:r w:rsidR="000E7F6A">
        <w:rPr>
          <w:rFonts w:ascii="Arial" w:hAnsi="Arial" w:cs="Arial"/>
        </w:rPr>
        <w:t xml:space="preserve"> t</w:t>
      </w:r>
      <w:r w:rsidR="0013239F" w:rsidRPr="00F13B2D">
        <w:rPr>
          <w:rFonts w:ascii="Arial" w:hAnsi="Arial" w:cs="Arial"/>
        </w:rPr>
        <w:t>he</w:t>
      </w:r>
      <w:r w:rsidR="009F6FC1" w:rsidRPr="00F13B2D">
        <w:rPr>
          <w:rFonts w:ascii="Arial" w:hAnsi="Arial" w:cs="Arial"/>
        </w:rPr>
        <w:t xml:space="preserve"> Professoriate </w:t>
      </w:r>
      <w:r w:rsidR="0013239F" w:rsidRPr="00F13B2D">
        <w:rPr>
          <w:rFonts w:ascii="Arial" w:hAnsi="Arial" w:cs="Arial"/>
        </w:rPr>
        <w:t xml:space="preserve">increased to 33.1% in 2020 but </w:t>
      </w:r>
      <w:r w:rsidR="00FE4B58" w:rsidRPr="00F13B2D">
        <w:rPr>
          <w:rFonts w:ascii="Arial" w:hAnsi="Arial" w:cs="Arial"/>
        </w:rPr>
        <w:t>has dropped slightly to</w:t>
      </w:r>
      <w:r w:rsidR="009F6FC1" w:rsidRPr="00F13B2D">
        <w:rPr>
          <w:rFonts w:ascii="Arial" w:hAnsi="Arial" w:cs="Arial"/>
        </w:rPr>
        <w:t xml:space="preserve"> 31.1%</w:t>
      </w:r>
      <w:r w:rsidR="003D50D1">
        <w:rPr>
          <w:rFonts w:ascii="Arial" w:hAnsi="Arial" w:cs="Arial"/>
        </w:rPr>
        <w:t xml:space="preserve"> in 2023</w:t>
      </w:r>
      <w:r w:rsidR="000E7F6A">
        <w:rPr>
          <w:rFonts w:ascii="Arial" w:hAnsi="Arial" w:cs="Arial"/>
        </w:rPr>
        <w:t xml:space="preserve"> while t</w:t>
      </w:r>
      <w:r w:rsidR="009F6FC1" w:rsidRPr="00F13B2D">
        <w:rPr>
          <w:rFonts w:ascii="Arial" w:hAnsi="Arial" w:cs="Arial"/>
        </w:rPr>
        <w:t>he proportion of women at Zones 2, 3 and 4 has increased</w:t>
      </w:r>
      <w:r w:rsidR="00F13B2D" w:rsidRPr="00F13B2D">
        <w:rPr>
          <w:rFonts w:ascii="Arial" w:hAnsi="Arial" w:cs="Arial"/>
        </w:rPr>
        <w:t xml:space="preserve"> </w:t>
      </w:r>
      <w:r w:rsidR="000E7F6A">
        <w:rPr>
          <w:rFonts w:ascii="Arial" w:hAnsi="Arial" w:cs="Arial"/>
        </w:rPr>
        <w:t xml:space="preserve">as outlined </w:t>
      </w:r>
      <w:r w:rsidR="00022383">
        <w:rPr>
          <w:rFonts w:ascii="Arial" w:hAnsi="Arial" w:cs="Arial"/>
        </w:rPr>
        <w:t xml:space="preserve">in </w:t>
      </w:r>
      <w:r w:rsidR="00F13B2D" w:rsidRPr="00F13B2D">
        <w:rPr>
          <w:rFonts w:ascii="Arial" w:hAnsi="Arial" w:cs="Arial"/>
        </w:rPr>
        <w:t>Table 3</w:t>
      </w:r>
      <w:r w:rsidR="00592FC5">
        <w:rPr>
          <w:rFonts w:ascii="Arial" w:hAnsi="Arial" w:cs="Arial"/>
        </w:rPr>
        <w:t xml:space="preserve"> below</w:t>
      </w:r>
      <w:r w:rsidR="009F6FC1" w:rsidRPr="00F13B2D">
        <w:rPr>
          <w:rFonts w:ascii="Arial" w:hAnsi="Arial" w:cs="Arial"/>
        </w:rPr>
        <w:t xml:space="preserve">. </w:t>
      </w:r>
    </w:p>
    <w:p w14:paraId="012CFCDE" w14:textId="77777777" w:rsidR="00F13B2D" w:rsidRPr="00F13B2D" w:rsidRDefault="00F13B2D" w:rsidP="006774EB">
      <w:pPr>
        <w:spacing w:after="0"/>
        <w:rPr>
          <w:rFonts w:ascii="Arial" w:hAnsi="Arial" w:cs="Arial"/>
        </w:rPr>
      </w:pPr>
    </w:p>
    <w:p w14:paraId="11404103" w14:textId="326CE240" w:rsidR="009F6FC1" w:rsidRPr="00F13B2D" w:rsidRDefault="006774EB" w:rsidP="006774EB">
      <w:pPr>
        <w:spacing w:after="0"/>
        <w:rPr>
          <w:rFonts w:ascii="Arial" w:hAnsi="Arial" w:cs="Arial"/>
        </w:rPr>
      </w:pPr>
      <w:r>
        <w:rPr>
          <w:rFonts w:ascii="Arial" w:hAnsi="Arial" w:cs="Arial"/>
        </w:rPr>
        <w:t>The</w:t>
      </w:r>
      <w:r w:rsidR="009F6FC1" w:rsidRPr="00F13B2D">
        <w:rPr>
          <w:rFonts w:ascii="Arial" w:hAnsi="Arial" w:cs="Arial"/>
        </w:rPr>
        <w:t xml:space="preserve"> increase in the proportion </w:t>
      </w:r>
      <w:r w:rsidR="00D9393C">
        <w:rPr>
          <w:rFonts w:ascii="Arial" w:hAnsi="Arial" w:cs="Arial"/>
        </w:rPr>
        <w:t xml:space="preserve">of </w:t>
      </w:r>
      <w:r w:rsidR="008228F6">
        <w:rPr>
          <w:rFonts w:ascii="Arial" w:hAnsi="Arial" w:cs="Arial"/>
        </w:rPr>
        <w:t xml:space="preserve">women </w:t>
      </w:r>
      <w:r w:rsidR="00D9393C">
        <w:rPr>
          <w:rFonts w:ascii="Arial" w:hAnsi="Arial" w:cs="Arial"/>
        </w:rPr>
        <w:t xml:space="preserve">professors </w:t>
      </w:r>
      <w:r w:rsidR="009F6FC1" w:rsidRPr="00F13B2D">
        <w:rPr>
          <w:rFonts w:ascii="Arial" w:hAnsi="Arial" w:cs="Arial"/>
        </w:rPr>
        <w:t>at Zone 4 from 4</w:t>
      </w:r>
      <w:r w:rsidR="00FE4B58" w:rsidRPr="00F13B2D">
        <w:rPr>
          <w:rFonts w:ascii="Arial" w:hAnsi="Arial" w:cs="Arial"/>
        </w:rPr>
        <w:t>.0</w:t>
      </w:r>
      <w:r w:rsidR="009F6FC1" w:rsidRPr="00F13B2D">
        <w:rPr>
          <w:rFonts w:ascii="Arial" w:hAnsi="Arial" w:cs="Arial"/>
        </w:rPr>
        <w:t>%</w:t>
      </w:r>
      <w:r w:rsidR="00FE4B58" w:rsidRPr="00F13B2D">
        <w:rPr>
          <w:rFonts w:ascii="Arial" w:hAnsi="Arial" w:cs="Arial"/>
        </w:rPr>
        <w:t xml:space="preserve"> in 2020</w:t>
      </w:r>
      <w:r w:rsidR="009F6FC1" w:rsidRPr="00F13B2D">
        <w:rPr>
          <w:rFonts w:ascii="Arial" w:hAnsi="Arial" w:cs="Arial"/>
        </w:rPr>
        <w:t xml:space="preserve"> to 15</w:t>
      </w:r>
      <w:r w:rsidR="00FE4B58" w:rsidRPr="00F13B2D">
        <w:rPr>
          <w:rFonts w:ascii="Arial" w:hAnsi="Arial" w:cs="Arial"/>
        </w:rPr>
        <w:t>.4</w:t>
      </w:r>
      <w:r w:rsidR="009F6FC1" w:rsidRPr="00F13B2D">
        <w:rPr>
          <w:rFonts w:ascii="Arial" w:hAnsi="Arial" w:cs="Arial"/>
        </w:rPr>
        <w:t xml:space="preserve">% </w:t>
      </w:r>
      <w:r w:rsidR="00FE4B58" w:rsidRPr="00F13B2D">
        <w:rPr>
          <w:rFonts w:ascii="Arial" w:hAnsi="Arial" w:cs="Arial"/>
        </w:rPr>
        <w:t>in 2022</w:t>
      </w:r>
      <w:r>
        <w:rPr>
          <w:rFonts w:ascii="Arial" w:hAnsi="Arial" w:cs="Arial"/>
        </w:rPr>
        <w:t xml:space="preserve"> </w:t>
      </w:r>
      <w:r w:rsidR="000602EF">
        <w:rPr>
          <w:rFonts w:ascii="Arial" w:hAnsi="Arial" w:cs="Arial"/>
        </w:rPr>
        <w:t xml:space="preserve">is a positive change and </w:t>
      </w:r>
      <w:r w:rsidR="009F6FC1" w:rsidRPr="00F13B2D">
        <w:rPr>
          <w:rFonts w:ascii="Arial" w:hAnsi="Arial" w:cs="Arial"/>
        </w:rPr>
        <w:t xml:space="preserve">should be </w:t>
      </w:r>
      <w:r w:rsidR="003D50D1">
        <w:rPr>
          <w:rFonts w:ascii="Arial" w:hAnsi="Arial" w:cs="Arial"/>
        </w:rPr>
        <w:t xml:space="preserve">considered </w:t>
      </w:r>
      <w:r w:rsidR="00D0274A">
        <w:rPr>
          <w:rFonts w:ascii="Arial" w:hAnsi="Arial" w:cs="Arial"/>
        </w:rPr>
        <w:t xml:space="preserve">against </w:t>
      </w:r>
      <w:r w:rsidR="009F6FC1" w:rsidRPr="00F13B2D">
        <w:rPr>
          <w:rFonts w:ascii="Arial" w:hAnsi="Arial" w:cs="Arial"/>
        </w:rPr>
        <w:t>the challenge</w:t>
      </w:r>
      <w:r w:rsidR="00FE4B58" w:rsidRPr="00F13B2D">
        <w:rPr>
          <w:rFonts w:ascii="Arial" w:hAnsi="Arial" w:cs="Arial"/>
        </w:rPr>
        <w:t>s</w:t>
      </w:r>
      <w:r w:rsidR="009F6FC1" w:rsidRPr="00F13B2D">
        <w:rPr>
          <w:rFonts w:ascii="Arial" w:hAnsi="Arial" w:cs="Arial"/>
        </w:rPr>
        <w:t xml:space="preserve"> in talent attraction at this level, irrespective of gender.</w:t>
      </w:r>
      <w:r w:rsidR="009F6FC1" w:rsidRPr="00F45C9F">
        <w:rPr>
          <w:rFonts w:ascii="Arial" w:hAnsi="Arial" w:cs="Arial"/>
        </w:rPr>
        <w:t xml:space="preserve">  </w:t>
      </w:r>
    </w:p>
    <w:p w14:paraId="277CE6FB" w14:textId="77777777" w:rsidR="00F13B2D" w:rsidRPr="006774EB" w:rsidRDefault="00F13B2D" w:rsidP="006774EB">
      <w:pPr>
        <w:spacing w:after="0"/>
        <w:rPr>
          <w:rFonts w:asciiTheme="minorBidi" w:hAnsiTheme="minorBidi"/>
          <w:sz w:val="12"/>
          <w:szCs w:val="12"/>
        </w:rPr>
      </w:pPr>
    </w:p>
    <w:p w14:paraId="0F877B70" w14:textId="21DE31E0" w:rsidR="00643811" w:rsidRPr="007C17A7" w:rsidRDefault="00F27B15" w:rsidP="004F7329">
      <w:pPr>
        <w:spacing w:after="0"/>
        <w:rPr>
          <w:rFonts w:asciiTheme="minorBidi" w:hAnsiTheme="minorBidi"/>
          <w:i/>
          <w:iCs/>
          <w:sz w:val="20"/>
          <w:szCs w:val="20"/>
        </w:rPr>
      </w:pPr>
      <w:r w:rsidRPr="00F27B15">
        <w:rPr>
          <w:rFonts w:asciiTheme="minorBidi" w:hAnsiTheme="minorBidi"/>
          <w:i/>
          <w:iCs/>
          <w:sz w:val="20"/>
          <w:szCs w:val="20"/>
        </w:rPr>
        <w:t xml:space="preserve">Table </w:t>
      </w:r>
      <w:r>
        <w:rPr>
          <w:rFonts w:asciiTheme="minorBidi" w:hAnsiTheme="minorBidi"/>
          <w:i/>
          <w:iCs/>
          <w:sz w:val="20"/>
          <w:szCs w:val="20"/>
        </w:rPr>
        <w:t>3</w:t>
      </w:r>
      <w:r w:rsidRPr="00F27B15">
        <w:rPr>
          <w:rFonts w:asciiTheme="minorBidi" w:hAnsiTheme="minorBidi"/>
          <w:i/>
          <w:iCs/>
          <w:sz w:val="20"/>
          <w:szCs w:val="20"/>
        </w:rPr>
        <w:t>. UofG</w:t>
      </w:r>
      <w:r>
        <w:rPr>
          <w:rFonts w:asciiTheme="minorBidi" w:hAnsiTheme="minorBidi"/>
          <w:i/>
          <w:iCs/>
          <w:sz w:val="20"/>
          <w:szCs w:val="20"/>
        </w:rPr>
        <w:t xml:space="preserve"> Professorial Zones by Gender (31 August 2022)</w:t>
      </w:r>
    </w:p>
    <w:tbl>
      <w:tblPr>
        <w:tblStyle w:val="TableGrid"/>
        <w:tblW w:w="0" w:type="auto"/>
        <w:tblLook w:val="04A0" w:firstRow="1" w:lastRow="0" w:firstColumn="1" w:lastColumn="0" w:noHBand="0" w:noVBand="1"/>
      </w:tblPr>
      <w:tblGrid>
        <w:gridCol w:w="950"/>
        <w:gridCol w:w="1326"/>
        <w:gridCol w:w="1055"/>
      </w:tblGrid>
      <w:tr w:rsidR="00BF235C" w:rsidRPr="00BF235C" w14:paraId="474883AC" w14:textId="77777777" w:rsidTr="000602EF">
        <w:trPr>
          <w:trHeight w:val="237"/>
        </w:trPr>
        <w:tc>
          <w:tcPr>
            <w:tcW w:w="950" w:type="dxa"/>
            <w:shd w:val="clear" w:color="auto" w:fill="D5DCE4" w:themeFill="text2" w:themeFillTint="33"/>
          </w:tcPr>
          <w:p w14:paraId="19CE95BC" w14:textId="1397EE9F" w:rsidR="00BF235C" w:rsidRPr="00BF235C" w:rsidRDefault="00BF235C" w:rsidP="00BF235C">
            <w:pPr>
              <w:jc w:val="center"/>
              <w:rPr>
                <w:rFonts w:asciiTheme="minorBidi" w:hAnsiTheme="minorBidi"/>
                <w:b/>
                <w:bCs/>
              </w:rPr>
            </w:pPr>
            <w:r w:rsidRPr="00BF235C">
              <w:rPr>
                <w:rFonts w:asciiTheme="minorBidi" w:hAnsiTheme="minorBidi"/>
                <w:b/>
                <w:bCs/>
              </w:rPr>
              <w:t>ZONE</w:t>
            </w:r>
          </w:p>
        </w:tc>
        <w:tc>
          <w:tcPr>
            <w:tcW w:w="1326" w:type="dxa"/>
            <w:shd w:val="clear" w:color="auto" w:fill="D5DCE4" w:themeFill="text2" w:themeFillTint="33"/>
          </w:tcPr>
          <w:p w14:paraId="25530EF0" w14:textId="119F7E11" w:rsidR="00BF235C" w:rsidRPr="00BF235C" w:rsidRDefault="00BF235C" w:rsidP="00BF235C">
            <w:pPr>
              <w:jc w:val="center"/>
              <w:rPr>
                <w:rFonts w:asciiTheme="minorBidi" w:hAnsiTheme="minorBidi"/>
                <w:b/>
                <w:bCs/>
              </w:rPr>
            </w:pPr>
            <w:r w:rsidRPr="00BF235C">
              <w:rPr>
                <w:rFonts w:asciiTheme="minorBidi" w:hAnsiTheme="minorBidi"/>
                <w:b/>
                <w:bCs/>
              </w:rPr>
              <w:t>FEMALE</w:t>
            </w:r>
            <w:r w:rsidR="0077276D">
              <w:rPr>
                <w:rFonts w:asciiTheme="minorBidi" w:hAnsiTheme="minorBidi"/>
                <w:b/>
                <w:bCs/>
              </w:rPr>
              <w:t xml:space="preserve"> (%)</w:t>
            </w:r>
          </w:p>
        </w:tc>
        <w:tc>
          <w:tcPr>
            <w:tcW w:w="1055" w:type="dxa"/>
            <w:shd w:val="clear" w:color="auto" w:fill="D5DCE4" w:themeFill="text2" w:themeFillTint="33"/>
          </w:tcPr>
          <w:p w14:paraId="42FE0DBA" w14:textId="77777777" w:rsidR="00BF235C" w:rsidRDefault="00BF235C" w:rsidP="00BF235C">
            <w:pPr>
              <w:jc w:val="center"/>
              <w:rPr>
                <w:rFonts w:asciiTheme="minorBidi" w:hAnsiTheme="minorBidi"/>
                <w:b/>
                <w:bCs/>
              </w:rPr>
            </w:pPr>
            <w:r w:rsidRPr="00BF235C">
              <w:rPr>
                <w:rFonts w:asciiTheme="minorBidi" w:hAnsiTheme="minorBidi"/>
                <w:b/>
                <w:bCs/>
              </w:rPr>
              <w:t>MALE</w:t>
            </w:r>
          </w:p>
          <w:p w14:paraId="7E70C528" w14:textId="09699B59" w:rsidR="0077276D" w:rsidRPr="00BF235C" w:rsidRDefault="0077276D" w:rsidP="00BF235C">
            <w:pPr>
              <w:jc w:val="center"/>
              <w:rPr>
                <w:rFonts w:asciiTheme="minorBidi" w:hAnsiTheme="minorBidi"/>
                <w:b/>
                <w:bCs/>
              </w:rPr>
            </w:pPr>
            <w:r>
              <w:rPr>
                <w:rFonts w:asciiTheme="minorBidi" w:hAnsiTheme="minorBidi"/>
                <w:b/>
                <w:bCs/>
              </w:rPr>
              <w:t>(%)</w:t>
            </w:r>
          </w:p>
        </w:tc>
      </w:tr>
      <w:tr w:rsidR="009F6FC1" w:rsidRPr="00BF235C" w14:paraId="3C726163" w14:textId="77777777" w:rsidTr="000602EF">
        <w:trPr>
          <w:trHeight w:val="270"/>
        </w:trPr>
        <w:tc>
          <w:tcPr>
            <w:tcW w:w="950" w:type="dxa"/>
            <w:noWrap/>
            <w:vAlign w:val="bottom"/>
            <w:hideMark/>
          </w:tcPr>
          <w:p w14:paraId="4A0A4B07" w14:textId="051EAC8F" w:rsidR="00BF235C" w:rsidRPr="000602EF" w:rsidRDefault="00BF235C" w:rsidP="00EE6962">
            <w:pPr>
              <w:ind w:firstLineChars="100" w:firstLine="211"/>
              <w:rPr>
                <w:rFonts w:asciiTheme="minorBidi" w:eastAsia="Times New Roman" w:hAnsiTheme="minorBidi"/>
                <w:b/>
                <w:bCs/>
                <w:color w:val="000000"/>
                <w:sz w:val="21"/>
                <w:szCs w:val="21"/>
              </w:rPr>
            </w:pPr>
            <w:r w:rsidRPr="000602EF">
              <w:rPr>
                <w:rFonts w:asciiTheme="minorBidi" w:eastAsia="Times New Roman" w:hAnsiTheme="minorBidi"/>
                <w:b/>
                <w:bCs/>
                <w:color w:val="000000"/>
                <w:sz w:val="21"/>
                <w:szCs w:val="21"/>
              </w:rPr>
              <w:t xml:space="preserve"> 1</w:t>
            </w:r>
          </w:p>
        </w:tc>
        <w:tc>
          <w:tcPr>
            <w:tcW w:w="1326" w:type="dxa"/>
            <w:noWrap/>
            <w:vAlign w:val="bottom"/>
            <w:hideMark/>
          </w:tcPr>
          <w:p w14:paraId="07ED2A7B" w14:textId="04CE999C"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33.2</w:t>
            </w:r>
          </w:p>
        </w:tc>
        <w:tc>
          <w:tcPr>
            <w:tcW w:w="1055" w:type="dxa"/>
            <w:noWrap/>
            <w:vAlign w:val="bottom"/>
            <w:hideMark/>
          </w:tcPr>
          <w:p w14:paraId="3083697B" w14:textId="04E796DE"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66.8</w:t>
            </w:r>
          </w:p>
        </w:tc>
      </w:tr>
      <w:tr w:rsidR="00BF235C" w:rsidRPr="00BF235C" w14:paraId="55C85951" w14:textId="77777777" w:rsidTr="000602EF">
        <w:trPr>
          <w:trHeight w:val="270"/>
        </w:trPr>
        <w:tc>
          <w:tcPr>
            <w:tcW w:w="950" w:type="dxa"/>
            <w:noWrap/>
            <w:vAlign w:val="bottom"/>
            <w:hideMark/>
          </w:tcPr>
          <w:p w14:paraId="0B0ED44E" w14:textId="43938808" w:rsidR="00BF235C" w:rsidRPr="000602EF" w:rsidRDefault="00BF235C" w:rsidP="00EE6962">
            <w:pPr>
              <w:ind w:firstLineChars="100" w:firstLine="211"/>
              <w:rPr>
                <w:rFonts w:asciiTheme="minorBidi" w:eastAsia="Times New Roman" w:hAnsiTheme="minorBidi"/>
                <w:b/>
                <w:bCs/>
                <w:color w:val="000000"/>
                <w:sz w:val="21"/>
                <w:szCs w:val="21"/>
              </w:rPr>
            </w:pPr>
            <w:r w:rsidRPr="000602EF">
              <w:rPr>
                <w:rFonts w:asciiTheme="minorBidi" w:eastAsia="Times New Roman" w:hAnsiTheme="minorBidi"/>
                <w:b/>
                <w:bCs/>
                <w:color w:val="000000"/>
                <w:sz w:val="21"/>
                <w:szCs w:val="21"/>
              </w:rPr>
              <w:t xml:space="preserve"> 2</w:t>
            </w:r>
          </w:p>
        </w:tc>
        <w:tc>
          <w:tcPr>
            <w:tcW w:w="1326" w:type="dxa"/>
            <w:noWrap/>
            <w:vAlign w:val="bottom"/>
            <w:hideMark/>
          </w:tcPr>
          <w:p w14:paraId="52F376CC" w14:textId="0DD67C64"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36.2</w:t>
            </w:r>
          </w:p>
        </w:tc>
        <w:tc>
          <w:tcPr>
            <w:tcW w:w="1055" w:type="dxa"/>
            <w:noWrap/>
            <w:vAlign w:val="bottom"/>
            <w:hideMark/>
          </w:tcPr>
          <w:p w14:paraId="61214E5E" w14:textId="786EC7DD"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63.8</w:t>
            </w:r>
          </w:p>
        </w:tc>
      </w:tr>
      <w:tr w:rsidR="00BF235C" w:rsidRPr="00BF235C" w14:paraId="61376173" w14:textId="77777777" w:rsidTr="000602EF">
        <w:trPr>
          <w:trHeight w:val="270"/>
        </w:trPr>
        <w:tc>
          <w:tcPr>
            <w:tcW w:w="950" w:type="dxa"/>
            <w:noWrap/>
            <w:vAlign w:val="bottom"/>
            <w:hideMark/>
          </w:tcPr>
          <w:p w14:paraId="02176B38" w14:textId="4CF66AB0" w:rsidR="00BF235C" w:rsidRPr="000602EF" w:rsidRDefault="00BF235C" w:rsidP="00EE6962">
            <w:pPr>
              <w:ind w:firstLineChars="100" w:firstLine="211"/>
              <w:rPr>
                <w:rFonts w:asciiTheme="minorBidi" w:eastAsia="Times New Roman" w:hAnsiTheme="minorBidi"/>
                <w:b/>
                <w:bCs/>
                <w:color w:val="000000"/>
                <w:sz w:val="21"/>
                <w:szCs w:val="21"/>
              </w:rPr>
            </w:pPr>
            <w:r w:rsidRPr="000602EF">
              <w:rPr>
                <w:rFonts w:asciiTheme="minorBidi" w:eastAsia="Times New Roman" w:hAnsiTheme="minorBidi"/>
                <w:b/>
                <w:bCs/>
                <w:color w:val="000000"/>
                <w:sz w:val="21"/>
                <w:szCs w:val="21"/>
              </w:rPr>
              <w:t xml:space="preserve"> 3</w:t>
            </w:r>
          </w:p>
        </w:tc>
        <w:tc>
          <w:tcPr>
            <w:tcW w:w="1326" w:type="dxa"/>
            <w:noWrap/>
            <w:vAlign w:val="bottom"/>
            <w:hideMark/>
          </w:tcPr>
          <w:p w14:paraId="5779014F" w14:textId="2467B017"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20.9</w:t>
            </w:r>
          </w:p>
        </w:tc>
        <w:tc>
          <w:tcPr>
            <w:tcW w:w="1055" w:type="dxa"/>
            <w:noWrap/>
            <w:vAlign w:val="bottom"/>
            <w:hideMark/>
          </w:tcPr>
          <w:p w14:paraId="583415DB" w14:textId="38DB2724"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79.1</w:t>
            </w:r>
          </w:p>
        </w:tc>
      </w:tr>
      <w:tr w:rsidR="00BF235C" w:rsidRPr="00BF235C" w14:paraId="54831EA8" w14:textId="77777777" w:rsidTr="000602EF">
        <w:trPr>
          <w:trHeight w:val="270"/>
        </w:trPr>
        <w:tc>
          <w:tcPr>
            <w:tcW w:w="950" w:type="dxa"/>
            <w:noWrap/>
            <w:vAlign w:val="bottom"/>
            <w:hideMark/>
          </w:tcPr>
          <w:p w14:paraId="24A27263" w14:textId="4A79602D" w:rsidR="00BF235C" w:rsidRPr="000602EF" w:rsidRDefault="00BF235C" w:rsidP="00EE6962">
            <w:pPr>
              <w:ind w:firstLineChars="100" w:firstLine="211"/>
              <w:rPr>
                <w:rFonts w:asciiTheme="minorBidi" w:eastAsia="Times New Roman" w:hAnsiTheme="minorBidi"/>
                <w:b/>
                <w:bCs/>
                <w:color w:val="000000"/>
                <w:sz w:val="21"/>
                <w:szCs w:val="21"/>
              </w:rPr>
            </w:pPr>
            <w:r w:rsidRPr="000602EF">
              <w:rPr>
                <w:rFonts w:asciiTheme="minorBidi" w:eastAsia="Times New Roman" w:hAnsiTheme="minorBidi"/>
                <w:b/>
                <w:bCs/>
                <w:color w:val="000000"/>
                <w:sz w:val="21"/>
                <w:szCs w:val="21"/>
              </w:rPr>
              <w:t xml:space="preserve"> 4</w:t>
            </w:r>
          </w:p>
        </w:tc>
        <w:tc>
          <w:tcPr>
            <w:tcW w:w="1326" w:type="dxa"/>
            <w:noWrap/>
            <w:vAlign w:val="bottom"/>
            <w:hideMark/>
          </w:tcPr>
          <w:p w14:paraId="070B123D" w14:textId="2D6B7EDB"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15.4</w:t>
            </w:r>
          </w:p>
        </w:tc>
        <w:tc>
          <w:tcPr>
            <w:tcW w:w="1055" w:type="dxa"/>
            <w:noWrap/>
            <w:vAlign w:val="bottom"/>
            <w:hideMark/>
          </w:tcPr>
          <w:p w14:paraId="4EC77292" w14:textId="0FEE6F9A" w:rsidR="00BF235C" w:rsidRPr="00BF235C" w:rsidRDefault="00BF235C" w:rsidP="00BF235C">
            <w:pPr>
              <w:jc w:val="center"/>
              <w:rPr>
                <w:rFonts w:asciiTheme="minorBidi" w:eastAsia="Times New Roman" w:hAnsiTheme="minorBidi"/>
                <w:color w:val="000000"/>
              </w:rPr>
            </w:pPr>
            <w:r w:rsidRPr="00BF235C">
              <w:rPr>
                <w:rFonts w:asciiTheme="minorBidi" w:eastAsia="Times New Roman" w:hAnsiTheme="minorBidi"/>
                <w:color w:val="000000"/>
              </w:rPr>
              <w:t>84.6</w:t>
            </w:r>
          </w:p>
        </w:tc>
      </w:tr>
    </w:tbl>
    <w:p w14:paraId="4590668A" w14:textId="34C26F88" w:rsidR="00B7687B" w:rsidRDefault="00B7687B" w:rsidP="00F13B2D">
      <w:pPr>
        <w:rPr>
          <w:rFonts w:asciiTheme="minorBidi" w:hAnsiTheme="minorBidi"/>
          <w:b/>
          <w:bCs/>
        </w:rPr>
      </w:pPr>
    </w:p>
    <w:p w14:paraId="352065D1" w14:textId="53886006" w:rsidR="00F13B2D" w:rsidRPr="004F7329" w:rsidRDefault="0013239F" w:rsidP="004F7329">
      <w:pPr>
        <w:pStyle w:val="Heading3"/>
        <w:tabs>
          <w:tab w:val="left" w:pos="567"/>
        </w:tabs>
        <w:spacing w:before="0"/>
        <w:ind w:left="567" w:hanging="567"/>
      </w:pPr>
      <w:r w:rsidRPr="004452E9">
        <w:t>2.1.</w:t>
      </w:r>
      <w:r>
        <w:t>4</w:t>
      </w:r>
      <w:r w:rsidR="00002A6C">
        <w:tab/>
      </w:r>
      <w:r w:rsidR="00651230">
        <w:tab/>
      </w:r>
      <w:r>
        <w:t xml:space="preserve">Horizontal </w:t>
      </w:r>
      <w:r w:rsidRPr="004452E9">
        <w:t>Occupational Segregation</w:t>
      </w:r>
    </w:p>
    <w:p w14:paraId="3330626E" w14:textId="2FCE7732" w:rsidR="00EC7496" w:rsidRDefault="00F24A77" w:rsidP="00F13B2D">
      <w:pPr>
        <w:spacing w:after="0"/>
        <w:rPr>
          <w:rFonts w:asciiTheme="minorBidi" w:hAnsiTheme="minorBidi"/>
        </w:rPr>
      </w:pPr>
      <w:r>
        <w:rPr>
          <w:rFonts w:asciiTheme="minorBidi" w:hAnsiTheme="minorBidi"/>
        </w:rPr>
        <w:t>W</w:t>
      </w:r>
      <w:r w:rsidR="00F27B15">
        <w:rPr>
          <w:rFonts w:asciiTheme="minorBidi" w:hAnsiTheme="minorBidi"/>
        </w:rPr>
        <w:t>omen are disproportionately represented across MPA roles</w:t>
      </w:r>
      <w:r w:rsidR="00EC7496">
        <w:rPr>
          <w:rFonts w:asciiTheme="minorBidi" w:hAnsiTheme="minorBidi"/>
        </w:rPr>
        <w:t>, when compared to R</w:t>
      </w:r>
      <w:r w:rsidR="000602EF">
        <w:rPr>
          <w:rFonts w:asciiTheme="minorBidi" w:hAnsiTheme="minorBidi"/>
        </w:rPr>
        <w:t>&amp;</w:t>
      </w:r>
      <w:r w:rsidR="00EC7496">
        <w:rPr>
          <w:rFonts w:asciiTheme="minorBidi" w:hAnsiTheme="minorBidi"/>
        </w:rPr>
        <w:t>T and Clinical roles, which typically provide higher earning potential</w:t>
      </w:r>
      <w:r w:rsidR="000602EF">
        <w:rPr>
          <w:rFonts w:asciiTheme="minorBidi" w:hAnsiTheme="minorBidi"/>
        </w:rPr>
        <w:t>,</w:t>
      </w:r>
      <w:r w:rsidRPr="00F24A77">
        <w:rPr>
          <w:rFonts w:asciiTheme="minorBidi" w:hAnsiTheme="minorBidi"/>
        </w:rPr>
        <w:t xml:space="preserve"> </w:t>
      </w:r>
      <w:r>
        <w:rPr>
          <w:rFonts w:asciiTheme="minorBidi" w:hAnsiTheme="minorBidi"/>
        </w:rPr>
        <w:t>as highlighted in Figure 2</w:t>
      </w:r>
      <w:r w:rsidR="00635F95">
        <w:rPr>
          <w:rFonts w:asciiTheme="minorBidi" w:hAnsiTheme="minorBidi"/>
        </w:rPr>
        <w:t xml:space="preserve"> overleaf</w:t>
      </w:r>
      <w:r w:rsidR="00EC7496">
        <w:rPr>
          <w:rFonts w:asciiTheme="minorBidi" w:hAnsiTheme="minorBidi"/>
        </w:rPr>
        <w:t xml:space="preserve">. Moreover, women </w:t>
      </w:r>
      <w:r w:rsidR="00F27B15">
        <w:rPr>
          <w:rFonts w:asciiTheme="minorBidi" w:hAnsiTheme="minorBidi"/>
        </w:rPr>
        <w:t>are more likely to work less than ful</w:t>
      </w:r>
      <w:r w:rsidR="00EC7496">
        <w:rPr>
          <w:rFonts w:asciiTheme="minorBidi" w:hAnsiTheme="minorBidi"/>
        </w:rPr>
        <w:t xml:space="preserve">l-time across </w:t>
      </w:r>
      <w:proofErr w:type="gramStart"/>
      <w:r w:rsidR="00EC7496">
        <w:rPr>
          <w:rFonts w:asciiTheme="minorBidi" w:hAnsiTheme="minorBidi"/>
        </w:rPr>
        <w:t>all</w:t>
      </w:r>
      <w:r w:rsidR="00635F95">
        <w:rPr>
          <w:rFonts w:asciiTheme="minorBidi" w:hAnsiTheme="minorBidi"/>
        </w:rPr>
        <w:t xml:space="preserve"> of</w:t>
      </w:r>
      <w:proofErr w:type="gramEnd"/>
      <w:r w:rsidR="00635F95">
        <w:rPr>
          <w:rFonts w:asciiTheme="minorBidi" w:hAnsiTheme="minorBidi"/>
        </w:rPr>
        <w:t xml:space="preserve"> our</w:t>
      </w:r>
      <w:r w:rsidR="00EC7496">
        <w:rPr>
          <w:rFonts w:asciiTheme="minorBidi" w:hAnsiTheme="minorBidi"/>
        </w:rPr>
        <w:t xml:space="preserve"> job families</w:t>
      </w:r>
      <w:r w:rsidR="005C20F9">
        <w:rPr>
          <w:rStyle w:val="FootnoteReference"/>
          <w:rFonts w:asciiTheme="minorBidi" w:hAnsiTheme="minorBidi"/>
        </w:rPr>
        <w:footnoteReference w:id="6"/>
      </w:r>
      <w:r w:rsidR="00EC7496">
        <w:rPr>
          <w:rFonts w:asciiTheme="minorBidi" w:hAnsiTheme="minorBidi"/>
        </w:rPr>
        <w:t xml:space="preserve"> than </w:t>
      </w:r>
      <w:r w:rsidR="00635F95">
        <w:rPr>
          <w:rFonts w:asciiTheme="minorBidi" w:hAnsiTheme="minorBidi"/>
        </w:rPr>
        <w:t xml:space="preserve">their </w:t>
      </w:r>
      <w:r w:rsidR="00EC7496">
        <w:rPr>
          <w:rFonts w:asciiTheme="minorBidi" w:hAnsiTheme="minorBidi"/>
        </w:rPr>
        <w:t xml:space="preserve">male counterparts. These factors have a substantial impact on </w:t>
      </w:r>
      <w:r w:rsidR="00635F95">
        <w:rPr>
          <w:rFonts w:asciiTheme="minorBidi" w:hAnsiTheme="minorBidi"/>
        </w:rPr>
        <w:t xml:space="preserve">our </w:t>
      </w:r>
      <w:r w:rsidR="00EC7496">
        <w:rPr>
          <w:rFonts w:asciiTheme="minorBidi" w:hAnsiTheme="minorBidi"/>
        </w:rPr>
        <w:t>overall gender pay gap.</w:t>
      </w:r>
    </w:p>
    <w:p w14:paraId="5A8C255F" w14:textId="30AE8BA7" w:rsidR="0019364C" w:rsidRPr="00EC7496" w:rsidRDefault="000B0523" w:rsidP="00EC7496">
      <w:pPr>
        <w:rPr>
          <w:rFonts w:asciiTheme="minorBidi" w:hAnsiTheme="minorBidi"/>
        </w:rPr>
      </w:pPr>
      <w:r>
        <w:rPr>
          <w:rFonts w:asciiTheme="minorBidi" w:hAnsiTheme="minorBidi"/>
          <w:b/>
          <w:bCs/>
          <w:noProof/>
        </w:rPr>
        <w:drawing>
          <wp:inline distT="0" distB="0" distL="0" distR="0" wp14:anchorId="2BCFB66D" wp14:editId="4C6ED6D6">
            <wp:extent cx="4876800" cy="2909570"/>
            <wp:effectExtent l="0" t="0" r="0" b="5080"/>
            <wp:docPr id="17" name="Picture 17" descr="Bar chart presenting the breakdown of staff across all job families by their sex and FTE Status. It shows women are more likely than men to work less than full-time across all job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r chart presenting the breakdown of staff across all job families by their sex and FTE Status. It shows women are more likely than men to work less than full-time across all job famili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2909570"/>
                    </a:xfrm>
                    <a:prstGeom prst="rect">
                      <a:avLst/>
                    </a:prstGeom>
                    <a:noFill/>
                  </pic:spPr>
                </pic:pic>
              </a:graphicData>
            </a:graphic>
          </wp:inline>
        </w:drawing>
      </w:r>
    </w:p>
    <w:p w14:paraId="79EA640E" w14:textId="791A3685" w:rsidR="00F50550" w:rsidRPr="00EC7496" w:rsidRDefault="00F50550" w:rsidP="00F13B2D">
      <w:pPr>
        <w:spacing w:after="0"/>
        <w:rPr>
          <w:rFonts w:asciiTheme="minorBidi" w:hAnsiTheme="minorBidi"/>
          <w:i/>
          <w:iCs/>
          <w:sz w:val="20"/>
          <w:szCs w:val="20"/>
        </w:rPr>
      </w:pPr>
      <w:r w:rsidRPr="00EC7496">
        <w:rPr>
          <w:rFonts w:asciiTheme="minorBidi" w:hAnsiTheme="minorBidi"/>
          <w:i/>
          <w:iCs/>
          <w:sz w:val="20"/>
          <w:szCs w:val="20"/>
        </w:rPr>
        <w:t xml:space="preserve">Figure </w:t>
      </w:r>
      <w:r w:rsidR="00EC7496" w:rsidRPr="00EC7496">
        <w:rPr>
          <w:rFonts w:asciiTheme="minorBidi" w:hAnsiTheme="minorBidi"/>
          <w:i/>
          <w:iCs/>
          <w:sz w:val="20"/>
          <w:szCs w:val="20"/>
        </w:rPr>
        <w:t>2</w:t>
      </w:r>
      <w:r w:rsidRPr="00EC7496">
        <w:rPr>
          <w:rFonts w:asciiTheme="minorBidi" w:hAnsiTheme="minorBidi"/>
          <w:i/>
          <w:iCs/>
          <w:sz w:val="20"/>
          <w:szCs w:val="20"/>
        </w:rPr>
        <w:t xml:space="preserve">: UofG Colleague Population by </w:t>
      </w:r>
      <w:r w:rsidR="00EC7496" w:rsidRPr="00EC7496">
        <w:rPr>
          <w:rFonts w:asciiTheme="minorBidi" w:hAnsiTheme="minorBidi"/>
          <w:i/>
          <w:iCs/>
          <w:sz w:val="20"/>
          <w:szCs w:val="20"/>
        </w:rPr>
        <w:t>Job Family, FTE Status,</w:t>
      </w:r>
      <w:r w:rsidRPr="00EC7496">
        <w:rPr>
          <w:rFonts w:asciiTheme="minorBidi" w:hAnsiTheme="minorBidi"/>
          <w:i/>
          <w:iCs/>
          <w:sz w:val="20"/>
          <w:szCs w:val="20"/>
        </w:rPr>
        <w:t xml:space="preserve"> and Gender (31 August 2022) </w:t>
      </w:r>
    </w:p>
    <w:p w14:paraId="25081F68" w14:textId="3FEFA766" w:rsidR="000B0523" w:rsidRPr="00F27179" w:rsidRDefault="000B0523" w:rsidP="00F13B2D">
      <w:pPr>
        <w:spacing w:after="0"/>
        <w:rPr>
          <w:rFonts w:asciiTheme="minorBidi" w:hAnsiTheme="minorBidi"/>
          <w:b/>
          <w:bCs/>
          <w:sz w:val="14"/>
          <w:szCs w:val="14"/>
        </w:rPr>
      </w:pPr>
    </w:p>
    <w:p w14:paraId="3B41521F" w14:textId="0A65DBBA" w:rsidR="00F27179" w:rsidRDefault="00EC7496" w:rsidP="00F27179">
      <w:pPr>
        <w:spacing w:after="0"/>
        <w:rPr>
          <w:rFonts w:asciiTheme="minorBidi" w:hAnsiTheme="minorBidi"/>
        </w:rPr>
      </w:pPr>
      <w:r w:rsidRPr="00EC7496">
        <w:rPr>
          <w:rFonts w:asciiTheme="minorBidi" w:hAnsiTheme="minorBidi"/>
        </w:rPr>
        <w:t xml:space="preserve">Figure 3 below </w:t>
      </w:r>
      <w:r w:rsidR="00890258">
        <w:rPr>
          <w:rFonts w:asciiTheme="minorBidi" w:hAnsiTheme="minorBidi"/>
        </w:rPr>
        <w:t>outlines</w:t>
      </w:r>
      <w:r w:rsidRPr="00EC7496">
        <w:rPr>
          <w:rFonts w:asciiTheme="minorBidi" w:hAnsiTheme="minorBidi"/>
        </w:rPr>
        <w:t xml:space="preserve"> the distribution of </w:t>
      </w:r>
      <w:r w:rsidR="005D43EB">
        <w:rPr>
          <w:rFonts w:asciiTheme="minorBidi" w:hAnsiTheme="minorBidi"/>
        </w:rPr>
        <w:t>our</w:t>
      </w:r>
      <w:r w:rsidR="00D26842">
        <w:rPr>
          <w:rFonts w:asciiTheme="minorBidi" w:hAnsiTheme="minorBidi"/>
        </w:rPr>
        <w:t xml:space="preserve"> </w:t>
      </w:r>
      <w:r w:rsidR="00B67BF3">
        <w:rPr>
          <w:rFonts w:asciiTheme="minorBidi" w:hAnsiTheme="minorBidi"/>
        </w:rPr>
        <w:t xml:space="preserve">female and </w:t>
      </w:r>
      <w:r w:rsidR="00285100">
        <w:rPr>
          <w:rFonts w:asciiTheme="minorBidi" w:hAnsiTheme="minorBidi"/>
        </w:rPr>
        <w:t>male populations</w:t>
      </w:r>
      <w:r w:rsidRPr="00EC7496">
        <w:rPr>
          <w:rFonts w:asciiTheme="minorBidi" w:hAnsiTheme="minorBidi"/>
        </w:rPr>
        <w:t xml:space="preserve"> by job family</w:t>
      </w:r>
      <w:r>
        <w:rPr>
          <w:rFonts w:asciiTheme="minorBidi" w:hAnsiTheme="minorBidi"/>
        </w:rPr>
        <w:t>.</w:t>
      </w:r>
      <w:r w:rsidR="00F27179">
        <w:rPr>
          <w:rFonts w:asciiTheme="minorBidi" w:hAnsiTheme="minorBidi"/>
        </w:rPr>
        <w:t xml:space="preserve"> </w:t>
      </w:r>
      <w:r w:rsidR="00285100">
        <w:rPr>
          <w:rFonts w:asciiTheme="minorBidi" w:hAnsiTheme="minorBidi"/>
        </w:rPr>
        <w:t>This highlights</w:t>
      </w:r>
      <w:r>
        <w:rPr>
          <w:rFonts w:asciiTheme="minorBidi" w:hAnsiTheme="minorBidi"/>
        </w:rPr>
        <w:t xml:space="preserve"> that </w:t>
      </w:r>
      <w:r w:rsidR="008228F6">
        <w:rPr>
          <w:rFonts w:asciiTheme="minorBidi" w:hAnsiTheme="minorBidi"/>
        </w:rPr>
        <w:t xml:space="preserve">men </w:t>
      </w:r>
      <w:r>
        <w:rPr>
          <w:rFonts w:asciiTheme="minorBidi" w:hAnsiTheme="minorBidi"/>
        </w:rPr>
        <w:t>are</w:t>
      </w:r>
      <w:r w:rsidR="00F13B2D">
        <w:rPr>
          <w:rFonts w:asciiTheme="minorBidi" w:hAnsiTheme="minorBidi"/>
        </w:rPr>
        <w:t xml:space="preserve"> markedly more likely to be</w:t>
      </w:r>
      <w:r>
        <w:rPr>
          <w:rFonts w:asciiTheme="minorBidi" w:hAnsiTheme="minorBidi"/>
        </w:rPr>
        <w:t xml:space="preserve"> engaged in R</w:t>
      </w:r>
      <w:r w:rsidR="00B71DEA">
        <w:rPr>
          <w:rFonts w:asciiTheme="minorBidi" w:hAnsiTheme="minorBidi"/>
        </w:rPr>
        <w:t>&amp;</w:t>
      </w:r>
      <w:r>
        <w:rPr>
          <w:rFonts w:asciiTheme="minorBidi" w:hAnsiTheme="minorBidi"/>
        </w:rPr>
        <w:t xml:space="preserve">T </w:t>
      </w:r>
      <w:r w:rsidR="00B71DEA">
        <w:rPr>
          <w:rFonts w:asciiTheme="minorBidi" w:hAnsiTheme="minorBidi"/>
        </w:rPr>
        <w:t xml:space="preserve">related </w:t>
      </w:r>
      <w:r>
        <w:rPr>
          <w:rFonts w:asciiTheme="minorBidi" w:hAnsiTheme="minorBidi"/>
        </w:rPr>
        <w:t xml:space="preserve">roles compared to </w:t>
      </w:r>
      <w:r w:rsidR="008228F6">
        <w:rPr>
          <w:rFonts w:asciiTheme="minorBidi" w:hAnsiTheme="minorBidi"/>
        </w:rPr>
        <w:t>women</w:t>
      </w:r>
      <w:r>
        <w:rPr>
          <w:rFonts w:asciiTheme="minorBidi" w:hAnsiTheme="minorBidi"/>
        </w:rPr>
        <w:t xml:space="preserve"> </w:t>
      </w:r>
      <w:r w:rsidR="00B71DEA">
        <w:rPr>
          <w:rFonts w:asciiTheme="minorBidi" w:hAnsiTheme="minorBidi"/>
        </w:rPr>
        <w:t xml:space="preserve">with </w:t>
      </w:r>
      <w:r>
        <w:rPr>
          <w:rFonts w:asciiTheme="minorBidi" w:hAnsiTheme="minorBidi"/>
        </w:rPr>
        <w:t xml:space="preserve">61.4% of </w:t>
      </w:r>
      <w:r w:rsidR="00B71DEA">
        <w:rPr>
          <w:rFonts w:asciiTheme="minorBidi" w:hAnsiTheme="minorBidi"/>
        </w:rPr>
        <w:t xml:space="preserve">our </w:t>
      </w:r>
      <w:r>
        <w:rPr>
          <w:rFonts w:asciiTheme="minorBidi" w:hAnsiTheme="minorBidi"/>
        </w:rPr>
        <w:t>male colleagues working in R</w:t>
      </w:r>
      <w:r w:rsidR="00B71DEA">
        <w:rPr>
          <w:rFonts w:asciiTheme="minorBidi" w:hAnsiTheme="minorBidi"/>
        </w:rPr>
        <w:t>&amp;</w:t>
      </w:r>
      <w:r>
        <w:rPr>
          <w:rFonts w:asciiTheme="minorBidi" w:hAnsiTheme="minorBidi"/>
        </w:rPr>
        <w:t xml:space="preserve">T roles </w:t>
      </w:r>
      <w:r w:rsidR="00865B71">
        <w:rPr>
          <w:rFonts w:asciiTheme="minorBidi" w:hAnsiTheme="minorBidi"/>
        </w:rPr>
        <w:t xml:space="preserve">in </w:t>
      </w:r>
      <w:r w:rsidR="00285100">
        <w:rPr>
          <w:rFonts w:asciiTheme="minorBidi" w:hAnsiTheme="minorBidi"/>
        </w:rPr>
        <w:t>comparison to</w:t>
      </w:r>
      <w:r>
        <w:rPr>
          <w:rFonts w:asciiTheme="minorBidi" w:hAnsiTheme="minorBidi"/>
        </w:rPr>
        <w:t xml:space="preserve"> 47.4% of </w:t>
      </w:r>
      <w:r w:rsidR="00865B71" w:rsidRPr="4C4051D8">
        <w:rPr>
          <w:rFonts w:asciiTheme="minorBidi" w:hAnsiTheme="minorBidi"/>
        </w:rPr>
        <w:t>our</w:t>
      </w:r>
      <w:r w:rsidR="6FC92CB8" w:rsidRPr="4C4051D8">
        <w:rPr>
          <w:rFonts w:asciiTheme="minorBidi" w:hAnsiTheme="minorBidi"/>
        </w:rPr>
        <w:t xml:space="preserve"> </w:t>
      </w:r>
      <w:r w:rsidR="00F13B2D" w:rsidRPr="4C4051D8">
        <w:rPr>
          <w:rFonts w:asciiTheme="minorBidi" w:hAnsiTheme="minorBidi"/>
        </w:rPr>
        <w:t>female</w:t>
      </w:r>
      <w:r w:rsidR="00F13B2D">
        <w:rPr>
          <w:rFonts w:asciiTheme="minorBidi" w:hAnsiTheme="minorBidi"/>
        </w:rPr>
        <w:t xml:space="preserve"> colleagues.</w:t>
      </w:r>
      <w:r w:rsidR="00B20BA8">
        <w:rPr>
          <w:rFonts w:asciiTheme="minorBidi" w:hAnsiTheme="minorBidi"/>
        </w:rPr>
        <w:t xml:space="preserve">  Th</w:t>
      </w:r>
      <w:r w:rsidR="00695D9B">
        <w:rPr>
          <w:rFonts w:asciiTheme="minorBidi" w:hAnsiTheme="minorBidi"/>
        </w:rPr>
        <w:t xml:space="preserve">is </w:t>
      </w:r>
      <w:r w:rsidR="00865B71">
        <w:rPr>
          <w:rFonts w:asciiTheme="minorBidi" w:hAnsiTheme="minorBidi"/>
        </w:rPr>
        <w:t>illustrates</w:t>
      </w:r>
      <w:r w:rsidR="00F13B2D">
        <w:rPr>
          <w:rFonts w:asciiTheme="minorBidi" w:hAnsiTheme="minorBidi"/>
        </w:rPr>
        <w:t xml:space="preserve"> the </w:t>
      </w:r>
      <w:r w:rsidR="00865B71">
        <w:rPr>
          <w:rFonts w:asciiTheme="minorBidi" w:hAnsiTheme="minorBidi"/>
        </w:rPr>
        <w:t xml:space="preserve">significance and </w:t>
      </w:r>
      <w:r w:rsidR="00F13B2D">
        <w:rPr>
          <w:rFonts w:asciiTheme="minorBidi" w:hAnsiTheme="minorBidi"/>
        </w:rPr>
        <w:t xml:space="preserve">impact </w:t>
      </w:r>
      <w:r w:rsidR="00F13B2D">
        <w:rPr>
          <w:rFonts w:asciiTheme="minorBidi" w:hAnsiTheme="minorBidi"/>
        </w:rPr>
        <w:lastRenderedPageBreak/>
        <w:t xml:space="preserve">of horizontal occupational segregation on our overall average and median gender pay gaps. </w:t>
      </w:r>
    </w:p>
    <w:p w14:paraId="2D10BAE5" w14:textId="214DFB99" w:rsidR="00365841" w:rsidRDefault="00365841" w:rsidP="00F27179">
      <w:pPr>
        <w:spacing w:after="0"/>
        <w:rPr>
          <w:rFonts w:asciiTheme="minorBidi" w:hAnsiTheme="minorBidi"/>
        </w:rPr>
      </w:pPr>
    </w:p>
    <w:p w14:paraId="52E021CD" w14:textId="2D4089AA" w:rsidR="00F27179" w:rsidRDefault="00FA5CC4" w:rsidP="00F27179">
      <w:pPr>
        <w:spacing w:after="0"/>
        <w:rPr>
          <w:rFonts w:asciiTheme="minorBidi" w:hAnsiTheme="minorBidi"/>
          <w:i/>
          <w:iCs/>
          <w:sz w:val="20"/>
          <w:szCs w:val="20"/>
        </w:rPr>
      </w:pPr>
      <w:r>
        <w:rPr>
          <w:rFonts w:asciiTheme="minorBidi" w:hAnsiTheme="minorBidi"/>
          <w:b/>
          <w:bCs/>
          <w:noProof/>
        </w:rPr>
        <mc:AlternateContent>
          <mc:Choice Requires="wpg">
            <w:drawing>
              <wp:inline distT="0" distB="0" distL="0" distR="0" wp14:anchorId="7E2AE426" wp14:editId="7D257C06">
                <wp:extent cx="6400165" cy="2247265"/>
                <wp:effectExtent l="0" t="0" r="635" b="635"/>
                <wp:docPr id="26" name="Group 26" descr="Two Donut Charts depicting job families male and female colleagues are most likely to be employed in at UofG. They show women more likely than men to be in MPA roles and men most likely to be in RT roles. "/>
                <wp:cNvGraphicFramePr/>
                <a:graphic xmlns:a="http://schemas.openxmlformats.org/drawingml/2006/main">
                  <a:graphicData uri="http://schemas.microsoft.com/office/word/2010/wordprocessingGroup">
                    <wpg:wgp>
                      <wpg:cNvGrpSpPr/>
                      <wpg:grpSpPr>
                        <a:xfrm>
                          <a:off x="0" y="0"/>
                          <a:ext cx="6400165" cy="2247265"/>
                          <a:chOff x="0" y="0"/>
                          <a:chExt cx="6400165" cy="2303780"/>
                        </a:xfrm>
                      </wpg:grpSpPr>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9815" cy="2035810"/>
                          </a:xfrm>
                          <a:prstGeom prst="rect">
                            <a:avLst/>
                          </a:prstGeom>
                          <a:noFill/>
                        </pic:spPr>
                      </pic:pic>
                      <pic:pic xmlns:pic="http://schemas.openxmlformats.org/drawingml/2006/picture">
                        <pic:nvPicPr>
                          <pic:cNvPr id="24" name="Picture 2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800350" y="0"/>
                            <a:ext cx="3599815" cy="2030095"/>
                          </a:xfrm>
                          <a:prstGeom prst="rect">
                            <a:avLst/>
                          </a:prstGeom>
                          <a:noFill/>
                        </pic:spPr>
                      </pic:pic>
                      <pic:pic xmlns:pic="http://schemas.openxmlformats.org/drawingml/2006/picture">
                        <pic:nvPicPr>
                          <pic:cNvPr id="25" name="Picture 2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428750" y="1962150"/>
                            <a:ext cx="3651885" cy="341630"/>
                          </a:xfrm>
                          <a:prstGeom prst="rect">
                            <a:avLst/>
                          </a:prstGeom>
                          <a:noFill/>
                        </pic:spPr>
                      </pic:pic>
                    </wpg:wgp>
                  </a:graphicData>
                </a:graphic>
              </wp:inline>
            </w:drawing>
          </mc:Choice>
          <mc:Fallback>
            <w:pict>
              <v:group w14:anchorId="12B82818" id="Group 26" o:spid="_x0000_s1026" alt="Two Donut Charts depicting job families male and female colleagues are most likely to be employed in at UofG. They show women more likely than men to be in MPA roles and men most likely to be in RT roles. " style="width:503.95pt;height:176.95pt;mso-position-horizontal-relative:char;mso-position-vertical-relative:line" coordsize="64001,2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35998;height:20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">
                  <v:imagedata r:id="rId17" o:title=""/>
                </v:shape>
                <v:shape id="Picture 24" o:spid="_x0000_s1028" type="#_x0000_t75" style="position:absolute;left:28003;width:35998;height:20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">
                  <v:imagedata r:id="rId18" o:title=""/>
                </v:shape>
                <v:shape id="Picture 25" o:spid="_x0000_s1029" type="#_x0000_t75" style="position:absolute;left:14287;top:19621;width:36519;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">
                  <v:imagedata r:id="rId19" o:title=""/>
                </v:shape>
                <w10:anchorlock/>
              </v:group>
            </w:pict>
          </mc:Fallback>
        </mc:AlternateContent>
      </w:r>
    </w:p>
    <w:p w14:paraId="7104B5D1" w14:textId="3C980C1B" w:rsidR="0089797A" w:rsidRDefault="00F50550" w:rsidP="00307795">
      <w:pPr>
        <w:spacing w:after="0"/>
        <w:rPr>
          <w:rFonts w:asciiTheme="minorBidi" w:hAnsiTheme="minorBidi"/>
          <w:i/>
          <w:iCs/>
          <w:sz w:val="20"/>
          <w:szCs w:val="20"/>
        </w:rPr>
      </w:pPr>
      <w:r w:rsidRPr="00F13B2D">
        <w:rPr>
          <w:rFonts w:asciiTheme="minorBidi" w:hAnsiTheme="minorBidi"/>
          <w:i/>
          <w:iCs/>
          <w:sz w:val="20"/>
          <w:szCs w:val="20"/>
        </w:rPr>
        <w:t xml:space="preserve">Figure </w:t>
      </w:r>
      <w:r w:rsidR="00F13B2D" w:rsidRPr="00F13B2D">
        <w:rPr>
          <w:rFonts w:asciiTheme="minorBidi" w:hAnsiTheme="minorBidi"/>
          <w:i/>
          <w:iCs/>
          <w:sz w:val="20"/>
          <w:szCs w:val="20"/>
        </w:rPr>
        <w:t>3</w:t>
      </w:r>
      <w:r w:rsidRPr="00F13B2D">
        <w:rPr>
          <w:rFonts w:asciiTheme="minorBidi" w:hAnsiTheme="minorBidi"/>
          <w:i/>
          <w:iCs/>
          <w:sz w:val="20"/>
          <w:szCs w:val="20"/>
        </w:rPr>
        <w:t xml:space="preserve">: UofG </w:t>
      </w:r>
      <w:r w:rsidR="00285100">
        <w:rPr>
          <w:rFonts w:asciiTheme="minorBidi" w:hAnsiTheme="minorBidi"/>
          <w:i/>
          <w:iCs/>
          <w:sz w:val="20"/>
          <w:szCs w:val="20"/>
        </w:rPr>
        <w:t xml:space="preserve">Job Family Distribution across </w:t>
      </w:r>
      <w:r w:rsidR="00F13B2D" w:rsidRPr="00F13B2D">
        <w:rPr>
          <w:rFonts w:asciiTheme="minorBidi" w:hAnsiTheme="minorBidi"/>
          <w:i/>
          <w:iCs/>
          <w:sz w:val="20"/>
          <w:szCs w:val="20"/>
        </w:rPr>
        <w:t xml:space="preserve">Female/Male Colleague </w:t>
      </w:r>
      <w:r w:rsidRPr="00F13B2D">
        <w:rPr>
          <w:rFonts w:asciiTheme="minorBidi" w:hAnsiTheme="minorBidi"/>
          <w:i/>
          <w:iCs/>
          <w:sz w:val="20"/>
          <w:szCs w:val="20"/>
        </w:rPr>
        <w:t>Population</w:t>
      </w:r>
      <w:r w:rsidR="00285100">
        <w:rPr>
          <w:rFonts w:asciiTheme="minorBidi" w:hAnsiTheme="minorBidi"/>
          <w:i/>
          <w:iCs/>
          <w:sz w:val="20"/>
          <w:szCs w:val="20"/>
        </w:rPr>
        <w:t>s</w:t>
      </w:r>
      <w:r w:rsidRPr="00F13B2D">
        <w:rPr>
          <w:rFonts w:asciiTheme="minorBidi" w:hAnsiTheme="minorBidi"/>
          <w:i/>
          <w:iCs/>
          <w:sz w:val="20"/>
          <w:szCs w:val="20"/>
        </w:rPr>
        <w:t xml:space="preserve"> (31 August 2022)</w:t>
      </w:r>
    </w:p>
    <w:p w14:paraId="7EF6F636" w14:textId="77777777" w:rsidR="00285100" w:rsidRDefault="00285100" w:rsidP="008759C8">
      <w:pPr>
        <w:spacing w:after="0"/>
        <w:rPr>
          <w:rFonts w:asciiTheme="minorBidi" w:hAnsiTheme="minorBidi"/>
          <w:i/>
          <w:iCs/>
          <w:sz w:val="20"/>
          <w:szCs w:val="20"/>
        </w:rPr>
      </w:pPr>
    </w:p>
    <w:p w14:paraId="2075E26A" w14:textId="37F94804" w:rsidR="0089797A" w:rsidRDefault="0089797A" w:rsidP="008759C8">
      <w:pPr>
        <w:spacing w:after="0"/>
        <w:rPr>
          <w:rFonts w:asciiTheme="minorBidi" w:hAnsiTheme="minorBidi"/>
          <w:i/>
          <w:iCs/>
          <w:sz w:val="20"/>
          <w:szCs w:val="20"/>
        </w:rPr>
      </w:pPr>
    </w:p>
    <w:p w14:paraId="714C8E1B" w14:textId="061A7740" w:rsidR="0089797A" w:rsidRDefault="0089797A" w:rsidP="008759C8">
      <w:pPr>
        <w:spacing w:after="0"/>
        <w:rPr>
          <w:rFonts w:asciiTheme="minorBidi" w:hAnsiTheme="minorBidi"/>
          <w:i/>
          <w:iCs/>
          <w:sz w:val="20"/>
          <w:szCs w:val="20"/>
        </w:rPr>
      </w:pPr>
    </w:p>
    <w:p w14:paraId="54EB0297" w14:textId="7FDDE44B" w:rsidR="00A8750A" w:rsidRDefault="00A05B73" w:rsidP="0089797A">
      <w:pPr>
        <w:pStyle w:val="Heading2"/>
        <w:numPr>
          <w:ilvl w:val="1"/>
          <w:numId w:val="2"/>
        </w:numPr>
        <w:spacing w:before="0"/>
        <w:ind w:left="567" w:hanging="567"/>
        <w:rPr>
          <w:rFonts w:asciiTheme="minorBidi" w:hAnsiTheme="minorBidi" w:cstheme="minorBidi"/>
          <w:b/>
          <w:bCs/>
          <w:color w:val="auto"/>
        </w:rPr>
      </w:pPr>
      <w:r w:rsidRPr="0013239F">
        <w:rPr>
          <w:rFonts w:asciiTheme="minorBidi" w:hAnsiTheme="minorBidi" w:cstheme="minorBidi"/>
          <w:b/>
          <w:bCs/>
          <w:color w:val="auto"/>
        </w:rPr>
        <w:t>Equal Pay</w:t>
      </w:r>
      <w:r w:rsidR="002D7731">
        <w:rPr>
          <w:rFonts w:asciiTheme="minorBidi" w:hAnsiTheme="minorBidi" w:cstheme="minorBidi"/>
          <w:b/>
          <w:bCs/>
          <w:color w:val="auto"/>
        </w:rPr>
        <w:t xml:space="preserve"> </w:t>
      </w:r>
    </w:p>
    <w:p w14:paraId="6875075C" w14:textId="77777777" w:rsidR="00A8750A" w:rsidRPr="008759C8" w:rsidRDefault="00A8750A" w:rsidP="008759C8">
      <w:pPr>
        <w:spacing w:after="0"/>
        <w:rPr>
          <w:sz w:val="14"/>
          <w:szCs w:val="14"/>
        </w:rPr>
      </w:pPr>
    </w:p>
    <w:p w14:paraId="7251C38D" w14:textId="1627F15F" w:rsidR="00C03133" w:rsidRPr="0019364C" w:rsidRDefault="00C03133" w:rsidP="008759C8">
      <w:pPr>
        <w:spacing w:after="0"/>
        <w:rPr>
          <w:rFonts w:asciiTheme="minorBidi" w:hAnsiTheme="minorBidi"/>
          <w:i/>
          <w:iCs/>
          <w:sz w:val="21"/>
          <w:szCs w:val="21"/>
        </w:rPr>
      </w:pPr>
      <w:r w:rsidRPr="00D50B4D">
        <w:rPr>
          <w:rFonts w:asciiTheme="minorBidi" w:hAnsiTheme="minorBidi"/>
          <w:i/>
          <w:iCs/>
          <w:sz w:val="20"/>
          <w:szCs w:val="20"/>
        </w:rPr>
        <w:t xml:space="preserve">Table </w:t>
      </w:r>
      <w:r w:rsidR="007C17A7" w:rsidRPr="00D50B4D">
        <w:rPr>
          <w:rFonts w:asciiTheme="minorBidi" w:hAnsiTheme="minorBidi"/>
          <w:i/>
          <w:iCs/>
          <w:sz w:val="20"/>
          <w:szCs w:val="20"/>
        </w:rPr>
        <w:t>4</w:t>
      </w:r>
      <w:r w:rsidR="00CF764D" w:rsidRPr="00D50B4D">
        <w:rPr>
          <w:rStyle w:val="FootnoteReference"/>
          <w:rFonts w:asciiTheme="minorBidi" w:hAnsiTheme="minorBidi"/>
          <w:i/>
          <w:iCs/>
          <w:sz w:val="20"/>
          <w:szCs w:val="20"/>
        </w:rPr>
        <w:footnoteReference w:id="7"/>
      </w:r>
      <w:r w:rsidRPr="00D50B4D">
        <w:rPr>
          <w:rFonts w:asciiTheme="minorBidi" w:hAnsiTheme="minorBidi"/>
          <w:i/>
          <w:iCs/>
          <w:sz w:val="20"/>
          <w:szCs w:val="20"/>
        </w:rPr>
        <w:t>:</w:t>
      </w:r>
      <w:r w:rsidR="00176BF3" w:rsidRPr="0019364C">
        <w:rPr>
          <w:rFonts w:asciiTheme="minorBidi" w:hAnsiTheme="minorBidi"/>
          <w:i/>
          <w:iCs/>
          <w:sz w:val="20"/>
          <w:szCs w:val="20"/>
        </w:rPr>
        <w:t xml:space="preserve"> </w:t>
      </w:r>
      <w:r w:rsidR="00DC19EB" w:rsidRPr="0019364C">
        <w:rPr>
          <w:rFonts w:asciiTheme="minorBidi" w:hAnsiTheme="minorBidi"/>
          <w:i/>
          <w:iCs/>
          <w:sz w:val="20"/>
          <w:szCs w:val="20"/>
        </w:rPr>
        <w:t>Average and Median Equal Pay Gaps by Gender</w:t>
      </w:r>
      <w:r w:rsidR="00AD7CAE" w:rsidRPr="0019364C">
        <w:rPr>
          <w:rFonts w:asciiTheme="minorBidi" w:hAnsiTheme="minorBidi"/>
          <w:i/>
          <w:iCs/>
          <w:sz w:val="20"/>
          <w:szCs w:val="20"/>
        </w:rPr>
        <w:t xml:space="preserve"> across Grades 1-9 (31 August</w:t>
      </w:r>
      <w:r w:rsidR="00DC19EB" w:rsidRPr="0019364C">
        <w:rPr>
          <w:rFonts w:asciiTheme="minorBidi" w:hAnsiTheme="minorBidi"/>
          <w:i/>
          <w:iCs/>
          <w:sz w:val="20"/>
          <w:szCs w:val="20"/>
        </w:rPr>
        <w:t xml:space="preserve"> 2022</w:t>
      </w:r>
      <w:r w:rsidR="00AD7CAE" w:rsidRPr="0019364C">
        <w:rPr>
          <w:rFonts w:asciiTheme="minorBidi" w:hAnsiTheme="minorBidi"/>
          <w:i/>
          <w:iCs/>
          <w:sz w:val="20"/>
          <w:szCs w:val="20"/>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72"/>
        <w:gridCol w:w="1295"/>
        <w:gridCol w:w="1298"/>
        <w:gridCol w:w="1298"/>
        <w:gridCol w:w="1587"/>
        <w:gridCol w:w="1802"/>
      </w:tblGrid>
      <w:tr w:rsidR="00134462" w:rsidRPr="004739CD" w14:paraId="1EFB4B64" w14:textId="77777777" w:rsidTr="0046567F">
        <w:trPr>
          <w:trHeight w:val="885"/>
        </w:trPr>
        <w:tc>
          <w:tcPr>
            <w:tcW w:w="1044" w:type="dxa"/>
            <w:shd w:val="clear" w:color="auto" w:fill="D5DCE4" w:themeFill="text2" w:themeFillTint="33"/>
            <w:noWrap/>
            <w:vAlign w:val="bottom"/>
            <w:hideMark/>
          </w:tcPr>
          <w:p w14:paraId="08E9CB31" w14:textId="249B8614" w:rsidR="004739CD" w:rsidRPr="009F5735" w:rsidRDefault="004739CD" w:rsidP="008759C8">
            <w:pPr>
              <w:spacing w:after="0" w:line="240" w:lineRule="auto"/>
              <w:jc w:val="center"/>
              <w:rPr>
                <w:rFonts w:ascii="Arial" w:eastAsia="Times New Roman" w:hAnsi="Arial" w:cs="Arial"/>
                <w:b/>
                <w:bCs/>
                <w:sz w:val="21"/>
                <w:szCs w:val="21"/>
              </w:rPr>
            </w:pPr>
            <w:bookmarkStart w:id="2" w:name="_Hlk128403685"/>
            <w:r w:rsidRPr="009F5735">
              <w:rPr>
                <w:rFonts w:ascii="Arial" w:eastAsia="Calibri" w:hAnsi="Arial" w:cs="Arial"/>
                <w:b/>
                <w:bCs/>
                <w:sz w:val="21"/>
                <w:szCs w:val="21"/>
                <w:lang w:eastAsia="en-US"/>
              </w:rPr>
              <w:t>Grade</w:t>
            </w:r>
          </w:p>
        </w:tc>
        <w:tc>
          <w:tcPr>
            <w:tcW w:w="1172" w:type="dxa"/>
            <w:shd w:val="clear" w:color="auto" w:fill="D5DCE4" w:themeFill="text2" w:themeFillTint="33"/>
            <w:vAlign w:val="bottom"/>
            <w:hideMark/>
          </w:tcPr>
          <w:p w14:paraId="1F5D2801" w14:textId="77777777" w:rsidR="00105DC6" w:rsidRPr="002908AB"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 xml:space="preserve">Average </w:t>
            </w:r>
          </w:p>
          <w:p w14:paraId="0C24BFCA" w14:textId="46B16ADB"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Pay Gap</w:t>
            </w:r>
          </w:p>
          <w:p w14:paraId="78DE6991"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w:t>
            </w:r>
          </w:p>
        </w:tc>
        <w:tc>
          <w:tcPr>
            <w:tcW w:w="1295" w:type="dxa"/>
            <w:tcBorders>
              <w:right w:val="single" w:sz="12" w:space="0" w:color="000000"/>
            </w:tcBorders>
            <w:shd w:val="clear" w:color="auto" w:fill="D5DCE4" w:themeFill="text2" w:themeFillTint="33"/>
            <w:vAlign w:val="bottom"/>
          </w:tcPr>
          <w:p w14:paraId="12A01922"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Median Pay Gap</w:t>
            </w:r>
          </w:p>
          <w:p w14:paraId="0796DB65" w14:textId="22F0E9D2" w:rsidR="004739CD" w:rsidRPr="002908AB"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w:t>
            </w:r>
          </w:p>
        </w:tc>
        <w:tc>
          <w:tcPr>
            <w:tcW w:w="1298" w:type="dxa"/>
            <w:tcBorders>
              <w:left w:val="single" w:sz="12" w:space="0" w:color="000000"/>
            </w:tcBorders>
            <w:shd w:val="clear" w:color="auto" w:fill="D5DCE4" w:themeFill="text2" w:themeFillTint="33"/>
            <w:vAlign w:val="bottom"/>
          </w:tcPr>
          <w:p w14:paraId="72D450AB"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Average Allowance Gap</w:t>
            </w:r>
          </w:p>
          <w:p w14:paraId="40C4E6B4" w14:textId="5627A8C1" w:rsidR="004739CD" w:rsidRPr="002908AB"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w:t>
            </w:r>
          </w:p>
        </w:tc>
        <w:tc>
          <w:tcPr>
            <w:tcW w:w="1298" w:type="dxa"/>
            <w:tcBorders>
              <w:right w:val="single" w:sz="12" w:space="0" w:color="000000"/>
            </w:tcBorders>
            <w:shd w:val="clear" w:color="auto" w:fill="D5DCE4" w:themeFill="text2" w:themeFillTint="33"/>
            <w:vAlign w:val="bottom"/>
          </w:tcPr>
          <w:p w14:paraId="48D9AF44"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Median Allowance Gap</w:t>
            </w:r>
          </w:p>
          <w:p w14:paraId="4693BE25" w14:textId="62259F57" w:rsidR="004739CD" w:rsidRPr="002908AB"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w:t>
            </w:r>
          </w:p>
        </w:tc>
        <w:tc>
          <w:tcPr>
            <w:tcW w:w="1587" w:type="dxa"/>
            <w:tcBorders>
              <w:left w:val="single" w:sz="12" w:space="0" w:color="000000"/>
            </w:tcBorders>
            <w:shd w:val="clear" w:color="auto" w:fill="D5DCE4" w:themeFill="text2" w:themeFillTint="33"/>
            <w:vAlign w:val="bottom"/>
            <w:hideMark/>
          </w:tcPr>
          <w:p w14:paraId="4C2D1BE0"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Average Allowance &amp; Bonus Gap</w:t>
            </w:r>
          </w:p>
          <w:p w14:paraId="79932FB9"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w:t>
            </w:r>
          </w:p>
        </w:tc>
        <w:tc>
          <w:tcPr>
            <w:tcW w:w="1802" w:type="dxa"/>
            <w:shd w:val="clear" w:color="auto" w:fill="D5DCE4" w:themeFill="text2" w:themeFillTint="33"/>
            <w:vAlign w:val="bottom"/>
            <w:hideMark/>
          </w:tcPr>
          <w:p w14:paraId="00774781" w14:textId="3CEE576C" w:rsidR="004739CD" w:rsidRPr="009F5735" w:rsidRDefault="0019364C" w:rsidP="008759C8">
            <w:pPr>
              <w:spacing w:after="0" w:line="240" w:lineRule="auto"/>
              <w:jc w:val="center"/>
              <w:rPr>
                <w:rFonts w:ascii="Arial" w:eastAsia="Calibri" w:hAnsi="Arial" w:cs="Arial"/>
                <w:b/>
                <w:bCs/>
                <w:sz w:val="21"/>
                <w:szCs w:val="21"/>
                <w:lang w:eastAsia="en-US"/>
              </w:rPr>
            </w:pPr>
            <w:r>
              <w:rPr>
                <w:rFonts w:ascii="Arial" w:eastAsia="Calibri" w:hAnsi="Arial" w:cs="Arial"/>
                <w:b/>
                <w:bCs/>
                <w:sz w:val="21"/>
                <w:szCs w:val="21"/>
                <w:lang w:eastAsia="en-US"/>
              </w:rPr>
              <w:t>Median</w:t>
            </w:r>
            <w:r w:rsidR="004739CD" w:rsidRPr="009F5735">
              <w:rPr>
                <w:rFonts w:ascii="Arial" w:eastAsia="Calibri" w:hAnsi="Arial" w:cs="Arial"/>
                <w:b/>
                <w:bCs/>
                <w:sz w:val="21"/>
                <w:szCs w:val="21"/>
                <w:lang w:eastAsia="en-US"/>
              </w:rPr>
              <w:t xml:space="preserve"> Allowance &amp; Bonus Gap</w:t>
            </w:r>
          </w:p>
          <w:p w14:paraId="7AFEE099"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w:t>
            </w:r>
          </w:p>
        </w:tc>
      </w:tr>
      <w:tr w:rsidR="004739CD" w:rsidRPr="004739CD" w14:paraId="3C7A4163" w14:textId="77777777" w:rsidTr="0046567F">
        <w:trPr>
          <w:trHeight w:val="302"/>
        </w:trPr>
        <w:tc>
          <w:tcPr>
            <w:tcW w:w="1044" w:type="dxa"/>
            <w:shd w:val="clear" w:color="auto" w:fill="auto"/>
            <w:noWrap/>
            <w:vAlign w:val="bottom"/>
            <w:hideMark/>
          </w:tcPr>
          <w:p w14:paraId="2987F972"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 xml:space="preserve">Grade 1 </w:t>
            </w:r>
          </w:p>
        </w:tc>
        <w:tc>
          <w:tcPr>
            <w:tcW w:w="1172" w:type="dxa"/>
            <w:shd w:val="clear" w:color="auto" w:fill="auto"/>
            <w:noWrap/>
            <w:vAlign w:val="bottom"/>
            <w:hideMark/>
          </w:tcPr>
          <w:p w14:paraId="60795424"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295" w:type="dxa"/>
            <w:tcBorders>
              <w:right w:val="single" w:sz="12" w:space="0" w:color="000000"/>
            </w:tcBorders>
            <w:vAlign w:val="bottom"/>
          </w:tcPr>
          <w:p w14:paraId="07FAA006" w14:textId="0F46E72C"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298" w:type="dxa"/>
            <w:tcBorders>
              <w:left w:val="single" w:sz="12" w:space="0" w:color="000000"/>
            </w:tcBorders>
            <w:vAlign w:val="bottom"/>
          </w:tcPr>
          <w:p w14:paraId="1822F00A" w14:textId="4A81DF09"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298" w:type="dxa"/>
            <w:tcBorders>
              <w:right w:val="single" w:sz="12" w:space="0" w:color="000000"/>
            </w:tcBorders>
            <w:vAlign w:val="bottom"/>
          </w:tcPr>
          <w:p w14:paraId="498DFAD8" w14:textId="585EAC10"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587" w:type="dxa"/>
            <w:tcBorders>
              <w:left w:val="single" w:sz="12" w:space="0" w:color="000000"/>
            </w:tcBorders>
            <w:shd w:val="clear" w:color="auto" w:fill="auto"/>
            <w:noWrap/>
            <w:vAlign w:val="bottom"/>
            <w:hideMark/>
          </w:tcPr>
          <w:p w14:paraId="2884526B"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802" w:type="dxa"/>
            <w:shd w:val="clear" w:color="auto" w:fill="auto"/>
            <w:noWrap/>
            <w:vAlign w:val="bottom"/>
          </w:tcPr>
          <w:p w14:paraId="2AA9504C"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r>
      <w:tr w:rsidR="00134462" w:rsidRPr="004739CD" w14:paraId="2FDCFC60" w14:textId="77777777" w:rsidTr="0046567F">
        <w:trPr>
          <w:trHeight w:val="302"/>
        </w:trPr>
        <w:tc>
          <w:tcPr>
            <w:tcW w:w="1044" w:type="dxa"/>
            <w:shd w:val="clear" w:color="auto" w:fill="auto"/>
            <w:noWrap/>
            <w:vAlign w:val="bottom"/>
            <w:hideMark/>
          </w:tcPr>
          <w:p w14:paraId="392B3B45"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2</w:t>
            </w:r>
          </w:p>
        </w:tc>
        <w:tc>
          <w:tcPr>
            <w:tcW w:w="1172" w:type="dxa"/>
            <w:shd w:val="clear" w:color="auto" w:fill="E2EFD9" w:themeFill="accent6" w:themeFillTint="33"/>
            <w:noWrap/>
            <w:vAlign w:val="bottom"/>
            <w:hideMark/>
          </w:tcPr>
          <w:p w14:paraId="4A8DAAC5"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-0.4%</w:t>
            </w:r>
          </w:p>
        </w:tc>
        <w:tc>
          <w:tcPr>
            <w:tcW w:w="1295" w:type="dxa"/>
            <w:tcBorders>
              <w:right w:val="single" w:sz="12" w:space="0" w:color="000000"/>
            </w:tcBorders>
            <w:shd w:val="clear" w:color="auto" w:fill="E2EFD9" w:themeFill="accent6" w:themeFillTint="33"/>
            <w:vAlign w:val="bottom"/>
          </w:tcPr>
          <w:p w14:paraId="26C07029" w14:textId="2E1F3A35"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298" w:type="dxa"/>
            <w:tcBorders>
              <w:left w:val="single" w:sz="12" w:space="0" w:color="000000"/>
            </w:tcBorders>
            <w:shd w:val="clear" w:color="auto" w:fill="E2EFD9" w:themeFill="accent6" w:themeFillTint="33"/>
            <w:vAlign w:val="bottom"/>
          </w:tcPr>
          <w:p w14:paraId="59AE4CDC" w14:textId="73563DD3"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-0.4%</w:t>
            </w:r>
          </w:p>
        </w:tc>
        <w:tc>
          <w:tcPr>
            <w:tcW w:w="1298" w:type="dxa"/>
            <w:tcBorders>
              <w:right w:val="single" w:sz="12" w:space="0" w:color="000000"/>
            </w:tcBorders>
            <w:shd w:val="clear" w:color="auto" w:fill="E2EFD9" w:themeFill="accent6" w:themeFillTint="33"/>
            <w:vAlign w:val="bottom"/>
          </w:tcPr>
          <w:p w14:paraId="7F8012EB" w14:textId="42FBCB63"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587" w:type="dxa"/>
            <w:tcBorders>
              <w:left w:val="single" w:sz="12" w:space="0" w:color="000000"/>
            </w:tcBorders>
            <w:shd w:val="clear" w:color="auto" w:fill="E2EFD9" w:themeFill="accent6" w:themeFillTint="33"/>
            <w:noWrap/>
            <w:vAlign w:val="bottom"/>
            <w:hideMark/>
          </w:tcPr>
          <w:p w14:paraId="3A0F5C2D"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-0.4%</w:t>
            </w:r>
          </w:p>
        </w:tc>
        <w:tc>
          <w:tcPr>
            <w:tcW w:w="1802" w:type="dxa"/>
            <w:shd w:val="clear" w:color="auto" w:fill="E2EFD9" w:themeFill="accent6" w:themeFillTint="33"/>
            <w:noWrap/>
            <w:vAlign w:val="bottom"/>
          </w:tcPr>
          <w:p w14:paraId="7D834437"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r>
      <w:tr w:rsidR="00134462" w:rsidRPr="004739CD" w14:paraId="141D3D28" w14:textId="77777777" w:rsidTr="0046567F">
        <w:trPr>
          <w:trHeight w:val="302"/>
        </w:trPr>
        <w:tc>
          <w:tcPr>
            <w:tcW w:w="1044" w:type="dxa"/>
            <w:shd w:val="clear" w:color="auto" w:fill="auto"/>
            <w:noWrap/>
            <w:vAlign w:val="bottom"/>
            <w:hideMark/>
          </w:tcPr>
          <w:p w14:paraId="4BCAB53B"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3</w:t>
            </w:r>
          </w:p>
        </w:tc>
        <w:tc>
          <w:tcPr>
            <w:tcW w:w="1172" w:type="dxa"/>
            <w:shd w:val="clear" w:color="auto" w:fill="E2EFD9" w:themeFill="accent6" w:themeFillTint="33"/>
            <w:noWrap/>
            <w:vAlign w:val="bottom"/>
            <w:hideMark/>
          </w:tcPr>
          <w:p w14:paraId="3A9787C7"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2.0%</w:t>
            </w:r>
          </w:p>
        </w:tc>
        <w:tc>
          <w:tcPr>
            <w:tcW w:w="1295" w:type="dxa"/>
            <w:tcBorders>
              <w:right w:val="single" w:sz="12" w:space="0" w:color="000000"/>
            </w:tcBorders>
            <w:shd w:val="clear" w:color="auto" w:fill="E2EFD9" w:themeFill="accent6" w:themeFillTint="33"/>
            <w:vAlign w:val="bottom"/>
          </w:tcPr>
          <w:p w14:paraId="6E36CC7F" w14:textId="7F08D812"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2.1%</w:t>
            </w:r>
          </w:p>
        </w:tc>
        <w:tc>
          <w:tcPr>
            <w:tcW w:w="1298" w:type="dxa"/>
            <w:tcBorders>
              <w:left w:val="single" w:sz="12" w:space="0" w:color="000000"/>
            </w:tcBorders>
            <w:shd w:val="clear" w:color="auto" w:fill="E2EFD9" w:themeFill="accent6" w:themeFillTint="33"/>
            <w:vAlign w:val="bottom"/>
          </w:tcPr>
          <w:p w14:paraId="40062AB7" w14:textId="4E8EB486"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2.1%</w:t>
            </w:r>
          </w:p>
        </w:tc>
        <w:tc>
          <w:tcPr>
            <w:tcW w:w="1298" w:type="dxa"/>
            <w:tcBorders>
              <w:right w:val="single" w:sz="12" w:space="0" w:color="000000"/>
            </w:tcBorders>
            <w:shd w:val="clear" w:color="auto" w:fill="E2EFD9" w:themeFill="accent6" w:themeFillTint="33"/>
            <w:vAlign w:val="bottom"/>
          </w:tcPr>
          <w:p w14:paraId="7A26D138" w14:textId="50B66C2E"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2.8%</w:t>
            </w:r>
          </w:p>
        </w:tc>
        <w:tc>
          <w:tcPr>
            <w:tcW w:w="1587" w:type="dxa"/>
            <w:tcBorders>
              <w:left w:val="single" w:sz="12" w:space="0" w:color="000000"/>
            </w:tcBorders>
            <w:shd w:val="clear" w:color="auto" w:fill="E2EFD9" w:themeFill="accent6" w:themeFillTint="33"/>
            <w:noWrap/>
            <w:vAlign w:val="bottom"/>
            <w:hideMark/>
          </w:tcPr>
          <w:p w14:paraId="6745AA74"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2.0%</w:t>
            </w:r>
          </w:p>
        </w:tc>
        <w:tc>
          <w:tcPr>
            <w:tcW w:w="1802" w:type="dxa"/>
            <w:shd w:val="clear" w:color="auto" w:fill="E2EFD9" w:themeFill="accent6" w:themeFillTint="33"/>
            <w:noWrap/>
            <w:vAlign w:val="bottom"/>
          </w:tcPr>
          <w:p w14:paraId="6FB52A1B"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2.8%</w:t>
            </w:r>
          </w:p>
        </w:tc>
      </w:tr>
      <w:tr w:rsidR="00134462" w:rsidRPr="004739CD" w14:paraId="76CFBDA5" w14:textId="77777777" w:rsidTr="0046567F">
        <w:trPr>
          <w:trHeight w:val="302"/>
        </w:trPr>
        <w:tc>
          <w:tcPr>
            <w:tcW w:w="1044" w:type="dxa"/>
            <w:shd w:val="clear" w:color="auto" w:fill="auto"/>
            <w:noWrap/>
            <w:vAlign w:val="bottom"/>
            <w:hideMark/>
          </w:tcPr>
          <w:p w14:paraId="40BFD803"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4</w:t>
            </w:r>
          </w:p>
        </w:tc>
        <w:tc>
          <w:tcPr>
            <w:tcW w:w="1172" w:type="dxa"/>
            <w:shd w:val="clear" w:color="auto" w:fill="E2EFD9" w:themeFill="accent6" w:themeFillTint="33"/>
            <w:noWrap/>
            <w:vAlign w:val="bottom"/>
            <w:hideMark/>
          </w:tcPr>
          <w:p w14:paraId="1ACEB293"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-1.8%</w:t>
            </w:r>
          </w:p>
        </w:tc>
        <w:tc>
          <w:tcPr>
            <w:tcW w:w="1295" w:type="dxa"/>
            <w:tcBorders>
              <w:right w:val="single" w:sz="12" w:space="0" w:color="000000"/>
            </w:tcBorders>
            <w:shd w:val="clear" w:color="auto" w:fill="E2EFD9" w:themeFill="accent6" w:themeFillTint="33"/>
            <w:vAlign w:val="bottom"/>
          </w:tcPr>
          <w:p w14:paraId="6BC2CE3F" w14:textId="11561C0F"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-2.4%</w:t>
            </w:r>
          </w:p>
        </w:tc>
        <w:tc>
          <w:tcPr>
            <w:tcW w:w="1298" w:type="dxa"/>
            <w:tcBorders>
              <w:left w:val="single" w:sz="12" w:space="0" w:color="000000"/>
            </w:tcBorders>
            <w:shd w:val="clear" w:color="auto" w:fill="E2EFD9" w:themeFill="accent6" w:themeFillTint="33"/>
            <w:vAlign w:val="bottom"/>
          </w:tcPr>
          <w:p w14:paraId="18B13D42" w14:textId="53B04FAC"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-1.9%</w:t>
            </w:r>
          </w:p>
        </w:tc>
        <w:tc>
          <w:tcPr>
            <w:tcW w:w="1298" w:type="dxa"/>
            <w:tcBorders>
              <w:right w:val="single" w:sz="12" w:space="0" w:color="000000"/>
            </w:tcBorders>
            <w:shd w:val="clear" w:color="auto" w:fill="E2EFD9" w:themeFill="accent6" w:themeFillTint="33"/>
            <w:vAlign w:val="bottom"/>
          </w:tcPr>
          <w:p w14:paraId="09524F71" w14:textId="01610B0A"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-4.8%</w:t>
            </w:r>
          </w:p>
        </w:tc>
        <w:tc>
          <w:tcPr>
            <w:tcW w:w="1587" w:type="dxa"/>
            <w:tcBorders>
              <w:left w:val="single" w:sz="12" w:space="0" w:color="000000"/>
            </w:tcBorders>
            <w:shd w:val="clear" w:color="auto" w:fill="E2EFD9" w:themeFill="accent6" w:themeFillTint="33"/>
            <w:noWrap/>
            <w:vAlign w:val="bottom"/>
            <w:hideMark/>
          </w:tcPr>
          <w:p w14:paraId="13BF8A88" w14:textId="77777777"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-1.9%</w:t>
            </w:r>
          </w:p>
        </w:tc>
        <w:tc>
          <w:tcPr>
            <w:tcW w:w="1802" w:type="dxa"/>
            <w:shd w:val="clear" w:color="auto" w:fill="E2EFD9" w:themeFill="accent6" w:themeFillTint="33"/>
            <w:noWrap/>
            <w:vAlign w:val="bottom"/>
          </w:tcPr>
          <w:p w14:paraId="054D0544" w14:textId="77777777"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-4.8%</w:t>
            </w:r>
          </w:p>
        </w:tc>
      </w:tr>
      <w:tr w:rsidR="00134462" w:rsidRPr="004739CD" w14:paraId="329EB5AA" w14:textId="77777777" w:rsidTr="0046567F">
        <w:trPr>
          <w:trHeight w:val="302"/>
        </w:trPr>
        <w:tc>
          <w:tcPr>
            <w:tcW w:w="1044" w:type="dxa"/>
            <w:shd w:val="clear" w:color="auto" w:fill="auto"/>
            <w:noWrap/>
            <w:vAlign w:val="bottom"/>
            <w:hideMark/>
          </w:tcPr>
          <w:p w14:paraId="1AAB48C6"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5</w:t>
            </w:r>
          </w:p>
        </w:tc>
        <w:tc>
          <w:tcPr>
            <w:tcW w:w="1172" w:type="dxa"/>
            <w:shd w:val="clear" w:color="auto" w:fill="E2EFD9" w:themeFill="accent6" w:themeFillTint="33"/>
            <w:noWrap/>
            <w:vAlign w:val="bottom"/>
            <w:hideMark/>
          </w:tcPr>
          <w:p w14:paraId="381381B6" w14:textId="77777777"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-3.0%</w:t>
            </w:r>
          </w:p>
        </w:tc>
        <w:tc>
          <w:tcPr>
            <w:tcW w:w="1295" w:type="dxa"/>
            <w:tcBorders>
              <w:right w:val="single" w:sz="12" w:space="0" w:color="000000"/>
            </w:tcBorders>
            <w:shd w:val="clear" w:color="auto" w:fill="E2EFD9" w:themeFill="accent6" w:themeFillTint="33"/>
            <w:vAlign w:val="bottom"/>
          </w:tcPr>
          <w:p w14:paraId="537D17D7" w14:textId="2F7F261F"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-2.7%</w:t>
            </w:r>
          </w:p>
        </w:tc>
        <w:tc>
          <w:tcPr>
            <w:tcW w:w="1298" w:type="dxa"/>
            <w:tcBorders>
              <w:left w:val="single" w:sz="12" w:space="0" w:color="000000"/>
            </w:tcBorders>
            <w:shd w:val="clear" w:color="auto" w:fill="E2EFD9" w:themeFill="accent6" w:themeFillTint="33"/>
            <w:vAlign w:val="bottom"/>
          </w:tcPr>
          <w:p w14:paraId="1B319849" w14:textId="2DED4EE7"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-3.1%</w:t>
            </w:r>
          </w:p>
        </w:tc>
        <w:tc>
          <w:tcPr>
            <w:tcW w:w="1298" w:type="dxa"/>
            <w:tcBorders>
              <w:right w:val="single" w:sz="12" w:space="0" w:color="000000"/>
            </w:tcBorders>
            <w:shd w:val="clear" w:color="auto" w:fill="E2EFD9" w:themeFill="accent6" w:themeFillTint="33"/>
            <w:vAlign w:val="bottom"/>
          </w:tcPr>
          <w:p w14:paraId="2564E347" w14:textId="02F12872"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-2.7%</w:t>
            </w:r>
          </w:p>
        </w:tc>
        <w:tc>
          <w:tcPr>
            <w:tcW w:w="1587" w:type="dxa"/>
            <w:tcBorders>
              <w:left w:val="single" w:sz="12" w:space="0" w:color="000000"/>
            </w:tcBorders>
            <w:shd w:val="clear" w:color="auto" w:fill="E2EFD9" w:themeFill="accent6" w:themeFillTint="33"/>
            <w:noWrap/>
            <w:vAlign w:val="bottom"/>
            <w:hideMark/>
          </w:tcPr>
          <w:p w14:paraId="19D235D8" w14:textId="77777777"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-3.2%</w:t>
            </w:r>
          </w:p>
        </w:tc>
        <w:tc>
          <w:tcPr>
            <w:tcW w:w="1802" w:type="dxa"/>
            <w:shd w:val="clear" w:color="auto" w:fill="E2EFD9" w:themeFill="accent6" w:themeFillTint="33"/>
            <w:noWrap/>
            <w:vAlign w:val="bottom"/>
          </w:tcPr>
          <w:p w14:paraId="1134D366" w14:textId="77777777" w:rsidR="004739CD" w:rsidRPr="00FE4B58" w:rsidRDefault="004739CD" w:rsidP="008759C8">
            <w:pPr>
              <w:spacing w:after="0" w:line="240" w:lineRule="auto"/>
              <w:jc w:val="center"/>
              <w:rPr>
                <w:rFonts w:ascii="Arial" w:eastAsia="Times New Roman" w:hAnsi="Arial" w:cs="Arial"/>
              </w:rPr>
            </w:pPr>
            <w:r w:rsidRPr="00FE4B58">
              <w:rPr>
                <w:rFonts w:ascii="Arial" w:eastAsia="Times New Roman" w:hAnsi="Arial" w:cs="Arial"/>
              </w:rPr>
              <w:t>-2.7%</w:t>
            </w:r>
          </w:p>
        </w:tc>
      </w:tr>
      <w:tr w:rsidR="00134462" w:rsidRPr="004739CD" w14:paraId="799B643D" w14:textId="77777777" w:rsidTr="0046567F">
        <w:trPr>
          <w:trHeight w:val="302"/>
        </w:trPr>
        <w:tc>
          <w:tcPr>
            <w:tcW w:w="1044" w:type="dxa"/>
            <w:shd w:val="clear" w:color="auto" w:fill="auto"/>
            <w:noWrap/>
            <w:vAlign w:val="bottom"/>
            <w:hideMark/>
          </w:tcPr>
          <w:p w14:paraId="0DAC0AC9"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6</w:t>
            </w:r>
          </w:p>
        </w:tc>
        <w:tc>
          <w:tcPr>
            <w:tcW w:w="1172" w:type="dxa"/>
            <w:shd w:val="clear" w:color="auto" w:fill="E2EFD9" w:themeFill="accent6" w:themeFillTint="33"/>
            <w:noWrap/>
            <w:vAlign w:val="bottom"/>
            <w:hideMark/>
          </w:tcPr>
          <w:p w14:paraId="1C267433"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-1.0%</w:t>
            </w:r>
          </w:p>
        </w:tc>
        <w:tc>
          <w:tcPr>
            <w:tcW w:w="1295" w:type="dxa"/>
            <w:tcBorders>
              <w:right w:val="single" w:sz="12" w:space="0" w:color="000000"/>
            </w:tcBorders>
            <w:shd w:val="clear" w:color="auto" w:fill="E2EFD9" w:themeFill="accent6" w:themeFillTint="33"/>
            <w:vAlign w:val="bottom"/>
          </w:tcPr>
          <w:p w14:paraId="2CB1CB79" w14:textId="3BE62F5B"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298" w:type="dxa"/>
            <w:tcBorders>
              <w:left w:val="single" w:sz="12" w:space="0" w:color="000000"/>
            </w:tcBorders>
            <w:shd w:val="clear" w:color="auto" w:fill="E2EFD9" w:themeFill="accent6" w:themeFillTint="33"/>
            <w:vAlign w:val="bottom"/>
          </w:tcPr>
          <w:p w14:paraId="3CEFA9B3" w14:textId="03F8D075"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-1.0%</w:t>
            </w:r>
          </w:p>
        </w:tc>
        <w:tc>
          <w:tcPr>
            <w:tcW w:w="1298" w:type="dxa"/>
            <w:tcBorders>
              <w:right w:val="single" w:sz="12" w:space="0" w:color="000000"/>
            </w:tcBorders>
            <w:shd w:val="clear" w:color="auto" w:fill="E2EFD9" w:themeFill="accent6" w:themeFillTint="33"/>
            <w:vAlign w:val="bottom"/>
          </w:tcPr>
          <w:p w14:paraId="14D50005" w14:textId="78A95E86"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587" w:type="dxa"/>
            <w:tcBorders>
              <w:left w:val="single" w:sz="12" w:space="0" w:color="000000"/>
            </w:tcBorders>
            <w:shd w:val="clear" w:color="auto" w:fill="E2EFD9" w:themeFill="accent6" w:themeFillTint="33"/>
            <w:noWrap/>
            <w:vAlign w:val="bottom"/>
            <w:hideMark/>
          </w:tcPr>
          <w:p w14:paraId="00AF2008"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-1.1%</w:t>
            </w:r>
          </w:p>
        </w:tc>
        <w:tc>
          <w:tcPr>
            <w:tcW w:w="1802" w:type="dxa"/>
            <w:shd w:val="clear" w:color="auto" w:fill="E2EFD9" w:themeFill="accent6" w:themeFillTint="33"/>
            <w:noWrap/>
            <w:vAlign w:val="bottom"/>
          </w:tcPr>
          <w:p w14:paraId="763C126A"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r>
      <w:tr w:rsidR="00134462" w:rsidRPr="004739CD" w14:paraId="31FC5DBC" w14:textId="77777777" w:rsidTr="0046567F">
        <w:trPr>
          <w:trHeight w:val="302"/>
        </w:trPr>
        <w:tc>
          <w:tcPr>
            <w:tcW w:w="1044" w:type="dxa"/>
            <w:shd w:val="clear" w:color="auto" w:fill="auto"/>
            <w:noWrap/>
            <w:vAlign w:val="bottom"/>
            <w:hideMark/>
          </w:tcPr>
          <w:p w14:paraId="5961828D"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7</w:t>
            </w:r>
          </w:p>
        </w:tc>
        <w:tc>
          <w:tcPr>
            <w:tcW w:w="1172" w:type="dxa"/>
            <w:shd w:val="clear" w:color="auto" w:fill="E2EFD9" w:themeFill="accent6" w:themeFillTint="33"/>
            <w:noWrap/>
            <w:vAlign w:val="bottom"/>
            <w:hideMark/>
          </w:tcPr>
          <w:p w14:paraId="0CDA47F2"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-0.5%</w:t>
            </w:r>
          </w:p>
        </w:tc>
        <w:tc>
          <w:tcPr>
            <w:tcW w:w="1295" w:type="dxa"/>
            <w:tcBorders>
              <w:right w:val="single" w:sz="12" w:space="0" w:color="000000"/>
            </w:tcBorders>
            <w:shd w:val="clear" w:color="auto" w:fill="E2EFD9" w:themeFill="accent6" w:themeFillTint="33"/>
            <w:vAlign w:val="bottom"/>
          </w:tcPr>
          <w:p w14:paraId="52CD4DBB" w14:textId="08B383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-3.0%</w:t>
            </w:r>
          </w:p>
        </w:tc>
        <w:tc>
          <w:tcPr>
            <w:tcW w:w="1298" w:type="dxa"/>
            <w:tcBorders>
              <w:left w:val="single" w:sz="12" w:space="0" w:color="000000"/>
            </w:tcBorders>
            <w:shd w:val="clear" w:color="auto" w:fill="E2EFD9" w:themeFill="accent6" w:themeFillTint="33"/>
            <w:vAlign w:val="bottom"/>
          </w:tcPr>
          <w:p w14:paraId="01F2A3C3" w14:textId="7B61D87D"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-0.5%</w:t>
            </w:r>
          </w:p>
        </w:tc>
        <w:tc>
          <w:tcPr>
            <w:tcW w:w="1298" w:type="dxa"/>
            <w:tcBorders>
              <w:right w:val="single" w:sz="12" w:space="0" w:color="000000"/>
            </w:tcBorders>
            <w:shd w:val="clear" w:color="auto" w:fill="E2EFD9" w:themeFill="accent6" w:themeFillTint="33"/>
            <w:vAlign w:val="bottom"/>
          </w:tcPr>
          <w:p w14:paraId="59CB4724" w14:textId="149C40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-3.0%</w:t>
            </w:r>
          </w:p>
        </w:tc>
        <w:tc>
          <w:tcPr>
            <w:tcW w:w="1587" w:type="dxa"/>
            <w:tcBorders>
              <w:left w:val="single" w:sz="12" w:space="0" w:color="000000"/>
            </w:tcBorders>
            <w:shd w:val="clear" w:color="auto" w:fill="E2EFD9" w:themeFill="accent6" w:themeFillTint="33"/>
            <w:noWrap/>
            <w:vAlign w:val="bottom"/>
            <w:hideMark/>
          </w:tcPr>
          <w:p w14:paraId="7A9542E1"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-0.6%</w:t>
            </w:r>
          </w:p>
        </w:tc>
        <w:tc>
          <w:tcPr>
            <w:tcW w:w="1802" w:type="dxa"/>
            <w:shd w:val="clear" w:color="auto" w:fill="E2EFD9" w:themeFill="accent6" w:themeFillTint="33"/>
            <w:noWrap/>
            <w:vAlign w:val="bottom"/>
          </w:tcPr>
          <w:p w14:paraId="67E0B13D"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-0.5%</w:t>
            </w:r>
          </w:p>
        </w:tc>
      </w:tr>
      <w:tr w:rsidR="00134462" w:rsidRPr="004739CD" w14:paraId="2B4457D3" w14:textId="77777777" w:rsidTr="0046567F">
        <w:trPr>
          <w:trHeight w:val="302"/>
        </w:trPr>
        <w:tc>
          <w:tcPr>
            <w:tcW w:w="1044" w:type="dxa"/>
            <w:shd w:val="clear" w:color="auto" w:fill="auto"/>
            <w:noWrap/>
            <w:vAlign w:val="bottom"/>
            <w:hideMark/>
          </w:tcPr>
          <w:p w14:paraId="39A4B057"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8</w:t>
            </w:r>
          </w:p>
        </w:tc>
        <w:tc>
          <w:tcPr>
            <w:tcW w:w="1172" w:type="dxa"/>
            <w:shd w:val="clear" w:color="auto" w:fill="E2EFD9" w:themeFill="accent6" w:themeFillTint="33"/>
            <w:noWrap/>
            <w:vAlign w:val="bottom"/>
            <w:hideMark/>
          </w:tcPr>
          <w:p w14:paraId="7E0DD889"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1.0%</w:t>
            </w:r>
          </w:p>
        </w:tc>
        <w:tc>
          <w:tcPr>
            <w:tcW w:w="1295" w:type="dxa"/>
            <w:tcBorders>
              <w:right w:val="single" w:sz="12" w:space="0" w:color="000000"/>
            </w:tcBorders>
            <w:shd w:val="clear" w:color="auto" w:fill="E2EFD9" w:themeFill="accent6" w:themeFillTint="33"/>
            <w:vAlign w:val="bottom"/>
          </w:tcPr>
          <w:p w14:paraId="551D9E9A" w14:textId="69C711B1"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2.9%</w:t>
            </w:r>
          </w:p>
        </w:tc>
        <w:tc>
          <w:tcPr>
            <w:tcW w:w="1298" w:type="dxa"/>
            <w:tcBorders>
              <w:left w:val="single" w:sz="12" w:space="0" w:color="000000"/>
            </w:tcBorders>
            <w:shd w:val="clear" w:color="auto" w:fill="E2EFD9" w:themeFill="accent6" w:themeFillTint="33"/>
            <w:vAlign w:val="bottom"/>
          </w:tcPr>
          <w:p w14:paraId="2E9C4B3A" w14:textId="73BB3841"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0.9%</w:t>
            </w:r>
          </w:p>
        </w:tc>
        <w:tc>
          <w:tcPr>
            <w:tcW w:w="1298" w:type="dxa"/>
            <w:tcBorders>
              <w:right w:val="single" w:sz="12" w:space="0" w:color="000000"/>
            </w:tcBorders>
            <w:shd w:val="clear" w:color="auto" w:fill="E2EFD9" w:themeFill="accent6" w:themeFillTint="33"/>
            <w:vAlign w:val="bottom"/>
          </w:tcPr>
          <w:p w14:paraId="6CABA341" w14:textId="4961D13F"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2.9%</w:t>
            </w:r>
          </w:p>
        </w:tc>
        <w:tc>
          <w:tcPr>
            <w:tcW w:w="1587" w:type="dxa"/>
            <w:tcBorders>
              <w:left w:val="single" w:sz="12" w:space="0" w:color="000000"/>
            </w:tcBorders>
            <w:shd w:val="clear" w:color="auto" w:fill="E2EFD9" w:themeFill="accent6" w:themeFillTint="33"/>
            <w:noWrap/>
            <w:vAlign w:val="bottom"/>
            <w:hideMark/>
          </w:tcPr>
          <w:p w14:paraId="4A8CDC19"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0.8%</w:t>
            </w:r>
          </w:p>
        </w:tc>
        <w:tc>
          <w:tcPr>
            <w:tcW w:w="1802" w:type="dxa"/>
            <w:shd w:val="clear" w:color="auto" w:fill="E2EFD9" w:themeFill="accent6" w:themeFillTint="33"/>
            <w:noWrap/>
            <w:vAlign w:val="bottom"/>
          </w:tcPr>
          <w:p w14:paraId="10F53D7B"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2.9%</w:t>
            </w:r>
          </w:p>
        </w:tc>
      </w:tr>
      <w:tr w:rsidR="00134462" w:rsidRPr="004739CD" w14:paraId="01C9DADC" w14:textId="77777777" w:rsidTr="0046567F">
        <w:trPr>
          <w:trHeight w:val="302"/>
        </w:trPr>
        <w:tc>
          <w:tcPr>
            <w:tcW w:w="1044" w:type="dxa"/>
            <w:shd w:val="clear" w:color="auto" w:fill="auto"/>
            <w:noWrap/>
            <w:vAlign w:val="bottom"/>
            <w:hideMark/>
          </w:tcPr>
          <w:p w14:paraId="77E9FFB5" w14:textId="77777777" w:rsidR="004739CD" w:rsidRPr="009F5735" w:rsidRDefault="004739CD" w:rsidP="008759C8">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9</w:t>
            </w:r>
          </w:p>
        </w:tc>
        <w:tc>
          <w:tcPr>
            <w:tcW w:w="1172" w:type="dxa"/>
            <w:shd w:val="clear" w:color="auto" w:fill="E2EFD9" w:themeFill="accent6" w:themeFillTint="33"/>
            <w:noWrap/>
            <w:vAlign w:val="bottom"/>
            <w:hideMark/>
          </w:tcPr>
          <w:p w14:paraId="6703BC96"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1.3%</w:t>
            </w:r>
          </w:p>
        </w:tc>
        <w:tc>
          <w:tcPr>
            <w:tcW w:w="1295" w:type="dxa"/>
            <w:tcBorders>
              <w:right w:val="single" w:sz="12" w:space="0" w:color="000000"/>
            </w:tcBorders>
            <w:shd w:val="clear" w:color="auto" w:fill="E2EFD9" w:themeFill="accent6" w:themeFillTint="33"/>
            <w:vAlign w:val="bottom"/>
          </w:tcPr>
          <w:p w14:paraId="72424DAD" w14:textId="14FEAC9D"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298" w:type="dxa"/>
            <w:tcBorders>
              <w:left w:val="single" w:sz="12" w:space="0" w:color="000000"/>
            </w:tcBorders>
            <w:shd w:val="clear" w:color="auto" w:fill="E2EFD9" w:themeFill="accent6" w:themeFillTint="33"/>
            <w:vAlign w:val="bottom"/>
          </w:tcPr>
          <w:p w14:paraId="008586F1" w14:textId="706A17C3"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1.4%</w:t>
            </w:r>
          </w:p>
        </w:tc>
        <w:tc>
          <w:tcPr>
            <w:tcW w:w="1298" w:type="dxa"/>
            <w:tcBorders>
              <w:right w:val="single" w:sz="12" w:space="0" w:color="000000"/>
            </w:tcBorders>
            <w:shd w:val="clear" w:color="auto" w:fill="E2EFD9" w:themeFill="accent6" w:themeFillTint="33"/>
            <w:vAlign w:val="bottom"/>
          </w:tcPr>
          <w:p w14:paraId="5AAC923A" w14:textId="48A54AAF"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c>
          <w:tcPr>
            <w:tcW w:w="1587" w:type="dxa"/>
            <w:tcBorders>
              <w:left w:val="single" w:sz="12" w:space="0" w:color="000000"/>
            </w:tcBorders>
            <w:shd w:val="clear" w:color="auto" w:fill="E2EFD9" w:themeFill="accent6" w:themeFillTint="33"/>
            <w:noWrap/>
            <w:vAlign w:val="bottom"/>
            <w:hideMark/>
          </w:tcPr>
          <w:p w14:paraId="1F271746"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1.4%</w:t>
            </w:r>
          </w:p>
        </w:tc>
        <w:tc>
          <w:tcPr>
            <w:tcW w:w="1802" w:type="dxa"/>
            <w:shd w:val="clear" w:color="auto" w:fill="E2EFD9" w:themeFill="accent6" w:themeFillTint="33"/>
            <w:noWrap/>
            <w:vAlign w:val="bottom"/>
          </w:tcPr>
          <w:p w14:paraId="39D6D583" w14:textId="77777777" w:rsidR="004739CD" w:rsidRPr="009F5735" w:rsidRDefault="004739CD" w:rsidP="008759C8">
            <w:pPr>
              <w:spacing w:after="0" w:line="240" w:lineRule="auto"/>
              <w:jc w:val="center"/>
              <w:rPr>
                <w:rFonts w:ascii="Arial" w:eastAsia="Times New Roman" w:hAnsi="Arial" w:cs="Arial"/>
              </w:rPr>
            </w:pPr>
            <w:r w:rsidRPr="009F5735">
              <w:rPr>
                <w:rFonts w:ascii="Arial" w:eastAsia="Times New Roman" w:hAnsi="Arial" w:cs="Arial"/>
              </w:rPr>
              <w:t>0.0%</w:t>
            </w:r>
          </w:p>
        </w:tc>
      </w:tr>
      <w:bookmarkEnd w:id="2"/>
    </w:tbl>
    <w:p w14:paraId="4AAF9C83" w14:textId="77777777" w:rsidR="00323E20" w:rsidRDefault="00323E20" w:rsidP="008759C8">
      <w:pPr>
        <w:spacing w:after="0"/>
        <w:rPr>
          <w:rFonts w:asciiTheme="minorBidi" w:hAnsiTheme="minorBidi"/>
          <w:b/>
          <w:bCs/>
        </w:rPr>
      </w:pPr>
    </w:p>
    <w:p w14:paraId="3E559306" w14:textId="03450139" w:rsidR="00237157" w:rsidRDefault="008B0F24" w:rsidP="008228F6">
      <w:pPr>
        <w:spacing w:after="0"/>
        <w:rPr>
          <w:rFonts w:asciiTheme="minorBidi" w:hAnsiTheme="minorBidi"/>
        </w:rPr>
      </w:pPr>
      <w:r>
        <w:rPr>
          <w:rFonts w:asciiTheme="minorBidi" w:hAnsiTheme="minorBidi"/>
        </w:rPr>
        <w:t xml:space="preserve">The relative pay gaps with regards to basic salary for our staff population on Grades 1-9 fall </w:t>
      </w:r>
      <w:r w:rsidRPr="00505FDC">
        <w:rPr>
          <w:rFonts w:asciiTheme="minorBidi" w:hAnsiTheme="minorBidi"/>
        </w:rPr>
        <w:t xml:space="preserve">within the permitted variance of </w:t>
      </w:r>
      <w:r w:rsidRPr="00262918">
        <w:rPr>
          <w:rFonts w:asciiTheme="minorBidi" w:eastAsia="Calibri" w:hAnsiTheme="minorBidi"/>
          <w:lang w:eastAsia="en-US"/>
        </w:rPr>
        <w:t>+/-5%</w:t>
      </w:r>
      <w:r w:rsidRPr="00505FDC">
        <w:rPr>
          <w:rFonts w:asciiTheme="minorBidi" w:hAnsiTheme="minorBidi"/>
        </w:rPr>
        <w:t xml:space="preserve"> as defined by </w:t>
      </w:r>
      <w:r>
        <w:rPr>
          <w:rFonts w:asciiTheme="minorBidi" w:hAnsiTheme="minorBidi"/>
        </w:rPr>
        <w:t xml:space="preserve">the </w:t>
      </w:r>
      <w:r w:rsidRPr="00505FDC">
        <w:rPr>
          <w:rFonts w:asciiTheme="minorBidi" w:hAnsiTheme="minorBidi"/>
        </w:rPr>
        <w:t>EHRC</w:t>
      </w:r>
      <w:r>
        <w:rPr>
          <w:rFonts w:asciiTheme="minorBidi" w:hAnsiTheme="minorBidi"/>
        </w:rPr>
        <w:t xml:space="preserve"> as outlined in Table 4</w:t>
      </w:r>
      <w:r w:rsidR="001B6D85">
        <w:rPr>
          <w:rFonts w:asciiTheme="minorBidi" w:hAnsiTheme="minorBidi"/>
        </w:rPr>
        <w:t xml:space="preserve"> </w:t>
      </w:r>
      <w:r>
        <w:rPr>
          <w:rFonts w:asciiTheme="minorBidi" w:hAnsiTheme="minorBidi"/>
        </w:rPr>
        <w:t>above</w:t>
      </w:r>
      <w:r w:rsidRPr="00D50B4D">
        <w:rPr>
          <w:rFonts w:asciiTheme="minorBidi" w:hAnsiTheme="minorBidi"/>
        </w:rPr>
        <w:t>.</w:t>
      </w:r>
      <w:r>
        <w:rPr>
          <w:rFonts w:asciiTheme="minorBidi" w:hAnsiTheme="minorBidi"/>
        </w:rPr>
        <w:t xml:space="preserve">  Further, </w:t>
      </w:r>
      <w:proofErr w:type="gramStart"/>
      <w:r>
        <w:rPr>
          <w:rFonts w:asciiTheme="minorBidi" w:hAnsiTheme="minorBidi"/>
        </w:rPr>
        <w:t>a</w:t>
      </w:r>
      <w:r w:rsidR="0004082C">
        <w:rPr>
          <w:rFonts w:asciiTheme="minorBidi" w:hAnsiTheme="minorBidi"/>
        </w:rPr>
        <w:t>verage</w:t>
      </w:r>
      <w:proofErr w:type="gramEnd"/>
      <w:r w:rsidR="0004082C">
        <w:rPr>
          <w:rFonts w:asciiTheme="minorBidi" w:hAnsiTheme="minorBidi"/>
        </w:rPr>
        <w:t xml:space="preserve"> and </w:t>
      </w:r>
      <w:r>
        <w:rPr>
          <w:rFonts w:asciiTheme="minorBidi" w:hAnsiTheme="minorBidi"/>
        </w:rPr>
        <w:t>m</w:t>
      </w:r>
      <w:r w:rsidR="0004082C">
        <w:rPr>
          <w:rFonts w:asciiTheme="minorBidi" w:hAnsiTheme="minorBidi"/>
        </w:rPr>
        <w:t xml:space="preserve">edian </w:t>
      </w:r>
      <w:r>
        <w:rPr>
          <w:rFonts w:asciiTheme="minorBidi" w:hAnsiTheme="minorBidi"/>
        </w:rPr>
        <w:t>p</w:t>
      </w:r>
      <w:r w:rsidR="0004082C">
        <w:rPr>
          <w:rFonts w:asciiTheme="minorBidi" w:hAnsiTheme="minorBidi"/>
        </w:rPr>
        <w:t xml:space="preserve">ay </w:t>
      </w:r>
      <w:r>
        <w:rPr>
          <w:rFonts w:asciiTheme="minorBidi" w:hAnsiTheme="minorBidi"/>
        </w:rPr>
        <w:t>g</w:t>
      </w:r>
      <w:r w:rsidR="0004082C">
        <w:rPr>
          <w:rFonts w:asciiTheme="minorBidi" w:hAnsiTheme="minorBidi"/>
        </w:rPr>
        <w:t>aps favour women up to Grade 8 (excluding Grade 3)</w:t>
      </w:r>
      <w:r w:rsidR="00286FF4">
        <w:rPr>
          <w:rFonts w:asciiTheme="minorBidi" w:hAnsiTheme="minorBidi"/>
        </w:rPr>
        <w:t xml:space="preserve"> </w:t>
      </w:r>
      <w:r w:rsidR="00684170">
        <w:rPr>
          <w:rFonts w:asciiTheme="minorBidi" w:hAnsiTheme="minorBidi"/>
        </w:rPr>
        <w:t xml:space="preserve">which correlates </w:t>
      </w:r>
      <w:r w:rsidR="00A334A8">
        <w:rPr>
          <w:rFonts w:asciiTheme="minorBidi" w:hAnsiTheme="minorBidi"/>
        </w:rPr>
        <w:t>with the prevalence of men (54</w:t>
      </w:r>
      <w:r w:rsidR="00CD06A9">
        <w:rPr>
          <w:rFonts w:asciiTheme="minorBidi" w:hAnsiTheme="minorBidi"/>
        </w:rPr>
        <w:t xml:space="preserve">.8%) </w:t>
      </w:r>
      <w:r w:rsidR="00A334A8">
        <w:rPr>
          <w:rFonts w:asciiTheme="minorBidi" w:hAnsiTheme="minorBidi"/>
        </w:rPr>
        <w:t>in Grade 3 roles</w:t>
      </w:r>
      <w:r w:rsidR="008228F6">
        <w:rPr>
          <w:rFonts w:asciiTheme="minorBidi" w:hAnsiTheme="minorBidi"/>
        </w:rPr>
        <w:t>,</w:t>
      </w:r>
      <w:r w:rsidR="00A334A8">
        <w:rPr>
          <w:rFonts w:asciiTheme="minorBidi" w:hAnsiTheme="minorBidi"/>
        </w:rPr>
        <w:t xml:space="preserve"> a</w:t>
      </w:r>
      <w:r w:rsidR="00CD06A9">
        <w:rPr>
          <w:rFonts w:asciiTheme="minorBidi" w:hAnsiTheme="minorBidi"/>
        </w:rPr>
        <w:t xml:space="preserve">s outlined in Figure </w:t>
      </w:r>
      <w:r w:rsidR="00B56874">
        <w:rPr>
          <w:rFonts w:asciiTheme="minorBidi" w:hAnsiTheme="minorBidi"/>
        </w:rPr>
        <w:t>1 on p</w:t>
      </w:r>
      <w:r w:rsidR="00285100">
        <w:rPr>
          <w:rFonts w:asciiTheme="minorBidi" w:hAnsiTheme="minorBidi"/>
        </w:rPr>
        <w:t>.</w:t>
      </w:r>
      <w:r w:rsidR="00B56874">
        <w:rPr>
          <w:rFonts w:asciiTheme="minorBidi" w:hAnsiTheme="minorBidi"/>
        </w:rPr>
        <w:t>4</w:t>
      </w:r>
      <w:r w:rsidR="0004082C">
        <w:rPr>
          <w:rFonts w:asciiTheme="minorBidi" w:hAnsiTheme="minorBidi"/>
        </w:rPr>
        <w:t>.</w:t>
      </w:r>
      <w:r w:rsidR="00715600">
        <w:rPr>
          <w:rFonts w:asciiTheme="minorBidi" w:hAnsiTheme="minorBidi"/>
        </w:rPr>
        <w:t xml:space="preserve">  </w:t>
      </w:r>
    </w:p>
    <w:p w14:paraId="1BBAFF55" w14:textId="77777777" w:rsidR="008759C8" w:rsidRPr="008759C8" w:rsidRDefault="008759C8" w:rsidP="008759C8">
      <w:pPr>
        <w:spacing w:after="0"/>
        <w:rPr>
          <w:rFonts w:asciiTheme="minorBidi" w:hAnsiTheme="minorBidi"/>
          <w:sz w:val="14"/>
          <w:szCs w:val="14"/>
        </w:rPr>
      </w:pPr>
    </w:p>
    <w:p w14:paraId="7688D761" w14:textId="247FCDAE" w:rsidR="005C1DB8" w:rsidRDefault="00F061CA" w:rsidP="008759C8">
      <w:pPr>
        <w:spacing w:after="0"/>
        <w:rPr>
          <w:rFonts w:asciiTheme="minorBidi" w:hAnsiTheme="minorBidi"/>
        </w:rPr>
      </w:pPr>
      <w:r w:rsidRPr="00505FDC">
        <w:rPr>
          <w:rFonts w:asciiTheme="minorBidi" w:hAnsiTheme="minorBidi"/>
        </w:rPr>
        <w:t xml:space="preserve">Gaps exceeding </w:t>
      </w:r>
      <w:r w:rsidR="00931C35" w:rsidRPr="00505FDC">
        <w:rPr>
          <w:rFonts w:asciiTheme="minorBidi" w:hAnsiTheme="minorBidi"/>
        </w:rPr>
        <w:t>3%, notably</w:t>
      </w:r>
      <w:r w:rsidR="00060C04" w:rsidRPr="00505FDC">
        <w:rPr>
          <w:rFonts w:asciiTheme="minorBidi" w:hAnsiTheme="minorBidi"/>
        </w:rPr>
        <w:t xml:space="preserve"> </w:t>
      </w:r>
      <w:r w:rsidR="00FE4B58">
        <w:rPr>
          <w:rFonts w:asciiTheme="minorBidi" w:hAnsiTheme="minorBidi"/>
        </w:rPr>
        <w:t xml:space="preserve">Allowance and Bonus Gaps </w:t>
      </w:r>
      <w:r w:rsidR="00931C35" w:rsidRPr="00505FDC">
        <w:rPr>
          <w:rFonts w:asciiTheme="minorBidi" w:hAnsiTheme="minorBidi"/>
        </w:rPr>
        <w:t xml:space="preserve">at Grades 4 and 5 </w:t>
      </w:r>
      <w:r w:rsidR="0072079E" w:rsidRPr="00505FDC">
        <w:rPr>
          <w:rFonts w:asciiTheme="minorBidi" w:hAnsiTheme="minorBidi"/>
        </w:rPr>
        <w:t xml:space="preserve">in favour of women, </w:t>
      </w:r>
      <w:r w:rsidR="003C2162" w:rsidRPr="00505FDC">
        <w:rPr>
          <w:rFonts w:asciiTheme="minorBidi" w:hAnsiTheme="minorBidi"/>
        </w:rPr>
        <w:t xml:space="preserve">should be considered in </w:t>
      </w:r>
      <w:r w:rsidR="00DE315D">
        <w:rPr>
          <w:rFonts w:asciiTheme="minorBidi" w:hAnsiTheme="minorBidi"/>
        </w:rPr>
        <w:t xml:space="preserve">the </w:t>
      </w:r>
      <w:r w:rsidR="003C2162" w:rsidRPr="00505FDC">
        <w:rPr>
          <w:rFonts w:asciiTheme="minorBidi" w:hAnsiTheme="minorBidi"/>
        </w:rPr>
        <w:t>context of the overall gender pay gap in favour of men</w:t>
      </w:r>
      <w:r w:rsidR="0087582F">
        <w:rPr>
          <w:rFonts w:asciiTheme="minorBidi" w:hAnsiTheme="minorBidi"/>
        </w:rPr>
        <w:t>.</w:t>
      </w:r>
      <w:r w:rsidR="00323E20" w:rsidRPr="00505FDC">
        <w:rPr>
          <w:rFonts w:asciiTheme="minorBidi" w:hAnsiTheme="minorBidi"/>
        </w:rPr>
        <w:t xml:space="preserve"> </w:t>
      </w:r>
    </w:p>
    <w:p w14:paraId="510FE495" w14:textId="5DE4A279" w:rsidR="008759C8" w:rsidRDefault="008759C8" w:rsidP="008759C8">
      <w:pPr>
        <w:spacing w:after="0"/>
        <w:rPr>
          <w:rFonts w:asciiTheme="minorBidi" w:hAnsiTheme="minorBidi"/>
        </w:rPr>
      </w:pPr>
    </w:p>
    <w:p w14:paraId="2739E2FC" w14:textId="72C5AE04" w:rsidR="00FA5CC4" w:rsidRDefault="00FA5CC4" w:rsidP="008759C8">
      <w:pPr>
        <w:spacing w:after="0"/>
        <w:rPr>
          <w:rFonts w:asciiTheme="minorBidi" w:hAnsiTheme="minorBidi"/>
        </w:rPr>
      </w:pPr>
    </w:p>
    <w:p w14:paraId="24B1D2CE" w14:textId="77777777" w:rsidR="00FA5CC4" w:rsidRPr="008F7113" w:rsidRDefault="00FA5CC4" w:rsidP="008759C8">
      <w:pPr>
        <w:spacing w:after="0"/>
        <w:rPr>
          <w:rFonts w:asciiTheme="minorBidi" w:hAnsiTheme="minorBidi"/>
        </w:rPr>
      </w:pPr>
    </w:p>
    <w:p w14:paraId="335C90E3" w14:textId="3097626F" w:rsidR="00AD7CAE" w:rsidRPr="00FE4B58" w:rsidRDefault="00787094" w:rsidP="005F4C29">
      <w:pPr>
        <w:spacing w:after="0"/>
        <w:rPr>
          <w:rFonts w:asciiTheme="minorBidi" w:hAnsiTheme="minorBidi"/>
          <w:i/>
          <w:iCs/>
          <w:sz w:val="21"/>
          <w:szCs w:val="21"/>
        </w:rPr>
      </w:pPr>
      <w:r w:rsidRPr="00D50B4D">
        <w:rPr>
          <w:rFonts w:asciiTheme="minorBidi" w:hAnsiTheme="minorBidi"/>
          <w:i/>
          <w:iCs/>
          <w:sz w:val="20"/>
          <w:szCs w:val="20"/>
        </w:rPr>
        <w:lastRenderedPageBreak/>
        <w:t xml:space="preserve">Table </w:t>
      </w:r>
      <w:r w:rsidR="007C17A7" w:rsidRPr="00D50B4D">
        <w:rPr>
          <w:rFonts w:asciiTheme="minorBidi" w:hAnsiTheme="minorBidi"/>
          <w:i/>
          <w:iCs/>
          <w:sz w:val="20"/>
          <w:szCs w:val="20"/>
        </w:rPr>
        <w:t>5</w:t>
      </w:r>
      <w:r w:rsidR="00CF764D" w:rsidRPr="00D50B4D">
        <w:rPr>
          <w:rStyle w:val="FootnoteReference"/>
          <w:rFonts w:asciiTheme="minorBidi" w:eastAsia="Calibri" w:hAnsiTheme="minorBidi"/>
          <w:i/>
          <w:iCs/>
          <w:sz w:val="20"/>
          <w:szCs w:val="20"/>
          <w:lang w:eastAsia="en-US"/>
        </w:rPr>
        <w:footnoteReference w:id="8"/>
      </w:r>
      <w:r w:rsidRPr="00D50B4D">
        <w:rPr>
          <w:rFonts w:asciiTheme="minorBidi" w:hAnsiTheme="minorBidi"/>
          <w:i/>
          <w:iCs/>
          <w:sz w:val="20"/>
          <w:szCs w:val="20"/>
        </w:rPr>
        <w:t>:</w:t>
      </w:r>
      <w:r w:rsidR="00A37C76" w:rsidRPr="00FE4B58">
        <w:rPr>
          <w:rFonts w:asciiTheme="minorBidi" w:hAnsiTheme="minorBidi"/>
          <w:i/>
          <w:iCs/>
          <w:sz w:val="20"/>
          <w:szCs w:val="20"/>
        </w:rPr>
        <w:t xml:space="preserve"> </w:t>
      </w:r>
      <w:r w:rsidR="00AD7CAE" w:rsidRPr="00FE4B58">
        <w:rPr>
          <w:rFonts w:asciiTheme="minorBidi" w:hAnsiTheme="minorBidi"/>
          <w:i/>
          <w:iCs/>
          <w:sz w:val="20"/>
          <w:szCs w:val="20"/>
        </w:rPr>
        <w:t>Average and Median</w:t>
      </w:r>
      <w:r w:rsidR="00F13B2D">
        <w:rPr>
          <w:rFonts w:asciiTheme="minorBidi" w:hAnsiTheme="minorBidi"/>
          <w:i/>
          <w:iCs/>
          <w:sz w:val="20"/>
          <w:szCs w:val="20"/>
        </w:rPr>
        <w:t xml:space="preserve"> </w:t>
      </w:r>
      <w:r w:rsidR="00AD7CAE" w:rsidRPr="00FE4B58">
        <w:rPr>
          <w:rFonts w:asciiTheme="minorBidi" w:hAnsiTheme="minorBidi"/>
          <w:i/>
          <w:iCs/>
          <w:sz w:val="20"/>
          <w:szCs w:val="20"/>
        </w:rPr>
        <w:t>Pay Gaps by Gender across Grades 10, Professoriate and Cl</w:t>
      </w:r>
      <w:r w:rsidR="002C6774" w:rsidRPr="00FE4B58">
        <w:rPr>
          <w:rFonts w:asciiTheme="minorBidi" w:hAnsiTheme="minorBidi"/>
          <w:i/>
          <w:iCs/>
          <w:sz w:val="20"/>
          <w:szCs w:val="20"/>
        </w:rPr>
        <w:t>inical Academics</w:t>
      </w:r>
      <w:r w:rsidR="00AD7CAE" w:rsidRPr="00FE4B58">
        <w:rPr>
          <w:rFonts w:asciiTheme="minorBidi" w:hAnsiTheme="minorBidi"/>
          <w:i/>
          <w:iCs/>
          <w:sz w:val="20"/>
          <w:szCs w:val="20"/>
        </w:rPr>
        <w:t xml:space="preserve"> (31 August 2022)</w:t>
      </w:r>
    </w:p>
    <w:tbl>
      <w:tblPr>
        <w:tblW w:w="9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006"/>
        <w:gridCol w:w="905"/>
        <w:gridCol w:w="1364"/>
        <w:gridCol w:w="1206"/>
        <w:gridCol w:w="1422"/>
        <w:gridCol w:w="1567"/>
      </w:tblGrid>
      <w:tr w:rsidR="00134462" w:rsidRPr="00F13B2D" w14:paraId="3910F1B8" w14:textId="77777777" w:rsidTr="001D7ED3">
        <w:trPr>
          <w:trHeight w:val="954"/>
        </w:trPr>
        <w:tc>
          <w:tcPr>
            <w:tcW w:w="2128" w:type="dxa"/>
            <w:shd w:val="clear" w:color="auto" w:fill="D5DCE4" w:themeFill="text2" w:themeFillTint="33"/>
            <w:noWrap/>
            <w:vAlign w:val="bottom"/>
            <w:hideMark/>
          </w:tcPr>
          <w:p w14:paraId="68B0B4F7" w14:textId="77777777" w:rsidR="003A244B" w:rsidRPr="00F13B2D" w:rsidRDefault="002C6878" w:rsidP="008759C8">
            <w:pPr>
              <w:spacing w:after="0" w:line="240" w:lineRule="auto"/>
              <w:ind w:left="37" w:hanging="37"/>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Grade/</w:t>
            </w:r>
          </w:p>
          <w:p w14:paraId="4D5C450C" w14:textId="3491B7F4" w:rsidR="002C6878" w:rsidRPr="00F13B2D" w:rsidRDefault="002C6878" w:rsidP="008759C8">
            <w:pPr>
              <w:spacing w:after="0" w:line="240" w:lineRule="auto"/>
              <w:jc w:val="center"/>
              <w:rPr>
                <w:rFonts w:asciiTheme="minorBidi" w:eastAsia="Times New Roman" w:hAnsiTheme="minorBidi"/>
                <w:b/>
                <w:bCs/>
                <w:sz w:val="20"/>
                <w:szCs w:val="20"/>
              </w:rPr>
            </w:pPr>
            <w:r w:rsidRPr="00F13B2D">
              <w:rPr>
                <w:rFonts w:asciiTheme="minorBidi" w:eastAsia="Calibri" w:hAnsiTheme="minorBidi"/>
                <w:b/>
                <w:bCs/>
                <w:sz w:val="20"/>
                <w:szCs w:val="20"/>
                <w:lang w:eastAsia="en-US"/>
              </w:rPr>
              <w:t>Zone</w:t>
            </w:r>
          </w:p>
        </w:tc>
        <w:tc>
          <w:tcPr>
            <w:tcW w:w="1006" w:type="dxa"/>
            <w:shd w:val="clear" w:color="auto" w:fill="D5DCE4" w:themeFill="text2" w:themeFillTint="33"/>
            <w:vAlign w:val="bottom"/>
            <w:hideMark/>
          </w:tcPr>
          <w:p w14:paraId="584274B5" w14:textId="6E92E685" w:rsidR="001A0AD4"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Average</w:t>
            </w:r>
          </w:p>
          <w:p w14:paraId="67D1AAFC" w14:textId="08B30E91"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Pay Gap</w:t>
            </w:r>
          </w:p>
          <w:p w14:paraId="71996647" w14:textId="77777777"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p>
        </w:tc>
        <w:tc>
          <w:tcPr>
            <w:tcW w:w="905" w:type="dxa"/>
            <w:tcBorders>
              <w:right w:val="single" w:sz="12" w:space="0" w:color="000000"/>
            </w:tcBorders>
            <w:shd w:val="clear" w:color="auto" w:fill="D5DCE4" w:themeFill="text2" w:themeFillTint="33"/>
            <w:vAlign w:val="bottom"/>
          </w:tcPr>
          <w:p w14:paraId="31E4555B" w14:textId="77777777"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Median Pay Gap</w:t>
            </w:r>
          </w:p>
          <w:p w14:paraId="764CC603" w14:textId="1FAB4F5D"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p>
        </w:tc>
        <w:tc>
          <w:tcPr>
            <w:tcW w:w="1364" w:type="dxa"/>
            <w:tcBorders>
              <w:left w:val="single" w:sz="12" w:space="0" w:color="000000"/>
            </w:tcBorders>
            <w:shd w:val="clear" w:color="auto" w:fill="D5DCE4" w:themeFill="text2" w:themeFillTint="33"/>
            <w:vAlign w:val="bottom"/>
            <w:hideMark/>
          </w:tcPr>
          <w:p w14:paraId="24F59EBE" w14:textId="717AA646"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Average Allowance Gap</w:t>
            </w:r>
          </w:p>
          <w:p w14:paraId="7DD796B1" w14:textId="77777777"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p>
        </w:tc>
        <w:tc>
          <w:tcPr>
            <w:tcW w:w="1206" w:type="dxa"/>
            <w:tcBorders>
              <w:right w:val="single" w:sz="12" w:space="0" w:color="000000"/>
            </w:tcBorders>
            <w:shd w:val="clear" w:color="auto" w:fill="D5DCE4" w:themeFill="text2" w:themeFillTint="33"/>
            <w:vAlign w:val="bottom"/>
          </w:tcPr>
          <w:p w14:paraId="50E7948F" w14:textId="77777777"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Median Allowance Gap</w:t>
            </w:r>
          </w:p>
          <w:p w14:paraId="5C1D2EFE" w14:textId="5F3B154D"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p>
        </w:tc>
        <w:tc>
          <w:tcPr>
            <w:tcW w:w="1422" w:type="dxa"/>
            <w:tcBorders>
              <w:left w:val="single" w:sz="12" w:space="0" w:color="000000"/>
            </w:tcBorders>
            <w:shd w:val="clear" w:color="auto" w:fill="D5DCE4" w:themeFill="text2" w:themeFillTint="33"/>
            <w:vAlign w:val="bottom"/>
            <w:hideMark/>
          </w:tcPr>
          <w:p w14:paraId="250AAFB1" w14:textId="77777777" w:rsidR="00EA54E5"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Average</w:t>
            </w:r>
          </w:p>
          <w:p w14:paraId="52BD02EE" w14:textId="7EBF5598"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 xml:space="preserve"> Allowance</w:t>
            </w:r>
            <w:r w:rsidR="00843462" w:rsidRPr="00F13B2D">
              <w:rPr>
                <w:rFonts w:asciiTheme="minorBidi" w:eastAsia="Calibri" w:hAnsiTheme="minorBidi"/>
                <w:b/>
                <w:bCs/>
                <w:sz w:val="20"/>
                <w:szCs w:val="20"/>
                <w:lang w:eastAsia="en-US"/>
              </w:rPr>
              <w:t xml:space="preserve"> </w:t>
            </w:r>
            <w:r w:rsidRPr="00F13B2D">
              <w:rPr>
                <w:rFonts w:asciiTheme="minorBidi" w:eastAsia="Calibri" w:hAnsiTheme="minorBidi"/>
                <w:b/>
                <w:bCs/>
                <w:sz w:val="20"/>
                <w:szCs w:val="20"/>
                <w:lang w:eastAsia="en-US"/>
              </w:rPr>
              <w:t>&amp; Bonus</w:t>
            </w:r>
            <w:r w:rsidR="00843462" w:rsidRPr="00F13B2D">
              <w:rPr>
                <w:rFonts w:asciiTheme="minorBidi" w:eastAsia="Calibri" w:hAnsiTheme="minorBidi"/>
                <w:b/>
                <w:bCs/>
                <w:sz w:val="20"/>
                <w:szCs w:val="20"/>
                <w:lang w:eastAsia="en-US"/>
              </w:rPr>
              <w:t xml:space="preserve"> </w:t>
            </w:r>
            <w:r w:rsidRPr="00F13B2D">
              <w:rPr>
                <w:rFonts w:asciiTheme="minorBidi" w:eastAsia="Calibri" w:hAnsiTheme="minorBidi"/>
                <w:b/>
                <w:bCs/>
                <w:sz w:val="20"/>
                <w:szCs w:val="20"/>
                <w:lang w:eastAsia="en-US"/>
              </w:rPr>
              <w:t>Gap</w:t>
            </w:r>
          </w:p>
          <w:p w14:paraId="38263D67" w14:textId="77777777"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p>
        </w:tc>
        <w:tc>
          <w:tcPr>
            <w:tcW w:w="1567" w:type="dxa"/>
            <w:shd w:val="clear" w:color="auto" w:fill="D5DCE4" w:themeFill="text2" w:themeFillTint="33"/>
            <w:vAlign w:val="bottom"/>
            <w:hideMark/>
          </w:tcPr>
          <w:p w14:paraId="4F4617CA" w14:textId="09A1570E" w:rsidR="001A0AD4" w:rsidRPr="00F13B2D" w:rsidRDefault="0046567F"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Median</w:t>
            </w:r>
          </w:p>
          <w:p w14:paraId="6F0F0B69" w14:textId="08841C80"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Allowance &amp; Bonus Gap</w:t>
            </w:r>
          </w:p>
          <w:p w14:paraId="2F35ABEA" w14:textId="77777777" w:rsidR="002C6878" w:rsidRPr="00F13B2D" w:rsidRDefault="002C6878" w:rsidP="008759C8">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p>
        </w:tc>
      </w:tr>
      <w:tr w:rsidR="00134462" w:rsidRPr="00F13B2D" w14:paraId="2752E239" w14:textId="77777777" w:rsidTr="001D7ED3">
        <w:trPr>
          <w:trHeight w:val="560"/>
        </w:trPr>
        <w:tc>
          <w:tcPr>
            <w:tcW w:w="2128" w:type="dxa"/>
            <w:shd w:val="clear" w:color="auto" w:fill="auto"/>
            <w:vAlign w:val="bottom"/>
            <w:hideMark/>
          </w:tcPr>
          <w:p w14:paraId="26182DB3" w14:textId="68D1ECA5" w:rsidR="0099666A" w:rsidRPr="00F13B2D" w:rsidRDefault="002C6878"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10</w:t>
            </w:r>
          </w:p>
          <w:p w14:paraId="4F0F75C9" w14:textId="13F04167" w:rsidR="002C6878" w:rsidRPr="00F13B2D" w:rsidRDefault="002C6878"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(Prof</w:t>
            </w:r>
            <w:r w:rsidR="00255226" w:rsidRPr="00F13B2D">
              <w:rPr>
                <w:rFonts w:asciiTheme="minorBidi" w:eastAsia="Calibri" w:hAnsiTheme="minorBidi"/>
                <w:b/>
                <w:bCs/>
                <w:sz w:val="20"/>
                <w:szCs w:val="20"/>
                <w:lang w:eastAsia="en-US"/>
              </w:rPr>
              <w:t xml:space="preserve">. </w:t>
            </w:r>
            <w:r w:rsidRPr="00F13B2D">
              <w:rPr>
                <w:rFonts w:asciiTheme="minorBidi" w:eastAsia="Calibri" w:hAnsiTheme="minorBidi"/>
                <w:b/>
                <w:bCs/>
                <w:sz w:val="20"/>
                <w:szCs w:val="20"/>
                <w:lang w:eastAsia="en-US"/>
              </w:rPr>
              <w:t>Services)</w:t>
            </w:r>
          </w:p>
        </w:tc>
        <w:tc>
          <w:tcPr>
            <w:tcW w:w="1006" w:type="dxa"/>
            <w:shd w:val="clear" w:color="auto" w:fill="FFB9B9"/>
            <w:noWrap/>
            <w:vAlign w:val="bottom"/>
            <w:hideMark/>
          </w:tcPr>
          <w:p w14:paraId="1F2673CB" w14:textId="3531BB64"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11.3</w:t>
            </w:r>
          </w:p>
        </w:tc>
        <w:tc>
          <w:tcPr>
            <w:tcW w:w="905" w:type="dxa"/>
            <w:tcBorders>
              <w:right w:val="single" w:sz="12" w:space="0" w:color="000000"/>
            </w:tcBorders>
            <w:shd w:val="clear" w:color="auto" w:fill="FFB9B9"/>
            <w:vAlign w:val="bottom"/>
          </w:tcPr>
          <w:p w14:paraId="20A2B98D" w14:textId="4FEEC6F7"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10.5</w:t>
            </w:r>
          </w:p>
        </w:tc>
        <w:tc>
          <w:tcPr>
            <w:tcW w:w="1364" w:type="dxa"/>
            <w:tcBorders>
              <w:left w:val="single" w:sz="12" w:space="0" w:color="000000"/>
            </w:tcBorders>
            <w:shd w:val="clear" w:color="auto" w:fill="FFB9B9"/>
            <w:noWrap/>
            <w:vAlign w:val="bottom"/>
            <w:hideMark/>
          </w:tcPr>
          <w:p w14:paraId="2134E912" w14:textId="1653D131"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11.7</w:t>
            </w:r>
          </w:p>
        </w:tc>
        <w:tc>
          <w:tcPr>
            <w:tcW w:w="1206" w:type="dxa"/>
            <w:tcBorders>
              <w:right w:val="single" w:sz="12" w:space="0" w:color="000000"/>
            </w:tcBorders>
            <w:shd w:val="clear" w:color="auto" w:fill="FFB9B9"/>
            <w:vAlign w:val="bottom"/>
          </w:tcPr>
          <w:p w14:paraId="5583BDC5" w14:textId="288D0803"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10.5</w:t>
            </w:r>
          </w:p>
        </w:tc>
        <w:tc>
          <w:tcPr>
            <w:tcW w:w="1422" w:type="dxa"/>
            <w:tcBorders>
              <w:left w:val="single" w:sz="12" w:space="0" w:color="000000"/>
            </w:tcBorders>
            <w:shd w:val="clear" w:color="auto" w:fill="FFB9B9"/>
            <w:noWrap/>
            <w:vAlign w:val="bottom"/>
            <w:hideMark/>
          </w:tcPr>
          <w:p w14:paraId="05DE2578" w14:textId="4579324E"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11.6</w:t>
            </w:r>
          </w:p>
        </w:tc>
        <w:tc>
          <w:tcPr>
            <w:tcW w:w="1567" w:type="dxa"/>
            <w:shd w:val="clear" w:color="auto" w:fill="FFB9B9"/>
            <w:noWrap/>
            <w:vAlign w:val="bottom"/>
          </w:tcPr>
          <w:p w14:paraId="3CA52A41" w14:textId="558BC4A8"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10.4</w:t>
            </w:r>
          </w:p>
        </w:tc>
      </w:tr>
      <w:tr w:rsidR="00134462" w:rsidRPr="00F13B2D" w14:paraId="408095F1" w14:textId="77777777" w:rsidTr="001D7ED3">
        <w:trPr>
          <w:trHeight w:val="324"/>
        </w:trPr>
        <w:tc>
          <w:tcPr>
            <w:tcW w:w="2128" w:type="dxa"/>
            <w:shd w:val="clear" w:color="auto" w:fill="auto"/>
            <w:noWrap/>
            <w:vAlign w:val="bottom"/>
            <w:hideMark/>
          </w:tcPr>
          <w:p w14:paraId="31BD59AF" w14:textId="6E045791" w:rsidR="002C6878" w:rsidRPr="00F13B2D" w:rsidRDefault="002C6878"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1</w:t>
            </w:r>
          </w:p>
        </w:tc>
        <w:tc>
          <w:tcPr>
            <w:tcW w:w="1006" w:type="dxa"/>
            <w:shd w:val="clear" w:color="auto" w:fill="E2EFD9" w:themeFill="accent6" w:themeFillTint="33"/>
            <w:noWrap/>
            <w:vAlign w:val="bottom"/>
            <w:hideMark/>
          </w:tcPr>
          <w:p w14:paraId="48265229" w14:textId="37A03D27"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3.0</w:t>
            </w:r>
          </w:p>
        </w:tc>
        <w:tc>
          <w:tcPr>
            <w:tcW w:w="905" w:type="dxa"/>
            <w:tcBorders>
              <w:right w:val="single" w:sz="12" w:space="0" w:color="000000"/>
            </w:tcBorders>
            <w:shd w:val="clear" w:color="auto" w:fill="E2EFD9" w:themeFill="accent6" w:themeFillTint="33"/>
            <w:vAlign w:val="bottom"/>
          </w:tcPr>
          <w:p w14:paraId="4094938B" w14:textId="1956D52A"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1.5</w:t>
            </w:r>
          </w:p>
        </w:tc>
        <w:tc>
          <w:tcPr>
            <w:tcW w:w="1364" w:type="dxa"/>
            <w:tcBorders>
              <w:left w:val="single" w:sz="12" w:space="0" w:color="000000"/>
            </w:tcBorders>
            <w:shd w:val="clear" w:color="auto" w:fill="FBE4D5" w:themeFill="accent2" w:themeFillTint="33"/>
            <w:noWrap/>
            <w:vAlign w:val="bottom"/>
            <w:hideMark/>
          </w:tcPr>
          <w:p w14:paraId="012AC298" w14:textId="333C777D"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4.0</w:t>
            </w:r>
          </w:p>
        </w:tc>
        <w:tc>
          <w:tcPr>
            <w:tcW w:w="1206" w:type="dxa"/>
            <w:tcBorders>
              <w:right w:val="single" w:sz="12" w:space="0" w:color="000000"/>
            </w:tcBorders>
            <w:shd w:val="clear" w:color="auto" w:fill="FBE4D5" w:themeFill="accent2" w:themeFillTint="33"/>
            <w:vAlign w:val="bottom"/>
          </w:tcPr>
          <w:p w14:paraId="794075DE" w14:textId="31C0B7F9"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2.9</w:t>
            </w:r>
          </w:p>
        </w:tc>
        <w:tc>
          <w:tcPr>
            <w:tcW w:w="1422" w:type="dxa"/>
            <w:tcBorders>
              <w:left w:val="single" w:sz="12" w:space="0" w:color="000000"/>
            </w:tcBorders>
            <w:shd w:val="clear" w:color="auto" w:fill="FBE4D5" w:themeFill="accent2" w:themeFillTint="33"/>
            <w:noWrap/>
            <w:vAlign w:val="bottom"/>
            <w:hideMark/>
          </w:tcPr>
          <w:p w14:paraId="6077F092" w14:textId="495EA2D3"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4.1</w:t>
            </w:r>
          </w:p>
        </w:tc>
        <w:tc>
          <w:tcPr>
            <w:tcW w:w="1567" w:type="dxa"/>
            <w:shd w:val="clear" w:color="auto" w:fill="FBE4D5" w:themeFill="accent2" w:themeFillTint="33"/>
            <w:noWrap/>
            <w:vAlign w:val="bottom"/>
          </w:tcPr>
          <w:p w14:paraId="42B8A436" w14:textId="4E994A8C"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2.0</w:t>
            </w:r>
          </w:p>
        </w:tc>
      </w:tr>
      <w:tr w:rsidR="00134462" w:rsidRPr="00F13B2D" w14:paraId="6FFBE687" w14:textId="77777777" w:rsidTr="001D7ED3">
        <w:trPr>
          <w:trHeight w:val="324"/>
        </w:trPr>
        <w:tc>
          <w:tcPr>
            <w:tcW w:w="2128" w:type="dxa"/>
            <w:shd w:val="clear" w:color="auto" w:fill="auto"/>
            <w:noWrap/>
            <w:vAlign w:val="bottom"/>
            <w:hideMark/>
          </w:tcPr>
          <w:p w14:paraId="20050EBA" w14:textId="69CDCB27" w:rsidR="002C6878" w:rsidRPr="00F13B2D" w:rsidRDefault="002C6878"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2</w:t>
            </w:r>
          </w:p>
        </w:tc>
        <w:tc>
          <w:tcPr>
            <w:tcW w:w="1006" w:type="dxa"/>
            <w:shd w:val="clear" w:color="auto" w:fill="E2EFD9" w:themeFill="accent6" w:themeFillTint="33"/>
            <w:noWrap/>
            <w:vAlign w:val="bottom"/>
            <w:hideMark/>
          </w:tcPr>
          <w:p w14:paraId="7D12B6AE" w14:textId="16F77F65"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1.8</w:t>
            </w:r>
          </w:p>
        </w:tc>
        <w:tc>
          <w:tcPr>
            <w:tcW w:w="905" w:type="dxa"/>
            <w:tcBorders>
              <w:right w:val="single" w:sz="12" w:space="0" w:color="000000"/>
            </w:tcBorders>
            <w:shd w:val="clear" w:color="auto" w:fill="E2EFD9" w:themeFill="accent6" w:themeFillTint="33"/>
            <w:vAlign w:val="bottom"/>
          </w:tcPr>
          <w:p w14:paraId="489C4618" w14:textId="2FDF1292"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2.1</w:t>
            </w:r>
          </w:p>
        </w:tc>
        <w:tc>
          <w:tcPr>
            <w:tcW w:w="1364" w:type="dxa"/>
            <w:tcBorders>
              <w:left w:val="single" w:sz="12" w:space="0" w:color="000000"/>
            </w:tcBorders>
            <w:shd w:val="clear" w:color="auto" w:fill="E2EFD9" w:themeFill="accent6" w:themeFillTint="33"/>
            <w:noWrap/>
            <w:vAlign w:val="bottom"/>
            <w:hideMark/>
          </w:tcPr>
          <w:p w14:paraId="51F72B7E" w14:textId="1BD82C74"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1.7</w:t>
            </w:r>
          </w:p>
        </w:tc>
        <w:tc>
          <w:tcPr>
            <w:tcW w:w="1206" w:type="dxa"/>
            <w:tcBorders>
              <w:right w:val="single" w:sz="12" w:space="0" w:color="000000"/>
            </w:tcBorders>
            <w:shd w:val="clear" w:color="auto" w:fill="E2EFD9" w:themeFill="accent6" w:themeFillTint="33"/>
            <w:vAlign w:val="bottom"/>
          </w:tcPr>
          <w:p w14:paraId="237630A5" w14:textId="4F2E2792"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3.2</w:t>
            </w:r>
          </w:p>
        </w:tc>
        <w:tc>
          <w:tcPr>
            <w:tcW w:w="1422" w:type="dxa"/>
            <w:tcBorders>
              <w:left w:val="single" w:sz="12" w:space="0" w:color="000000"/>
            </w:tcBorders>
            <w:shd w:val="clear" w:color="auto" w:fill="E2EFD9" w:themeFill="accent6" w:themeFillTint="33"/>
            <w:noWrap/>
            <w:vAlign w:val="bottom"/>
            <w:hideMark/>
          </w:tcPr>
          <w:p w14:paraId="124C6B66" w14:textId="38B0E62E"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1.8</w:t>
            </w:r>
          </w:p>
        </w:tc>
        <w:tc>
          <w:tcPr>
            <w:tcW w:w="1567" w:type="dxa"/>
            <w:shd w:val="clear" w:color="auto" w:fill="E2EFD9" w:themeFill="accent6" w:themeFillTint="33"/>
            <w:noWrap/>
            <w:vAlign w:val="bottom"/>
          </w:tcPr>
          <w:p w14:paraId="46A2D616" w14:textId="757B39E4"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3.2</w:t>
            </w:r>
          </w:p>
        </w:tc>
      </w:tr>
      <w:tr w:rsidR="00134462" w:rsidRPr="00F13B2D" w14:paraId="46F79669" w14:textId="77777777" w:rsidTr="001D7ED3">
        <w:trPr>
          <w:trHeight w:val="324"/>
        </w:trPr>
        <w:tc>
          <w:tcPr>
            <w:tcW w:w="2128" w:type="dxa"/>
            <w:shd w:val="clear" w:color="auto" w:fill="auto"/>
            <w:noWrap/>
            <w:vAlign w:val="bottom"/>
            <w:hideMark/>
          </w:tcPr>
          <w:p w14:paraId="2DC7AF65" w14:textId="58707146" w:rsidR="002C6878" w:rsidRPr="00F13B2D" w:rsidRDefault="002C6878"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3</w:t>
            </w:r>
          </w:p>
        </w:tc>
        <w:tc>
          <w:tcPr>
            <w:tcW w:w="1006" w:type="dxa"/>
            <w:shd w:val="clear" w:color="auto" w:fill="E2EFD9" w:themeFill="accent6" w:themeFillTint="33"/>
            <w:noWrap/>
            <w:vAlign w:val="bottom"/>
            <w:hideMark/>
          </w:tcPr>
          <w:p w14:paraId="60A09453" w14:textId="36DDC1E2"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3.7</w:t>
            </w:r>
          </w:p>
        </w:tc>
        <w:tc>
          <w:tcPr>
            <w:tcW w:w="905" w:type="dxa"/>
            <w:tcBorders>
              <w:right w:val="single" w:sz="12" w:space="0" w:color="000000"/>
            </w:tcBorders>
            <w:shd w:val="clear" w:color="auto" w:fill="E2EFD9" w:themeFill="accent6" w:themeFillTint="33"/>
            <w:vAlign w:val="bottom"/>
          </w:tcPr>
          <w:p w14:paraId="5CBF2776" w14:textId="7463BFBC"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0.2</w:t>
            </w:r>
          </w:p>
        </w:tc>
        <w:tc>
          <w:tcPr>
            <w:tcW w:w="1364" w:type="dxa"/>
            <w:tcBorders>
              <w:left w:val="single" w:sz="12" w:space="0" w:color="000000"/>
            </w:tcBorders>
            <w:shd w:val="clear" w:color="auto" w:fill="FFB9B9"/>
            <w:noWrap/>
            <w:vAlign w:val="bottom"/>
            <w:hideMark/>
          </w:tcPr>
          <w:p w14:paraId="0B671DCE" w14:textId="31BF77D3"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5.0</w:t>
            </w:r>
          </w:p>
        </w:tc>
        <w:tc>
          <w:tcPr>
            <w:tcW w:w="1206" w:type="dxa"/>
            <w:tcBorders>
              <w:right w:val="single" w:sz="12" w:space="0" w:color="000000"/>
            </w:tcBorders>
            <w:shd w:val="clear" w:color="auto" w:fill="FFB9B9"/>
            <w:vAlign w:val="bottom"/>
          </w:tcPr>
          <w:p w14:paraId="19D1B2E1" w14:textId="19649C1E"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2.9</w:t>
            </w:r>
          </w:p>
        </w:tc>
        <w:tc>
          <w:tcPr>
            <w:tcW w:w="1422" w:type="dxa"/>
            <w:tcBorders>
              <w:left w:val="single" w:sz="12" w:space="0" w:color="000000"/>
            </w:tcBorders>
            <w:shd w:val="clear" w:color="auto" w:fill="FFB9B9"/>
            <w:noWrap/>
            <w:vAlign w:val="bottom"/>
            <w:hideMark/>
          </w:tcPr>
          <w:p w14:paraId="0DEF1FA9" w14:textId="43C5E2CC"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5.2</w:t>
            </w:r>
          </w:p>
        </w:tc>
        <w:tc>
          <w:tcPr>
            <w:tcW w:w="1567" w:type="dxa"/>
            <w:shd w:val="clear" w:color="auto" w:fill="FFB9B9"/>
            <w:noWrap/>
            <w:vAlign w:val="bottom"/>
          </w:tcPr>
          <w:p w14:paraId="6B696FEC" w14:textId="199A72EB"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3.6</w:t>
            </w:r>
          </w:p>
        </w:tc>
      </w:tr>
      <w:tr w:rsidR="00134462" w:rsidRPr="00F13B2D" w14:paraId="3B2573DB" w14:textId="77777777" w:rsidTr="001D7ED3">
        <w:trPr>
          <w:trHeight w:val="438"/>
        </w:trPr>
        <w:tc>
          <w:tcPr>
            <w:tcW w:w="2128" w:type="dxa"/>
            <w:shd w:val="clear" w:color="auto" w:fill="auto"/>
            <w:vAlign w:val="bottom"/>
            <w:hideMark/>
          </w:tcPr>
          <w:p w14:paraId="235226B8" w14:textId="55376DCC" w:rsidR="002C6878" w:rsidRPr="00F13B2D" w:rsidRDefault="009612F6"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r w:rsidR="002C6878" w:rsidRPr="00F13B2D">
              <w:rPr>
                <w:rFonts w:asciiTheme="minorBidi" w:eastAsia="Calibri" w:hAnsiTheme="minorBidi"/>
                <w:b/>
                <w:bCs/>
                <w:sz w:val="20"/>
                <w:szCs w:val="20"/>
                <w:lang w:eastAsia="en-US"/>
              </w:rPr>
              <w:t xml:space="preserve">Professor – </w:t>
            </w:r>
            <w:r w:rsidR="00032277">
              <w:rPr>
                <w:rFonts w:asciiTheme="minorBidi" w:eastAsia="Calibri" w:hAnsiTheme="minorBidi"/>
                <w:b/>
                <w:bCs/>
                <w:sz w:val="20"/>
                <w:szCs w:val="20"/>
                <w:lang w:eastAsia="en-US"/>
              </w:rPr>
              <w:t>O</w:t>
            </w:r>
            <w:r w:rsidR="002C6878" w:rsidRPr="00F13B2D">
              <w:rPr>
                <w:rFonts w:asciiTheme="minorBidi" w:eastAsia="Calibri" w:hAnsiTheme="minorBidi"/>
                <w:b/>
                <w:bCs/>
                <w:sz w:val="20"/>
                <w:szCs w:val="20"/>
                <w:lang w:eastAsia="en-US"/>
              </w:rPr>
              <w:t>ther</w:t>
            </w:r>
            <w:r w:rsidRPr="00F13B2D">
              <w:rPr>
                <w:rFonts w:asciiTheme="minorBidi" w:eastAsia="Calibri" w:hAnsiTheme="minorBidi"/>
                <w:b/>
                <w:bCs/>
                <w:sz w:val="20"/>
                <w:szCs w:val="20"/>
                <w:lang w:eastAsia="en-US"/>
              </w:rPr>
              <w:t>’</w:t>
            </w:r>
          </w:p>
        </w:tc>
        <w:tc>
          <w:tcPr>
            <w:tcW w:w="1006" w:type="dxa"/>
            <w:shd w:val="clear" w:color="auto" w:fill="FFB9B9"/>
            <w:noWrap/>
            <w:vAlign w:val="bottom"/>
            <w:hideMark/>
          </w:tcPr>
          <w:p w14:paraId="21A41BE4" w14:textId="4A7C0F70"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24.7</w:t>
            </w:r>
          </w:p>
        </w:tc>
        <w:tc>
          <w:tcPr>
            <w:tcW w:w="905" w:type="dxa"/>
            <w:tcBorders>
              <w:right w:val="single" w:sz="12" w:space="0" w:color="000000"/>
            </w:tcBorders>
            <w:shd w:val="clear" w:color="auto" w:fill="FFB9B9"/>
            <w:vAlign w:val="bottom"/>
          </w:tcPr>
          <w:p w14:paraId="1D895876" w14:textId="14691DD9"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25.0</w:t>
            </w:r>
          </w:p>
        </w:tc>
        <w:tc>
          <w:tcPr>
            <w:tcW w:w="1364" w:type="dxa"/>
            <w:tcBorders>
              <w:left w:val="single" w:sz="12" w:space="0" w:color="000000"/>
            </w:tcBorders>
            <w:shd w:val="clear" w:color="auto" w:fill="FFB9B9"/>
            <w:noWrap/>
            <w:vAlign w:val="bottom"/>
            <w:hideMark/>
          </w:tcPr>
          <w:p w14:paraId="2FCEB266" w14:textId="1FAABF5D"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24.8</w:t>
            </w:r>
          </w:p>
        </w:tc>
        <w:tc>
          <w:tcPr>
            <w:tcW w:w="1206" w:type="dxa"/>
            <w:tcBorders>
              <w:right w:val="single" w:sz="12" w:space="0" w:color="000000"/>
            </w:tcBorders>
            <w:shd w:val="clear" w:color="auto" w:fill="FFB9B9"/>
            <w:vAlign w:val="bottom"/>
          </w:tcPr>
          <w:p w14:paraId="73E990B2" w14:textId="747C08BB"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25.0</w:t>
            </w:r>
          </w:p>
        </w:tc>
        <w:tc>
          <w:tcPr>
            <w:tcW w:w="1422" w:type="dxa"/>
            <w:tcBorders>
              <w:left w:val="single" w:sz="12" w:space="0" w:color="000000"/>
            </w:tcBorders>
            <w:shd w:val="clear" w:color="auto" w:fill="FFB9B9"/>
            <w:noWrap/>
            <w:vAlign w:val="bottom"/>
            <w:hideMark/>
          </w:tcPr>
          <w:p w14:paraId="279ED237" w14:textId="5567E5BE"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24.9</w:t>
            </w:r>
          </w:p>
        </w:tc>
        <w:tc>
          <w:tcPr>
            <w:tcW w:w="1567" w:type="dxa"/>
            <w:shd w:val="clear" w:color="auto" w:fill="FFB9B9"/>
            <w:noWrap/>
            <w:vAlign w:val="bottom"/>
            <w:hideMark/>
          </w:tcPr>
          <w:p w14:paraId="33436278" w14:textId="0DE594F3"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25.0</w:t>
            </w:r>
          </w:p>
        </w:tc>
      </w:tr>
      <w:tr w:rsidR="00134462" w:rsidRPr="00F13B2D" w14:paraId="029B774F" w14:textId="77777777" w:rsidTr="001D7ED3">
        <w:trPr>
          <w:trHeight w:val="324"/>
        </w:trPr>
        <w:tc>
          <w:tcPr>
            <w:tcW w:w="2128" w:type="dxa"/>
            <w:shd w:val="clear" w:color="auto" w:fill="auto"/>
            <w:noWrap/>
            <w:vAlign w:val="bottom"/>
            <w:hideMark/>
          </w:tcPr>
          <w:p w14:paraId="26DA5F5E" w14:textId="646AC0FB" w:rsidR="002C6878" w:rsidRPr="00F13B2D" w:rsidRDefault="009612F6"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w:t>
            </w:r>
            <w:r w:rsidR="002C6878" w:rsidRPr="00F13B2D">
              <w:rPr>
                <w:rFonts w:asciiTheme="minorBidi" w:eastAsia="Calibri" w:hAnsiTheme="minorBidi"/>
                <w:b/>
                <w:bCs/>
                <w:sz w:val="20"/>
                <w:szCs w:val="20"/>
                <w:lang w:eastAsia="en-US"/>
              </w:rPr>
              <w:t>Others</w:t>
            </w:r>
            <w:r w:rsidRPr="00F13B2D">
              <w:rPr>
                <w:rFonts w:asciiTheme="minorBidi" w:eastAsia="Calibri" w:hAnsiTheme="minorBidi"/>
                <w:b/>
                <w:bCs/>
                <w:sz w:val="20"/>
                <w:szCs w:val="20"/>
                <w:lang w:eastAsia="en-US"/>
              </w:rPr>
              <w:t>’</w:t>
            </w:r>
          </w:p>
        </w:tc>
        <w:tc>
          <w:tcPr>
            <w:tcW w:w="1006" w:type="dxa"/>
            <w:shd w:val="clear" w:color="auto" w:fill="FFB9B9"/>
            <w:noWrap/>
            <w:vAlign w:val="bottom"/>
            <w:hideMark/>
          </w:tcPr>
          <w:p w14:paraId="22896594" w14:textId="3B8FE979"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28.0</w:t>
            </w:r>
          </w:p>
        </w:tc>
        <w:tc>
          <w:tcPr>
            <w:tcW w:w="905" w:type="dxa"/>
            <w:tcBorders>
              <w:right w:val="single" w:sz="12" w:space="0" w:color="000000"/>
            </w:tcBorders>
            <w:shd w:val="clear" w:color="auto" w:fill="FFB9B9"/>
            <w:vAlign w:val="bottom"/>
          </w:tcPr>
          <w:p w14:paraId="0E1D0509" w14:textId="1AFC8D78"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3.7</w:t>
            </w:r>
          </w:p>
        </w:tc>
        <w:tc>
          <w:tcPr>
            <w:tcW w:w="1364" w:type="dxa"/>
            <w:tcBorders>
              <w:left w:val="single" w:sz="12" w:space="0" w:color="000000"/>
            </w:tcBorders>
            <w:shd w:val="clear" w:color="auto" w:fill="FFB9B9"/>
            <w:noWrap/>
            <w:vAlign w:val="bottom"/>
            <w:hideMark/>
          </w:tcPr>
          <w:p w14:paraId="0C0A9CBC" w14:textId="65CBE525"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28.0</w:t>
            </w:r>
          </w:p>
        </w:tc>
        <w:tc>
          <w:tcPr>
            <w:tcW w:w="1206" w:type="dxa"/>
            <w:tcBorders>
              <w:right w:val="single" w:sz="12" w:space="0" w:color="000000"/>
            </w:tcBorders>
            <w:shd w:val="clear" w:color="auto" w:fill="FFB9B9"/>
            <w:vAlign w:val="bottom"/>
          </w:tcPr>
          <w:p w14:paraId="09C112BC" w14:textId="5A22B141"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3.7</w:t>
            </w:r>
          </w:p>
        </w:tc>
        <w:tc>
          <w:tcPr>
            <w:tcW w:w="1422" w:type="dxa"/>
            <w:tcBorders>
              <w:left w:val="single" w:sz="12" w:space="0" w:color="000000"/>
            </w:tcBorders>
            <w:shd w:val="clear" w:color="auto" w:fill="FFB9B9"/>
            <w:noWrap/>
            <w:vAlign w:val="bottom"/>
            <w:hideMark/>
          </w:tcPr>
          <w:p w14:paraId="0E2B9418" w14:textId="7FF6EB44"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27.9</w:t>
            </w:r>
          </w:p>
        </w:tc>
        <w:tc>
          <w:tcPr>
            <w:tcW w:w="1567" w:type="dxa"/>
            <w:shd w:val="clear" w:color="auto" w:fill="FFB9B9"/>
            <w:noWrap/>
            <w:vAlign w:val="bottom"/>
            <w:hideMark/>
          </w:tcPr>
          <w:p w14:paraId="0C826CFA" w14:textId="3EAC9C0B"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3.7</w:t>
            </w:r>
          </w:p>
        </w:tc>
      </w:tr>
      <w:tr w:rsidR="00134462" w:rsidRPr="00F13B2D" w14:paraId="61843AC1" w14:textId="77777777" w:rsidTr="001D7ED3">
        <w:trPr>
          <w:trHeight w:val="324"/>
        </w:trPr>
        <w:tc>
          <w:tcPr>
            <w:tcW w:w="2128" w:type="dxa"/>
            <w:shd w:val="clear" w:color="auto" w:fill="auto"/>
            <w:noWrap/>
            <w:vAlign w:val="bottom"/>
            <w:hideMark/>
          </w:tcPr>
          <w:p w14:paraId="213CC5ED" w14:textId="77777777" w:rsidR="002C6878" w:rsidRPr="00F13B2D" w:rsidRDefault="002C6878" w:rsidP="001D7ED3">
            <w:pPr>
              <w:spacing w:after="0" w:line="240" w:lineRule="auto"/>
              <w:jc w:val="center"/>
              <w:rPr>
                <w:rFonts w:asciiTheme="minorBidi" w:eastAsia="Calibri" w:hAnsiTheme="minorBidi"/>
                <w:b/>
                <w:bCs/>
                <w:sz w:val="20"/>
                <w:szCs w:val="20"/>
                <w:lang w:eastAsia="en-US"/>
              </w:rPr>
            </w:pPr>
            <w:r w:rsidRPr="00F13B2D">
              <w:rPr>
                <w:rFonts w:asciiTheme="minorBidi" w:eastAsia="Calibri" w:hAnsiTheme="minorBidi"/>
                <w:b/>
                <w:bCs/>
                <w:sz w:val="20"/>
                <w:szCs w:val="20"/>
                <w:lang w:eastAsia="en-US"/>
              </w:rPr>
              <w:t>Clinical</w:t>
            </w:r>
          </w:p>
        </w:tc>
        <w:tc>
          <w:tcPr>
            <w:tcW w:w="1006" w:type="dxa"/>
            <w:shd w:val="clear" w:color="auto" w:fill="E2EFD9" w:themeFill="accent6" w:themeFillTint="33"/>
            <w:noWrap/>
            <w:vAlign w:val="bottom"/>
            <w:hideMark/>
          </w:tcPr>
          <w:p w14:paraId="3381DFBB" w14:textId="7EEB3413"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-4.5</w:t>
            </w:r>
          </w:p>
        </w:tc>
        <w:tc>
          <w:tcPr>
            <w:tcW w:w="905" w:type="dxa"/>
            <w:tcBorders>
              <w:right w:val="single" w:sz="12" w:space="0" w:color="000000"/>
            </w:tcBorders>
            <w:shd w:val="clear" w:color="auto" w:fill="E2EFD9" w:themeFill="accent6" w:themeFillTint="33"/>
            <w:vAlign w:val="bottom"/>
          </w:tcPr>
          <w:p w14:paraId="4ECB6252" w14:textId="2039B431"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-3.5</w:t>
            </w:r>
          </w:p>
        </w:tc>
        <w:tc>
          <w:tcPr>
            <w:tcW w:w="1364" w:type="dxa"/>
            <w:tcBorders>
              <w:left w:val="single" w:sz="12" w:space="0" w:color="000000"/>
            </w:tcBorders>
            <w:shd w:val="clear" w:color="auto" w:fill="E2EFD9" w:themeFill="accent6" w:themeFillTint="33"/>
            <w:noWrap/>
            <w:vAlign w:val="bottom"/>
            <w:hideMark/>
          </w:tcPr>
          <w:p w14:paraId="1870D01E" w14:textId="60C275DE"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4.9</w:t>
            </w:r>
          </w:p>
        </w:tc>
        <w:tc>
          <w:tcPr>
            <w:tcW w:w="1206" w:type="dxa"/>
            <w:tcBorders>
              <w:right w:val="single" w:sz="12" w:space="0" w:color="000000"/>
            </w:tcBorders>
            <w:shd w:val="clear" w:color="auto" w:fill="E2EFD9" w:themeFill="accent6" w:themeFillTint="33"/>
            <w:vAlign w:val="bottom"/>
          </w:tcPr>
          <w:p w14:paraId="6E93F526" w14:textId="1F30BD16"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0.0</w:t>
            </w:r>
          </w:p>
        </w:tc>
        <w:tc>
          <w:tcPr>
            <w:tcW w:w="1422" w:type="dxa"/>
            <w:tcBorders>
              <w:left w:val="single" w:sz="12" w:space="0" w:color="000000"/>
            </w:tcBorders>
            <w:shd w:val="clear" w:color="auto" w:fill="E2EFD9" w:themeFill="accent6" w:themeFillTint="33"/>
            <w:noWrap/>
            <w:vAlign w:val="bottom"/>
            <w:hideMark/>
          </w:tcPr>
          <w:p w14:paraId="3AECD7CE" w14:textId="536248C1"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4.9%</w:t>
            </w:r>
          </w:p>
        </w:tc>
        <w:tc>
          <w:tcPr>
            <w:tcW w:w="1567" w:type="dxa"/>
            <w:shd w:val="clear" w:color="auto" w:fill="E2EFD9" w:themeFill="accent6" w:themeFillTint="33"/>
            <w:noWrap/>
            <w:vAlign w:val="bottom"/>
            <w:hideMark/>
          </w:tcPr>
          <w:p w14:paraId="5909A177" w14:textId="2BD2BD00" w:rsidR="002C6878" w:rsidRPr="00F13B2D" w:rsidRDefault="002C6878" w:rsidP="008759C8">
            <w:pPr>
              <w:spacing w:after="0" w:line="240" w:lineRule="auto"/>
              <w:jc w:val="center"/>
              <w:rPr>
                <w:rFonts w:asciiTheme="minorBidi" w:eastAsia="Times New Roman" w:hAnsiTheme="minorBidi"/>
                <w:sz w:val="20"/>
                <w:szCs w:val="20"/>
              </w:rPr>
            </w:pPr>
            <w:r w:rsidRPr="00F13B2D">
              <w:rPr>
                <w:rFonts w:asciiTheme="minorBidi" w:eastAsia="Times New Roman" w:hAnsiTheme="minorBidi"/>
                <w:sz w:val="20"/>
                <w:szCs w:val="20"/>
              </w:rPr>
              <w:t>0.0</w:t>
            </w:r>
          </w:p>
        </w:tc>
      </w:tr>
    </w:tbl>
    <w:p w14:paraId="3636BD10" w14:textId="6CFFD6D1" w:rsidR="004739CD" w:rsidRPr="00F13B2D" w:rsidRDefault="004739CD" w:rsidP="00F13B2D">
      <w:pPr>
        <w:spacing w:after="0"/>
        <w:rPr>
          <w:rFonts w:asciiTheme="minorBidi" w:hAnsiTheme="minorBidi"/>
          <w:b/>
          <w:bCs/>
          <w:sz w:val="12"/>
          <w:szCs w:val="12"/>
        </w:rPr>
      </w:pPr>
    </w:p>
    <w:p w14:paraId="27DEA064" w14:textId="7828328D" w:rsidR="00A37C76" w:rsidRDefault="004E4FE6" w:rsidP="00F13B2D">
      <w:pPr>
        <w:spacing w:after="0"/>
        <w:rPr>
          <w:rFonts w:asciiTheme="minorBidi" w:hAnsiTheme="minorBidi"/>
        </w:rPr>
      </w:pPr>
      <w:r>
        <w:rPr>
          <w:rFonts w:asciiTheme="minorBidi" w:hAnsiTheme="minorBidi"/>
        </w:rPr>
        <w:t xml:space="preserve">Data relating to </w:t>
      </w:r>
      <w:r w:rsidR="00A37C76" w:rsidRPr="008F7113">
        <w:rPr>
          <w:rFonts w:asciiTheme="minorBidi" w:hAnsiTheme="minorBidi"/>
        </w:rPr>
        <w:t xml:space="preserve">Grade 10 (Professional Services) </w:t>
      </w:r>
      <w:r w:rsidR="00396AA4">
        <w:rPr>
          <w:rFonts w:asciiTheme="minorBidi" w:hAnsiTheme="minorBidi"/>
        </w:rPr>
        <w:t>highlight</w:t>
      </w:r>
      <w:r w:rsidR="00A37C76">
        <w:rPr>
          <w:rFonts w:asciiTheme="minorBidi" w:hAnsiTheme="minorBidi"/>
        </w:rPr>
        <w:t xml:space="preserve"> </w:t>
      </w:r>
      <w:r>
        <w:rPr>
          <w:rFonts w:asciiTheme="minorBidi" w:hAnsiTheme="minorBidi"/>
        </w:rPr>
        <w:t xml:space="preserve">a </w:t>
      </w:r>
      <w:r w:rsidR="00A37C76">
        <w:rPr>
          <w:rFonts w:asciiTheme="minorBidi" w:hAnsiTheme="minorBidi"/>
        </w:rPr>
        <w:t xml:space="preserve">consistently high gender pay gap in favour of men. The </w:t>
      </w:r>
      <w:r w:rsidR="00A37C76" w:rsidRPr="008F7113">
        <w:rPr>
          <w:rFonts w:asciiTheme="minorBidi" w:hAnsiTheme="minorBidi"/>
        </w:rPr>
        <w:t xml:space="preserve">average pay gap </w:t>
      </w:r>
      <w:r w:rsidR="00A37C76">
        <w:rPr>
          <w:rFonts w:asciiTheme="minorBidi" w:hAnsiTheme="minorBidi"/>
        </w:rPr>
        <w:t xml:space="preserve">shows a slight </w:t>
      </w:r>
      <w:r w:rsidR="00A37C76" w:rsidRPr="008F7113">
        <w:rPr>
          <w:rFonts w:asciiTheme="minorBidi" w:hAnsiTheme="minorBidi"/>
        </w:rPr>
        <w:t>decrease</w:t>
      </w:r>
      <w:r w:rsidR="00A37C76">
        <w:rPr>
          <w:rFonts w:asciiTheme="minorBidi" w:hAnsiTheme="minorBidi"/>
        </w:rPr>
        <w:t xml:space="preserve"> to 11.3% from 12.6% in 2020</w:t>
      </w:r>
      <w:r w:rsidR="001D7ED3">
        <w:rPr>
          <w:rFonts w:asciiTheme="minorBidi" w:hAnsiTheme="minorBidi"/>
        </w:rPr>
        <w:t>,</w:t>
      </w:r>
      <w:r w:rsidR="00A37C76">
        <w:rPr>
          <w:rFonts w:asciiTheme="minorBidi" w:hAnsiTheme="minorBidi"/>
        </w:rPr>
        <w:t xml:space="preserve"> </w:t>
      </w:r>
      <w:r w:rsidR="00F2354B">
        <w:rPr>
          <w:rFonts w:asciiTheme="minorBidi" w:hAnsiTheme="minorBidi"/>
        </w:rPr>
        <w:t>with</w:t>
      </w:r>
      <w:r w:rsidR="00A37C76">
        <w:rPr>
          <w:rFonts w:asciiTheme="minorBidi" w:hAnsiTheme="minorBidi"/>
        </w:rPr>
        <w:t xml:space="preserve"> the median pay gap lower than the average at 10.5%. Th</w:t>
      </w:r>
      <w:r w:rsidR="00AE32D3">
        <w:rPr>
          <w:rFonts w:asciiTheme="minorBidi" w:hAnsiTheme="minorBidi"/>
        </w:rPr>
        <w:t xml:space="preserve">e level </w:t>
      </w:r>
      <w:r w:rsidR="00575ADA">
        <w:rPr>
          <w:rFonts w:asciiTheme="minorBidi" w:hAnsiTheme="minorBidi"/>
        </w:rPr>
        <w:t>of</w:t>
      </w:r>
      <w:r w:rsidR="000B6E4F">
        <w:rPr>
          <w:rFonts w:asciiTheme="minorBidi" w:hAnsiTheme="minorBidi"/>
        </w:rPr>
        <w:t xml:space="preserve"> the</w:t>
      </w:r>
      <w:r w:rsidR="001D7ED3">
        <w:rPr>
          <w:rFonts w:asciiTheme="minorBidi" w:hAnsiTheme="minorBidi"/>
        </w:rPr>
        <w:t xml:space="preserve"> gap </w:t>
      </w:r>
      <w:r w:rsidR="00A37C76">
        <w:rPr>
          <w:rFonts w:asciiTheme="minorBidi" w:hAnsiTheme="minorBidi"/>
        </w:rPr>
        <w:t xml:space="preserve">coincides with </w:t>
      </w:r>
      <w:r w:rsidR="00B006E7">
        <w:rPr>
          <w:rFonts w:asciiTheme="minorBidi" w:hAnsiTheme="minorBidi"/>
        </w:rPr>
        <w:t>the</w:t>
      </w:r>
      <w:r w:rsidR="00A37C76">
        <w:rPr>
          <w:rFonts w:asciiTheme="minorBidi" w:hAnsiTheme="minorBidi"/>
        </w:rPr>
        <w:t xml:space="preserve"> increase in </w:t>
      </w:r>
      <w:r w:rsidR="00553879">
        <w:rPr>
          <w:rFonts w:asciiTheme="minorBidi" w:hAnsiTheme="minorBidi"/>
        </w:rPr>
        <w:t>the</w:t>
      </w:r>
      <w:r w:rsidR="00A37C76">
        <w:rPr>
          <w:rFonts w:asciiTheme="minorBidi" w:hAnsiTheme="minorBidi"/>
        </w:rPr>
        <w:t xml:space="preserve"> representation </w:t>
      </w:r>
      <w:r w:rsidR="004700F4">
        <w:rPr>
          <w:rFonts w:asciiTheme="minorBidi" w:hAnsiTheme="minorBidi"/>
        </w:rPr>
        <w:t xml:space="preserve">of </w:t>
      </w:r>
      <w:r w:rsidR="00BD270C">
        <w:rPr>
          <w:rFonts w:asciiTheme="minorBidi" w:hAnsiTheme="minorBidi"/>
        </w:rPr>
        <w:t>women</w:t>
      </w:r>
      <w:r w:rsidR="00A726D8">
        <w:rPr>
          <w:rFonts w:asciiTheme="minorBidi" w:hAnsiTheme="minorBidi"/>
        </w:rPr>
        <w:t xml:space="preserve"> </w:t>
      </w:r>
      <w:r w:rsidR="00F2354B">
        <w:rPr>
          <w:rFonts w:asciiTheme="minorBidi" w:hAnsiTheme="minorBidi"/>
        </w:rPr>
        <w:t>(</w:t>
      </w:r>
      <w:r w:rsidR="00A37C76">
        <w:rPr>
          <w:rFonts w:asciiTheme="minorBidi" w:hAnsiTheme="minorBidi"/>
        </w:rPr>
        <w:t>52%</w:t>
      </w:r>
      <w:r w:rsidR="00F2354B">
        <w:rPr>
          <w:rFonts w:asciiTheme="minorBidi" w:hAnsiTheme="minorBidi"/>
        </w:rPr>
        <w:t xml:space="preserve">) </w:t>
      </w:r>
      <w:r w:rsidR="008466FF">
        <w:rPr>
          <w:rFonts w:asciiTheme="minorBidi" w:hAnsiTheme="minorBidi"/>
        </w:rPr>
        <w:t xml:space="preserve">and </w:t>
      </w:r>
      <w:r w:rsidR="00A37C76">
        <w:rPr>
          <w:rFonts w:asciiTheme="minorBidi" w:hAnsiTheme="minorBidi"/>
        </w:rPr>
        <w:t>the</w:t>
      </w:r>
      <w:r w:rsidR="005F5E49">
        <w:rPr>
          <w:rFonts w:asciiTheme="minorBidi" w:hAnsiTheme="minorBidi"/>
        </w:rPr>
        <w:t>ir</w:t>
      </w:r>
      <w:r w:rsidR="00A37C76">
        <w:rPr>
          <w:rFonts w:asciiTheme="minorBidi" w:hAnsiTheme="minorBidi"/>
        </w:rPr>
        <w:t xml:space="preserve"> </w:t>
      </w:r>
      <w:r w:rsidR="008466FF">
        <w:rPr>
          <w:rFonts w:asciiTheme="minorBidi" w:hAnsiTheme="minorBidi"/>
        </w:rPr>
        <w:t>proporti</w:t>
      </w:r>
      <w:r w:rsidR="004C77CE">
        <w:rPr>
          <w:rFonts w:asciiTheme="minorBidi" w:hAnsiTheme="minorBidi"/>
        </w:rPr>
        <w:t xml:space="preserve">onate </w:t>
      </w:r>
      <w:r w:rsidR="001D7ED3">
        <w:rPr>
          <w:rFonts w:asciiTheme="minorBidi" w:hAnsiTheme="minorBidi"/>
        </w:rPr>
        <w:t>representation</w:t>
      </w:r>
      <w:r w:rsidR="00A37C76">
        <w:rPr>
          <w:rFonts w:asciiTheme="minorBidi" w:hAnsiTheme="minorBidi"/>
        </w:rPr>
        <w:t xml:space="preserve"> </w:t>
      </w:r>
      <w:r w:rsidR="008466FF">
        <w:rPr>
          <w:rFonts w:asciiTheme="minorBidi" w:hAnsiTheme="minorBidi"/>
        </w:rPr>
        <w:t>within</w:t>
      </w:r>
      <w:r w:rsidR="00A37C76">
        <w:rPr>
          <w:rFonts w:asciiTheme="minorBidi" w:hAnsiTheme="minorBidi"/>
        </w:rPr>
        <w:t xml:space="preserve"> </w:t>
      </w:r>
      <w:r w:rsidR="004C77CE">
        <w:rPr>
          <w:rFonts w:asciiTheme="minorBidi" w:hAnsiTheme="minorBidi"/>
        </w:rPr>
        <w:t>this g</w:t>
      </w:r>
      <w:r w:rsidR="00A37C76">
        <w:rPr>
          <w:rFonts w:asciiTheme="minorBidi" w:hAnsiTheme="minorBidi"/>
        </w:rPr>
        <w:t>rade</w:t>
      </w:r>
      <w:r w:rsidR="004C77CE">
        <w:rPr>
          <w:rFonts w:asciiTheme="minorBidi" w:hAnsiTheme="minorBidi"/>
        </w:rPr>
        <w:t>.  This clearly</w:t>
      </w:r>
      <w:r w:rsidR="00A37C76">
        <w:rPr>
          <w:rFonts w:asciiTheme="minorBidi" w:hAnsiTheme="minorBidi"/>
        </w:rPr>
        <w:t xml:space="preserve"> warrants further investigation</w:t>
      </w:r>
      <w:r w:rsidR="00387EB3">
        <w:rPr>
          <w:rFonts w:asciiTheme="minorBidi" w:hAnsiTheme="minorBidi"/>
        </w:rPr>
        <w:t xml:space="preserve"> and </w:t>
      </w:r>
      <w:r w:rsidR="003D1743">
        <w:rPr>
          <w:rFonts w:asciiTheme="minorBidi" w:hAnsiTheme="minorBidi"/>
        </w:rPr>
        <w:t xml:space="preserve">the </w:t>
      </w:r>
      <w:r w:rsidR="00353D8A">
        <w:rPr>
          <w:rFonts w:asciiTheme="minorBidi" w:hAnsiTheme="minorBidi"/>
        </w:rPr>
        <w:t xml:space="preserve">identification of </w:t>
      </w:r>
      <w:r w:rsidR="00387EB3">
        <w:rPr>
          <w:rFonts w:asciiTheme="minorBidi" w:hAnsiTheme="minorBidi"/>
        </w:rPr>
        <w:t xml:space="preserve">potential actions </w:t>
      </w:r>
      <w:r w:rsidR="003B5460">
        <w:rPr>
          <w:rFonts w:asciiTheme="minorBidi" w:hAnsiTheme="minorBidi"/>
        </w:rPr>
        <w:t>with a view</w:t>
      </w:r>
      <w:r w:rsidR="00387EB3">
        <w:rPr>
          <w:rFonts w:asciiTheme="minorBidi" w:hAnsiTheme="minorBidi"/>
        </w:rPr>
        <w:t xml:space="preserve"> </w:t>
      </w:r>
      <w:r w:rsidR="00611684">
        <w:rPr>
          <w:rFonts w:asciiTheme="minorBidi" w:hAnsiTheme="minorBidi"/>
        </w:rPr>
        <w:t xml:space="preserve">to </w:t>
      </w:r>
      <w:r w:rsidR="00387EB3">
        <w:rPr>
          <w:rFonts w:asciiTheme="minorBidi" w:hAnsiTheme="minorBidi"/>
        </w:rPr>
        <w:t>address</w:t>
      </w:r>
      <w:r w:rsidR="007970F6">
        <w:rPr>
          <w:rFonts w:asciiTheme="minorBidi" w:hAnsiTheme="minorBidi"/>
        </w:rPr>
        <w:t>ing th</w:t>
      </w:r>
      <w:r w:rsidR="00CC12AE">
        <w:rPr>
          <w:rFonts w:asciiTheme="minorBidi" w:hAnsiTheme="minorBidi"/>
        </w:rPr>
        <w:t xml:space="preserve">e </w:t>
      </w:r>
      <w:r w:rsidR="00592C09">
        <w:rPr>
          <w:rFonts w:asciiTheme="minorBidi" w:hAnsiTheme="minorBidi"/>
        </w:rPr>
        <w:t>gap</w:t>
      </w:r>
      <w:r w:rsidR="00A37C76">
        <w:rPr>
          <w:rFonts w:asciiTheme="minorBidi" w:hAnsiTheme="minorBidi"/>
        </w:rPr>
        <w:t>.</w:t>
      </w:r>
    </w:p>
    <w:p w14:paraId="5DF6D11C" w14:textId="77777777" w:rsidR="00F13B2D" w:rsidRPr="00772876" w:rsidRDefault="00F13B2D" w:rsidP="00F13B2D">
      <w:pPr>
        <w:spacing w:after="0"/>
        <w:rPr>
          <w:rFonts w:asciiTheme="minorBidi" w:hAnsiTheme="minorBidi"/>
        </w:rPr>
      </w:pPr>
    </w:p>
    <w:p w14:paraId="6C9D477B" w14:textId="498386A4" w:rsidR="00743971" w:rsidRDefault="00A054AB" w:rsidP="007A672C">
      <w:pPr>
        <w:spacing w:after="0"/>
        <w:rPr>
          <w:rFonts w:asciiTheme="minorBidi" w:hAnsiTheme="minorBidi"/>
        </w:rPr>
      </w:pPr>
      <w:r w:rsidRPr="008F7113">
        <w:rPr>
          <w:rFonts w:asciiTheme="minorBidi" w:hAnsiTheme="minorBidi"/>
        </w:rPr>
        <w:t>Zone</w:t>
      </w:r>
      <w:r w:rsidR="005F5E49">
        <w:rPr>
          <w:rFonts w:asciiTheme="minorBidi" w:hAnsiTheme="minorBidi"/>
        </w:rPr>
        <w:t>s</w:t>
      </w:r>
      <w:r w:rsidRPr="008F7113">
        <w:rPr>
          <w:rFonts w:asciiTheme="minorBidi" w:hAnsiTheme="minorBidi"/>
        </w:rPr>
        <w:t xml:space="preserve"> 1 and 3 report a decrease in their respective pay gaps</w:t>
      </w:r>
      <w:r w:rsidR="007C3BE0">
        <w:rPr>
          <w:rFonts w:asciiTheme="minorBidi" w:hAnsiTheme="minorBidi"/>
        </w:rPr>
        <w:t xml:space="preserve"> between 2020-2022</w:t>
      </w:r>
      <w:r w:rsidR="005F5E49">
        <w:rPr>
          <w:rFonts w:asciiTheme="minorBidi" w:hAnsiTheme="minorBidi"/>
        </w:rPr>
        <w:t xml:space="preserve"> with the</w:t>
      </w:r>
      <w:r w:rsidR="00725A3C">
        <w:rPr>
          <w:rFonts w:asciiTheme="minorBidi" w:hAnsiTheme="minorBidi"/>
        </w:rPr>
        <w:t xml:space="preserve"> Zone 1 </w:t>
      </w:r>
      <w:r w:rsidR="007C3BE0">
        <w:rPr>
          <w:rFonts w:asciiTheme="minorBidi" w:hAnsiTheme="minorBidi"/>
        </w:rPr>
        <w:t>average pay gap ha</w:t>
      </w:r>
      <w:r w:rsidR="005F5E49">
        <w:rPr>
          <w:rFonts w:asciiTheme="minorBidi" w:hAnsiTheme="minorBidi"/>
        </w:rPr>
        <w:t>ving</w:t>
      </w:r>
      <w:r w:rsidR="007C3BE0">
        <w:rPr>
          <w:rFonts w:asciiTheme="minorBidi" w:hAnsiTheme="minorBidi"/>
        </w:rPr>
        <w:t xml:space="preserve"> reduced from 3.4% to </w:t>
      </w:r>
      <w:r w:rsidR="00743971">
        <w:rPr>
          <w:rFonts w:asciiTheme="minorBidi" w:hAnsiTheme="minorBidi"/>
        </w:rPr>
        <w:t>3.0%</w:t>
      </w:r>
      <w:r w:rsidR="001D7ED3">
        <w:rPr>
          <w:rFonts w:asciiTheme="minorBidi" w:hAnsiTheme="minorBidi"/>
        </w:rPr>
        <w:t xml:space="preserve"> </w:t>
      </w:r>
      <w:r w:rsidR="005F5E49">
        <w:rPr>
          <w:rFonts w:asciiTheme="minorBidi" w:hAnsiTheme="minorBidi"/>
        </w:rPr>
        <w:t xml:space="preserve">and the </w:t>
      </w:r>
      <w:r w:rsidR="00743971">
        <w:rPr>
          <w:rFonts w:asciiTheme="minorBidi" w:hAnsiTheme="minorBidi"/>
        </w:rPr>
        <w:t>median pay gap ha</w:t>
      </w:r>
      <w:r w:rsidR="005F5E49">
        <w:rPr>
          <w:rFonts w:asciiTheme="minorBidi" w:hAnsiTheme="minorBidi"/>
        </w:rPr>
        <w:t>ving</w:t>
      </w:r>
      <w:r w:rsidR="00743971">
        <w:rPr>
          <w:rFonts w:asciiTheme="minorBidi" w:hAnsiTheme="minorBidi"/>
        </w:rPr>
        <w:t xml:space="preserve"> reduced from 4.6</w:t>
      </w:r>
      <w:r w:rsidR="001D7ED3">
        <w:rPr>
          <w:rFonts w:asciiTheme="minorBidi" w:hAnsiTheme="minorBidi"/>
        </w:rPr>
        <w:t>%</w:t>
      </w:r>
      <w:r w:rsidR="00743971">
        <w:rPr>
          <w:rFonts w:asciiTheme="minorBidi" w:hAnsiTheme="minorBidi"/>
        </w:rPr>
        <w:t xml:space="preserve"> to 1.5%</w:t>
      </w:r>
      <w:r w:rsidR="0078759C">
        <w:rPr>
          <w:rFonts w:asciiTheme="minorBidi" w:hAnsiTheme="minorBidi"/>
        </w:rPr>
        <w:t xml:space="preserve"> to within permitted variance levels</w:t>
      </w:r>
      <w:r w:rsidR="00743971">
        <w:rPr>
          <w:rFonts w:asciiTheme="minorBidi" w:hAnsiTheme="minorBidi"/>
        </w:rPr>
        <w:t>.</w:t>
      </w:r>
      <w:r w:rsidR="007A672C">
        <w:rPr>
          <w:rFonts w:asciiTheme="minorBidi" w:hAnsiTheme="minorBidi"/>
        </w:rPr>
        <w:t xml:space="preserve">  The </w:t>
      </w:r>
      <w:r w:rsidR="00743971">
        <w:rPr>
          <w:rFonts w:asciiTheme="minorBidi" w:hAnsiTheme="minorBidi"/>
        </w:rPr>
        <w:t xml:space="preserve">Zone 3 average pay gap has reduced from 4.0% </w:t>
      </w:r>
      <w:r w:rsidR="000F639D">
        <w:rPr>
          <w:rFonts w:asciiTheme="minorBidi" w:hAnsiTheme="minorBidi"/>
        </w:rPr>
        <w:t>to 3.7%</w:t>
      </w:r>
      <w:r w:rsidR="007A672C">
        <w:rPr>
          <w:rFonts w:asciiTheme="minorBidi" w:hAnsiTheme="minorBidi"/>
        </w:rPr>
        <w:t xml:space="preserve"> and</w:t>
      </w:r>
      <w:r w:rsidR="000F639D">
        <w:rPr>
          <w:rFonts w:asciiTheme="minorBidi" w:hAnsiTheme="minorBidi"/>
        </w:rPr>
        <w:t xml:space="preserve"> </w:t>
      </w:r>
      <w:r w:rsidR="007A672C">
        <w:rPr>
          <w:rFonts w:asciiTheme="minorBidi" w:hAnsiTheme="minorBidi"/>
        </w:rPr>
        <w:t xml:space="preserve">the </w:t>
      </w:r>
      <w:r w:rsidR="000F639D">
        <w:rPr>
          <w:rFonts w:asciiTheme="minorBidi" w:hAnsiTheme="minorBidi"/>
        </w:rPr>
        <w:t>median pay gap has reduced from 2.1% to 0.2%.</w:t>
      </w:r>
      <w:r w:rsidR="00A34850">
        <w:rPr>
          <w:rFonts w:asciiTheme="minorBidi" w:hAnsiTheme="minorBidi"/>
        </w:rPr>
        <w:t xml:space="preserve"> </w:t>
      </w:r>
      <w:r w:rsidR="00D14BC3">
        <w:rPr>
          <w:rFonts w:asciiTheme="minorBidi" w:hAnsiTheme="minorBidi"/>
        </w:rPr>
        <w:t xml:space="preserve">The </w:t>
      </w:r>
      <w:r w:rsidR="00E47AD6">
        <w:rPr>
          <w:rFonts w:asciiTheme="minorBidi" w:hAnsiTheme="minorBidi"/>
        </w:rPr>
        <w:t>narrow</w:t>
      </w:r>
      <w:r w:rsidR="00D14BC3">
        <w:rPr>
          <w:rFonts w:asciiTheme="minorBidi" w:hAnsiTheme="minorBidi"/>
        </w:rPr>
        <w:t xml:space="preserve"> gap in median pay suggests </w:t>
      </w:r>
      <w:r w:rsidR="004C7C06">
        <w:rPr>
          <w:rFonts w:asciiTheme="minorBidi" w:hAnsiTheme="minorBidi"/>
        </w:rPr>
        <w:t xml:space="preserve">that </w:t>
      </w:r>
      <w:r w:rsidR="00D14BC3">
        <w:rPr>
          <w:rFonts w:asciiTheme="minorBidi" w:hAnsiTheme="minorBidi"/>
        </w:rPr>
        <w:t xml:space="preserve">there are individual </w:t>
      </w:r>
      <w:r w:rsidR="008228F6">
        <w:rPr>
          <w:rFonts w:asciiTheme="minorBidi" w:hAnsiTheme="minorBidi"/>
        </w:rPr>
        <w:t>outlying men</w:t>
      </w:r>
      <w:r w:rsidR="00D14BC3">
        <w:rPr>
          <w:rFonts w:asciiTheme="minorBidi" w:hAnsiTheme="minorBidi"/>
        </w:rPr>
        <w:t xml:space="preserve"> impacting the average pay gap</w:t>
      </w:r>
      <w:r w:rsidR="00140664">
        <w:rPr>
          <w:rFonts w:asciiTheme="minorBidi" w:hAnsiTheme="minorBidi"/>
        </w:rPr>
        <w:t xml:space="preserve">. Encouragingly, the </w:t>
      </w:r>
      <w:r w:rsidR="00135EF4">
        <w:rPr>
          <w:rFonts w:asciiTheme="minorBidi" w:hAnsiTheme="minorBidi"/>
        </w:rPr>
        <w:t xml:space="preserve">almost </w:t>
      </w:r>
      <w:r w:rsidR="00CC184B">
        <w:rPr>
          <w:rFonts w:asciiTheme="minorBidi" w:hAnsiTheme="minorBidi"/>
        </w:rPr>
        <w:t xml:space="preserve">negligible </w:t>
      </w:r>
      <w:r w:rsidR="00140664">
        <w:rPr>
          <w:rFonts w:asciiTheme="minorBidi" w:hAnsiTheme="minorBidi"/>
        </w:rPr>
        <w:t xml:space="preserve">median </w:t>
      </w:r>
      <w:r w:rsidR="00CC184B">
        <w:rPr>
          <w:rFonts w:asciiTheme="minorBidi" w:hAnsiTheme="minorBidi"/>
        </w:rPr>
        <w:t xml:space="preserve">pay </w:t>
      </w:r>
      <w:r w:rsidR="00140664">
        <w:rPr>
          <w:rFonts w:asciiTheme="minorBidi" w:hAnsiTheme="minorBidi"/>
        </w:rPr>
        <w:t xml:space="preserve">gap implies </w:t>
      </w:r>
      <w:r w:rsidR="00A71F37">
        <w:rPr>
          <w:rFonts w:asciiTheme="minorBidi" w:hAnsiTheme="minorBidi"/>
        </w:rPr>
        <w:t xml:space="preserve">greater </w:t>
      </w:r>
      <w:r w:rsidR="00C25D7A">
        <w:rPr>
          <w:rFonts w:asciiTheme="minorBidi" w:hAnsiTheme="minorBidi"/>
        </w:rPr>
        <w:t xml:space="preserve">pay </w:t>
      </w:r>
      <w:r w:rsidR="00A71F37">
        <w:rPr>
          <w:rFonts w:asciiTheme="minorBidi" w:hAnsiTheme="minorBidi"/>
        </w:rPr>
        <w:t xml:space="preserve">equity </w:t>
      </w:r>
      <w:r w:rsidR="001F39CF">
        <w:rPr>
          <w:rFonts w:asciiTheme="minorBidi" w:hAnsiTheme="minorBidi"/>
        </w:rPr>
        <w:t xml:space="preserve">across </w:t>
      </w:r>
      <w:r w:rsidR="00C25D7A">
        <w:rPr>
          <w:rFonts w:asciiTheme="minorBidi" w:hAnsiTheme="minorBidi"/>
        </w:rPr>
        <w:t>this zone</w:t>
      </w:r>
      <w:r w:rsidR="001F39CF">
        <w:rPr>
          <w:rFonts w:asciiTheme="minorBidi" w:hAnsiTheme="minorBidi"/>
        </w:rPr>
        <w:t xml:space="preserve">. </w:t>
      </w:r>
    </w:p>
    <w:p w14:paraId="545A46B5" w14:textId="77777777" w:rsidR="00F13B2D" w:rsidRDefault="00F13B2D" w:rsidP="00F13B2D">
      <w:pPr>
        <w:spacing w:after="0"/>
        <w:rPr>
          <w:rFonts w:asciiTheme="minorBidi" w:hAnsiTheme="minorBidi"/>
        </w:rPr>
      </w:pPr>
    </w:p>
    <w:p w14:paraId="6313727A" w14:textId="38A28E84" w:rsidR="002D7E31" w:rsidRDefault="00A054AB" w:rsidP="00F13B2D">
      <w:pPr>
        <w:spacing w:after="0"/>
        <w:rPr>
          <w:rFonts w:asciiTheme="minorBidi" w:hAnsiTheme="minorBidi"/>
        </w:rPr>
      </w:pPr>
      <w:r w:rsidRPr="008F7113">
        <w:rPr>
          <w:rFonts w:asciiTheme="minorBidi" w:hAnsiTheme="minorBidi"/>
        </w:rPr>
        <w:t>Zone 2 reports a 1</w:t>
      </w:r>
      <w:r w:rsidR="005A55EA">
        <w:rPr>
          <w:rFonts w:asciiTheme="minorBidi" w:hAnsiTheme="minorBidi"/>
        </w:rPr>
        <w:t>.0</w:t>
      </w:r>
      <w:r w:rsidRPr="008F7113">
        <w:rPr>
          <w:rFonts w:asciiTheme="minorBidi" w:hAnsiTheme="minorBidi"/>
        </w:rPr>
        <w:t>% increase in the average pay gap yet a slight decrease in the median pay gap</w:t>
      </w:r>
      <w:r w:rsidR="001D7ED3">
        <w:rPr>
          <w:rFonts w:asciiTheme="minorBidi" w:hAnsiTheme="minorBidi"/>
        </w:rPr>
        <w:t>,</w:t>
      </w:r>
      <w:r w:rsidR="00CC0AB2">
        <w:rPr>
          <w:rFonts w:asciiTheme="minorBidi" w:hAnsiTheme="minorBidi"/>
        </w:rPr>
        <w:t xml:space="preserve"> although</w:t>
      </w:r>
      <w:r w:rsidR="005A55EA">
        <w:rPr>
          <w:rFonts w:asciiTheme="minorBidi" w:hAnsiTheme="minorBidi"/>
        </w:rPr>
        <w:t xml:space="preserve"> </w:t>
      </w:r>
      <w:r w:rsidR="00990FD5">
        <w:rPr>
          <w:rFonts w:asciiTheme="minorBidi" w:hAnsiTheme="minorBidi"/>
        </w:rPr>
        <w:t>t</w:t>
      </w:r>
      <w:r w:rsidR="00654935">
        <w:rPr>
          <w:rFonts w:asciiTheme="minorBidi" w:hAnsiTheme="minorBidi"/>
        </w:rPr>
        <w:t xml:space="preserve">hese </w:t>
      </w:r>
      <w:r w:rsidR="005A55EA">
        <w:rPr>
          <w:rFonts w:asciiTheme="minorBidi" w:hAnsiTheme="minorBidi"/>
        </w:rPr>
        <w:t xml:space="preserve">largely remain within </w:t>
      </w:r>
      <w:r w:rsidR="00B345C1">
        <w:rPr>
          <w:rFonts w:asciiTheme="minorBidi" w:hAnsiTheme="minorBidi"/>
        </w:rPr>
        <w:t>the</w:t>
      </w:r>
      <w:r w:rsidR="002A7DDA">
        <w:rPr>
          <w:rFonts w:asciiTheme="minorBidi" w:hAnsiTheme="minorBidi"/>
        </w:rPr>
        <w:t xml:space="preserve"> </w:t>
      </w:r>
      <w:r w:rsidR="005A55EA">
        <w:rPr>
          <w:rFonts w:asciiTheme="minorBidi" w:hAnsiTheme="minorBidi"/>
        </w:rPr>
        <w:t>permitted levels of variance</w:t>
      </w:r>
      <w:r w:rsidR="00E20ECE">
        <w:rPr>
          <w:rFonts w:asciiTheme="minorBidi" w:hAnsiTheme="minorBidi"/>
        </w:rPr>
        <w:t>.  This</w:t>
      </w:r>
      <w:r w:rsidR="005A55EA">
        <w:rPr>
          <w:rFonts w:asciiTheme="minorBidi" w:hAnsiTheme="minorBidi"/>
        </w:rPr>
        <w:t xml:space="preserve"> should </w:t>
      </w:r>
      <w:r w:rsidR="00E20ECE">
        <w:rPr>
          <w:rFonts w:asciiTheme="minorBidi" w:hAnsiTheme="minorBidi"/>
        </w:rPr>
        <w:t>however remain under</w:t>
      </w:r>
      <w:r w:rsidR="005A55EA">
        <w:rPr>
          <w:rFonts w:asciiTheme="minorBidi" w:hAnsiTheme="minorBidi"/>
        </w:rPr>
        <w:t xml:space="preserve"> review</w:t>
      </w:r>
      <w:r w:rsidR="00CF6D57">
        <w:rPr>
          <w:rFonts w:asciiTheme="minorBidi" w:hAnsiTheme="minorBidi"/>
        </w:rPr>
        <w:t xml:space="preserve"> in relation to bonus and allowance gaps</w:t>
      </w:r>
      <w:r w:rsidR="00F13B2D">
        <w:rPr>
          <w:rFonts w:asciiTheme="minorBidi" w:hAnsiTheme="minorBidi"/>
        </w:rPr>
        <w:t xml:space="preserve">. </w:t>
      </w:r>
      <w:r w:rsidR="00D74A70">
        <w:rPr>
          <w:rFonts w:asciiTheme="minorBidi" w:hAnsiTheme="minorBidi"/>
        </w:rPr>
        <w:t xml:space="preserve">Encouragingly, the median values for these gaps are markedly lower and tend to be within permitted ranges. </w:t>
      </w:r>
    </w:p>
    <w:p w14:paraId="018FEB02" w14:textId="77777777" w:rsidR="00F13B2D" w:rsidRPr="00F13B2D" w:rsidRDefault="00F13B2D" w:rsidP="00F13B2D">
      <w:pPr>
        <w:spacing w:after="0"/>
        <w:rPr>
          <w:rFonts w:asciiTheme="minorBidi" w:hAnsiTheme="minorBidi"/>
          <w:sz w:val="8"/>
          <w:szCs w:val="8"/>
        </w:rPr>
      </w:pPr>
    </w:p>
    <w:p w14:paraId="3C4DBF5E" w14:textId="66CAABB5" w:rsidR="00F13B2D" w:rsidRDefault="00A37C76" w:rsidP="00E20ECE">
      <w:pPr>
        <w:spacing w:after="0"/>
        <w:rPr>
          <w:rFonts w:asciiTheme="minorBidi" w:hAnsiTheme="minorBidi"/>
        </w:rPr>
      </w:pPr>
      <w:r>
        <w:rPr>
          <w:rFonts w:asciiTheme="minorBidi" w:hAnsiTheme="minorBidi"/>
        </w:rPr>
        <w:t xml:space="preserve">An extremely small number of Professors, denoted as ‘Professor – other’ in </w:t>
      </w:r>
      <w:r w:rsidRPr="00D50B4D">
        <w:rPr>
          <w:rFonts w:asciiTheme="minorBidi" w:hAnsiTheme="minorBidi"/>
        </w:rPr>
        <w:t xml:space="preserve">Table </w:t>
      </w:r>
      <w:r w:rsidR="007C17A7" w:rsidRPr="00D50B4D">
        <w:rPr>
          <w:rFonts w:asciiTheme="minorBidi" w:hAnsiTheme="minorBidi"/>
        </w:rPr>
        <w:t>5</w:t>
      </w:r>
      <w:r w:rsidRPr="00D50B4D">
        <w:rPr>
          <w:rFonts w:asciiTheme="minorBidi" w:hAnsiTheme="minorBidi"/>
        </w:rPr>
        <w:t>, have</w:t>
      </w:r>
      <w:r>
        <w:rPr>
          <w:rFonts w:asciiTheme="minorBidi" w:hAnsiTheme="minorBidi"/>
        </w:rPr>
        <w:t xml:space="preserve"> yet to complete the zoning process and this creates large variations in the average and median pay gaps for th</w:t>
      </w:r>
      <w:r w:rsidR="00E20ECE">
        <w:rPr>
          <w:rFonts w:asciiTheme="minorBidi" w:hAnsiTheme="minorBidi"/>
        </w:rPr>
        <w:t>is</w:t>
      </w:r>
      <w:r>
        <w:rPr>
          <w:rFonts w:asciiTheme="minorBidi" w:hAnsiTheme="minorBidi"/>
        </w:rPr>
        <w:t xml:space="preserve"> group.</w:t>
      </w:r>
      <w:r w:rsidR="003F1F63">
        <w:rPr>
          <w:rFonts w:asciiTheme="minorBidi" w:hAnsiTheme="minorBidi"/>
        </w:rPr>
        <w:t xml:space="preserve"> </w:t>
      </w:r>
      <w:r>
        <w:rPr>
          <w:rFonts w:asciiTheme="minorBidi" w:hAnsiTheme="minorBidi"/>
        </w:rPr>
        <w:t>Similarly, for those categorised as ‘Others’, and for whom the University does not d</w:t>
      </w:r>
      <w:r w:rsidR="00E20ECE">
        <w:rPr>
          <w:rFonts w:asciiTheme="minorBidi" w:hAnsiTheme="minorBidi"/>
        </w:rPr>
        <w:t xml:space="preserve">etermine the relevant </w:t>
      </w:r>
      <w:r>
        <w:rPr>
          <w:rFonts w:asciiTheme="minorBidi" w:hAnsiTheme="minorBidi"/>
        </w:rPr>
        <w:t xml:space="preserve">pay scales, the average pay gaps are strikingly high. It is worth noting however that the median values are markedly lower, and this points to specific </w:t>
      </w:r>
      <w:r w:rsidR="008228F6">
        <w:rPr>
          <w:rFonts w:asciiTheme="minorBidi" w:hAnsiTheme="minorBidi"/>
        </w:rPr>
        <w:t>men</w:t>
      </w:r>
      <w:r>
        <w:rPr>
          <w:rFonts w:asciiTheme="minorBidi" w:hAnsiTheme="minorBidi"/>
        </w:rPr>
        <w:t xml:space="preserve"> who are skewing the distribution.</w:t>
      </w:r>
      <w:r w:rsidR="00F13B2D">
        <w:rPr>
          <w:rFonts w:asciiTheme="minorBidi" w:hAnsiTheme="minorBidi"/>
        </w:rPr>
        <w:t xml:space="preserve"> </w:t>
      </w:r>
    </w:p>
    <w:p w14:paraId="4E9DD94A" w14:textId="77777777" w:rsidR="00F13B2D" w:rsidRPr="00F13B2D" w:rsidRDefault="00F13B2D" w:rsidP="00F13B2D">
      <w:pPr>
        <w:spacing w:after="0"/>
        <w:rPr>
          <w:rFonts w:asciiTheme="minorBidi" w:hAnsiTheme="minorBidi"/>
          <w:sz w:val="16"/>
          <w:szCs w:val="16"/>
        </w:rPr>
      </w:pPr>
    </w:p>
    <w:p w14:paraId="5715B83D" w14:textId="5F4BDB2C" w:rsidR="00C01860" w:rsidRDefault="421DDB2A" w:rsidP="450E69FA">
      <w:pPr>
        <w:spacing w:after="0"/>
        <w:rPr>
          <w:rFonts w:asciiTheme="minorBidi" w:hAnsiTheme="minorBidi"/>
        </w:rPr>
      </w:pPr>
      <w:r w:rsidRPr="450E69FA">
        <w:rPr>
          <w:rFonts w:asciiTheme="minorBidi" w:hAnsiTheme="minorBidi"/>
        </w:rPr>
        <w:t>W</w:t>
      </w:r>
      <w:r w:rsidR="2D1A5055" w:rsidRPr="450E69FA">
        <w:rPr>
          <w:rFonts w:asciiTheme="minorBidi" w:hAnsiTheme="minorBidi"/>
        </w:rPr>
        <w:t xml:space="preserve">e are unable to disclose the pay gap </w:t>
      </w:r>
      <w:r w:rsidRPr="450E69FA">
        <w:rPr>
          <w:rFonts w:asciiTheme="minorBidi" w:hAnsiTheme="minorBidi"/>
        </w:rPr>
        <w:t xml:space="preserve">at </w:t>
      </w:r>
      <w:r w:rsidR="05478022" w:rsidRPr="450E69FA">
        <w:rPr>
          <w:rFonts w:asciiTheme="minorBidi" w:hAnsiTheme="minorBidi"/>
        </w:rPr>
        <w:t>Zone 4</w:t>
      </w:r>
      <w:r w:rsidR="3BEAB057" w:rsidRPr="450E69FA">
        <w:rPr>
          <w:rFonts w:asciiTheme="minorBidi" w:hAnsiTheme="minorBidi"/>
        </w:rPr>
        <w:t xml:space="preserve"> </w:t>
      </w:r>
      <w:r w:rsidR="6EBE18D7" w:rsidRPr="450E69FA">
        <w:rPr>
          <w:rFonts w:asciiTheme="minorBidi" w:hAnsiTheme="minorBidi"/>
        </w:rPr>
        <w:t xml:space="preserve">while </w:t>
      </w:r>
      <w:r w:rsidR="2D1A5055" w:rsidRPr="450E69FA">
        <w:rPr>
          <w:rFonts w:asciiTheme="minorBidi" w:hAnsiTheme="minorBidi"/>
        </w:rPr>
        <w:t>maintain</w:t>
      </w:r>
      <w:r w:rsidR="6EBE18D7" w:rsidRPr="450E69FA">
        <w:rPr>
          <w:rFonts w:asciiTheme="minorBidi" w:hAnsiTheme="minorBidi"/>
        </w:rPr>
        <w:t>ing</w:t>
      </w:r>
      <w:r w:rsidR="2D1A5055" w:rsidRPr="450E69FA">
        <w:rPr>
          <w:rFonts w:asciiTheme="minorBidi" w:hAnsiTheme="minorBidi"/>
        </w:rPr>
        <w:t xml:space="preserve"> colleague </w:t>
      </w:r>
      <w:r w:rsidR="50CEA1F6" w:rsidRPr="450E69FA">
        <w:rPr>
          <w:rFonts w:asciiTheme="minorBidi" w:hAnsiTheme="minorBidi"/>
        </w:rPr>
        <w:t>confidentiality due</w:t>
      </w:r>
      <w:r w:rsidR="509D8F2E" w:rsidRPr="450E69FA">
        <w:rPr>
          <w:rFonts w:asciiTheme="minorBidi" w:hAnsiTheme="minorBidi"/>
        </w:rPr>
        <w:t xml:space="preserve"> to </w:t>
      </w:r>
      <w:r w:rsidR="3C9885D2" w:rsidRPr="450E69FA">
        <w:rPr>
          <w:rFonts w:asciiTheme="minorBidi" w:hAnsiTheme="minorBidi"/>
        </w:rPr>
        <w:t>the</w:t>
      </w:r>
      <w:r w:rsidR="509D8F2E" w:rsidRPr="450E69FA">
        <w:rPr>
          <w:rFonts w:asciiTheme="minorBidi" w:hAnsiTheme="minorBidi"/>
        </w:rPr>
        <w:t xml:space="preserve"> low numbers of men and women professors</w:t>
      </w:r>
      <w:r w:rsidR="0E050B1C" w:rsidRPr="450E69FA">
        <w:rPr>
          <w:rFonts w:asciiTheme="minorBidi" w:hAnsiTheme="minorBidi"/>
        </w:rPr>
        <w:t xml:space="preserve"> </w:t>
      </w:r>
      <w:r w:rsidR="3AAF6082" w:rsidRPr="450E69FA">
        <w:rPr>
          <w:rFonts w:asciiTheme="minorBidi" w:hAnsiTheme="minorBidi"/>
        </w:rPr>
        <w:t xml:space="preserve">within </w:t>
      </w:r>
      <w:r w:rsidR="40448E33" w:rsidRPr="450E69FA">
        <w:rPr>
          <w:rFonts w:asciiTheme="minorBidi" w:hAnsiTheme="minorBidi"/>
        </w:rPr>
        <w:t>this zone.</w:t>
      </w:r>
    </w:p>
    <w:p w14:paraId="1390CF65" w14:textId="77777777" w:rsidR="00431176" w:rsidRDefault="00431176">
      <w:pPr>
        <w:rPr>
          <w:rFonts w:asciiTheme="minorBidi" w:hAnsiTheme="minorBidi"/>
          <w:b/>
          <w:bCs/>
          <w:sz w:val="26"/>
          <w:szCs w:val="26"/>
        </w:rPr>
      </w:pPr>
      <w:r>
        <w:rPr>
          <w:rFonts w:asciiTheme="minorBidi" w:hAnsiTheme="minorBidi"/>
          <w:b/>
          <w:bCs/>
          <w:sz w:val="26"/>
          <w:szCs w:val="26"/>
        </w:rPr>
        <w:br w:type="page"/>
      </w:r>
    </w:p>
    <w:p w14:paraId="3BB94DDD" w14:textId="1A74F2BC" w:rsidR="003F1F63" w:rsidRPr="00FA5CC4" w:rsidRDefault="00FE4B58" w:rsidP="00FA5CC4">
      <w:pPr>
        <w:spacing w:after="0"/>
        <w:rPr>
          <w:rFonts w:asciiTheme="minorBidi" w:hAnsiTheme="minorBidi"/>
          <w:sz w:val="26"/>
          <w:szCs w:val="26"/>
        </w:rPr>
      </w:pPr>
      <w:r w:rsidRPr="00FA5CC4">
        <w:rPr>
          <w:rFonts w:asciiTheme="minorBidi" w:hAnsiTheme="minorBidi"/>
          <w:b/>
          <w:bCs/>
          <w:sz w:val="26"/>
          <w:szCs w:val="26"/>
        </w:rPr>
        <w:lastRenderedPageBreak/>
        <w:t>3</w:t>
      </w:r>
      <w:r w:rsidR="00B95800" w:rsidRPr="00FA5CC4">
        <w:rPr>
          <w:rFonts w:asciiTheme="minorBidi" w:hAnsiTheme="minorBidi"/>
          <w:b/>
          <w:bCs/>
          <w:sz w:val="26"/>
          <w:szCs w:val="26"/>
        </w:rPr>
        <w:t>.</w:t>
      </w:r>
      <w:r w:rsidRPr="00FA5CC4">
        <w:rPr>
          <w:rFonts w:asciiTheme="minorBidi" w:hAnsiTheme="minorBidi"/>
          <w:b/>
          <w:bCs/>
          <w:sz w:val="26"/>
          <w:szCs w:val="26"/>
        </w:rPr>
        <w:tab/>
      </w:r>
      <w:r w:rsidR="00C44C1C" w:rsidRPr="00FA5CC4">
        <w:rPr>
          <w:rFonts w:asciiTheme="minorBidi" w:hAnsiTheme="minorBidi"/>
          <w:b/>
          <w:bCs/>
          <w:sz w:val="26"/>
          <w:szCs w:val="26"/>
        </w:rPr>
        <w:t>Ethnicity</w:t>
      </w:r>
    </w:p>
    <w:p w14:paraId="61B05C46" w14:textId="6ED8207E" w:rsidR="00EB41BE" w:rsidRPr="00FA5CC4" w:rsidRDefault="004452E9" w:rsidP="00FA5CC4">
      <w:pPr>
        <w:pStyle w:val="Heading3"/>
      </w:pPr>
      <w:r w:rsidRPr="00FA5CC4">
        <w:t>3.</w:t>
      </w:r>
      <w:r w:rsidR="00D31BBC" w:rsidRPr="00FA5CC4">
        <w:t>1</w:t>
      </w:r>
      <w:r w:rsidR="00FE4B58" w:rsidRPr="00FA5CC4">
        <w:tab/>
      </w:r>
      <w:r w:rsidR="00D31BBC" w:rsidRPr="00FA5CC4">
        <w:t>Ethnicity Pay Gap</w:t>
      </w:r>
    </w:p>
    <w:p w14:paraId="451D3137" w14:textId="7C9518FC" w:rsidR="00451FE4" w:rsidRDefault="00D74A6F" w:rsidP="007C17A7">
      <w:pPr>
        <w:pStyle w:val="NoSpacing"/>
        <w:spacing w:line="259" w:lineRule="auto"/>
        <w:rPr>
          <w:rFonts w:asciiTheme="minorBidi" w:hAnsiTheme="minorBidi"/>
        </w:rPr>
      </w:pPr>
      <w:r w:rsidRPr="00D74A6F">
        <w:rPr>
          <w:rFonts w:asciiTheme="minorBidi" w:hAnsiTheme="minorBidi"/>
        </w:rPr>
        <w:t xml:space="preserve">The University applies demographic categorisation </w:t>
      </w:r>
      <w:r w:rsidR="00EB6E40">
        <w:rPr>
          <w:rFonts w:asciiTheme="minorBidi" w:hAnsiTheme="minorBidi"/>
        </w:rPr>
        <w:t>in accordance with</w:t>
      </w:r>
      <w:r w:rsidRPr="00D74A6F">
        <w:rPr>
          <w:rFonts w:asciiTheme="minorBidi" w:hAnsiTheme="minorBidi"/>
        </w:rPr>
        <w:t xml:space="preserve"> the Higher Educational Statistics Agency (HESA) </w:t>
      </w:r>
      <w:r w:rsidR="00057E6A">
        <w:rPr>
          <w:rFonts w:asciiTheme="minorBidi" w:hAnsiTheme="minorBidi"/>
        </w:rPr>
        <w:t xml:space="preserve">for the purpose of this exercise </w:t>
      </w:r>
      <w:r w:rsidRPr="00D74A6F">
        <w:rPr>
          <w:rFonts w:asciiTheme="minorBidi" w:hAnsiTheme="minorBidi"/>
        </w:rPr>
        <w:t>consistent</w:t>
      </w:r>
      <w:r w:rsidR="00057E6A">
        <w:rPr>
          <w:rFonts w:asciiTheme="minorBidi" w:hAnsiTheme="minorBidi"/>
        </w:rPr>
        <w:t xml:space="preserve"> with HE </w:t>
      </w:r>
      <w:proofErr w:type="gramStart"/>
      <w:r w:rsidR="00057E6A">
        <w:rPr>
          <w:rFonts w:asciiTheme="minorBidi" w:hAnsiTheme="minorBidi"/>
        </w:rPr>
        <w:t>practice</w:t>
      </w:r>
      <w:proofErr w:type="gramEnd"/>
      <w:r w:rsidRPr="00D74A6F">
        <w:rPr>
          <w:rFonts w:asciiTheme="minorBidi" w:hAnsiTheme="minorBidi"/>
        </w:rPr>
        <w:t xml:space="preserve"> across Scotland.</w:t>
      </w:r>
      <w:r w:rsidRPr="00D74A6F" w:rsidDel="0037234D">
        <w:rPr>
          <w:rFonts w:asciiTheme="minorBidi" w:hAnsiTheme="minorBidi"/>
        </w:rPr>
        <w:t xml:space="preserve"> </w:t>
      </w:r>
      <w:r w:rsidR="009D57B3">
        <w:rPr>
          <w:rFonts w:asciiTheme="minorBidi" w:hAnsiTheme="minorBidi"/>
        </w:rPr>
        <w:t xml:space="preserve">Similarly, </w:t>
      </w:r>
      <w:r w:rsidRPr="00D74A6F">
        <w:rPr>
          <w:rFonts w:asciiTheme="minorBidi" w:hAnsiTheme="minorBidi"/>
        </w:rPr>
        <w:t xml:space="preserve">we </w:t>
      </w:r>
      <w:r w:rsidR="002C3E85">
        <w:rPr>
          <w:rFonts w:asciiTheme="minorBidi" w:hAnsiTheme="minorBidi"/>
        </w:rPr>
        <w:t xml:space="preserve">widely </w:t>
      </w:r>
      <w:r w:rsidR="00EC3A11">
        <w:rPr>
          <w:rFonts w:asciiTheme="minorBidi" w:hAnsiTheme="minorBidi"/>
        </w:rPr>
        <w:t>apply</w:t>
      </w:r>
      <w:r w:rsidR="002C3E85">
        <w:rPr>
          <w:rFonts w:asciiTheme="minorBidi" w:hAnsiTheme="minorBidi"/>
        </w:rPr>
        <w:t xml:space="preserve"> t</w:t>
      </w:r>
      <w:r w:rsidRPr="00D74A6F">
        <w:rPr>
          <w:rFonts w:asciiTheme="minorBidi" w:hAnsiTheme="minorBidi"/>
        </w:rPr>
        <w:t xml:space="preserve">he acronym </w:t>
      </w:r>
      <w:r w:rsidR="008C202A">
        <w:rPr>
          <w:rFonts w:asciiTheme="minorBidi" w:hAnsiTheme="minorBidi"/>
        </w:rPr>
        <w:t>BAME</w:t>
      </w:r>
      <w:r w:rsidRPr="00D74A6F">
        <w:rPr>
          <w:rFonts w:asciiTheme="minorBidi" w:hAnsiTheme="minorBidi"/>
        </w:rPr>
        <w:t xml:space="preserve"> (Black, Asian and Minority Ethnic) </w:t>
      </w:r>
      <w:r w:rsidR="00EC3A11">
        <w:rPr>
          <w:rFonts w:asciiTheme="minorBidi" w:hAnsiTheme="minorBidi"/>
        </w:rPr>
        <w:t>which we have relied upon t</w:t>
      </w:r>
      <w:r w:rsidR="00EC3A11" w:rsidRPr="00D74A6F">
        <w:rPr>
          <w:rFonts w:asciiTheme="minorBidi" w:hAnsiTheme="minorBidi"/>
        </w:rPr>
        <w:t xml:space="preserve">hroughout </w:t>
      </w:r>
      <w:r w:rsidR="00EC3A11">
        <w:rPr>
          <w:rFonts w:asciiTheme="minorBidi" w:hAnsiTheme="minorBidi"/>
        </w:rPr>
        <w:t xml:space="preserve">our equal and pay gap </w:t>
      </w:r>
      <w:r w:rsidR="00EC3A11" w:rsidRPr="00D74A6F">
        <w:rPr>
          <w:rFonts w:asciiTheme="minorBidi" w:hAnsiTheme="minorBidi"/>
        </w:rPr>
        <w:t>report</w:t>
      </w:r>
      <w:r w:rsidR="00EC3A11">
        <w:rPr>
          <w:rFonts w:asciiTheme="minorBidi" w:hAnsiTheme="minorBidi"/>
        </w:rPr>
        <w:t>ing</w:t>
      </w:r>
      <w:r w:rsidR="00EC3A11" w:rsidRPr="00D74A6F">
        <w:rPr>
          <w:rFonts w:asciiTheme="minorBidi" w:hAnsiTheme="minorBidi"/>
        </w:rPr>
        <w:t xml:space="preserve"> </w:t>
      </w:r>
      <w:r w:rsidRPr="00D74A6F">
        <w:rPr>
          <w:rFonts w:asciiTheme="minorBidi" w:hAnsiTheme="minorBidi"/>
        </w:rPr>
        <w:t xml:space="preserve">to denote those social groups who </w:t>
      </w:r>
      <w:r w:rsidR="005959FD">
        <w:rPr>
          <w:rFonts w:asciiTheme="minorBidi" w:hAnsiTheme="minorBidi"/>
        </w:rPr>
        <w:t xml:space="preserve">may </w:t>
      </w:r>
      <w:r w:rsidRPr="00D74A6F">
        <w:rPr>
          <w:rFonts w:asciiTheme="minorBidi" w:hAnsiTheme="minorBidi"/>
        </w:rPr>
        <w:t xml:space="preserve">have been subject to historic and contemporaneous forms of racism and exclusion. </w:t>
      </w:r>
    </w:p>
    <w:p w14:paraId="787D9618" w14:textId="7A52BD9D" w:rsidR="00EB41BE" w:rsidRDefault="00EB41BE" w:rsidP="007C17A7">
      <w:pPr>
        <w:pStyle w:val="NoSpacing"/>
        <w:spacing w:line="259" w:lineRule="auto"/>
        <w:rPr>
          <w:rFonts w:asciiTheme="minorBidi" w:hAnsiTheme="minorBidi"/>
        </w:rPr>
      </w:pPr>
    </w:p>
    <w:p w14:paraId="77868E3A" w14:textId="45F73050" w:rsidR="00D74A6F" w:rsidRPr="00D74A6F" w:rsidRDefault="00E070E5" w:rsidP="007C17A7">
      <w:pPr>
        <w:pStyle w:val="NoSpacing"/>
        <w:spacing w:line="259" w:lineRule="auto"/>
        <w:rPr>
          <w:rFonts w:asciiTheme="minorBidi" w:hAnsiTheme="minorBidi"/>
        </w:rPr>
      </w:pPr>
      <w:r>
        <w:rPr>
          <w:rFonts w:asciiTheme="minorBidi" w:hAnsiTheme="minorBidi"/>
        </w:rPr>
        <w:t>It is recognised that</w:t>
      </w:r>
      <w:r w:rsidR="003326D6">
        <w:rPr>
          <w:rFonts w:asciiTheme="minorBidi" w:hAnsiTheme="minorBidi"/>
        </w:rPr>
        <w:t xml:space="preserve"> such</w:t>
      </w:r>
      <w:r>
        <w:rPr>
          <w:rFonts w:asciiTheme="minorBidi" w:hAnsiTheme="minorBidi"/>
        </w:rPr>
        <w:t xml:space="preserve"> </w:t>
      </w:r>
      <w:r w:rsidR="00D74A6F" w:rsidRPr="00D74A6F">
        <w:rPr>
          <w:rFonts w:asciiTheme="minorBidi" w:hAnsiTheme="minorBidi"/>
        </w:rPr>
        <w:t xml:space="preserve">aggregate forms of conceptualisation are not ideal and </w:t>
      </w:r>
      <w:r w:rsidR="00A6370B">
        <w:rPr>
          <w:rFonts w:asciiTheme="minorBidi" w:hAnsiTheme="minorBidi"/>
        </w:rPr>
        <w:t xml:space="preserve">may </w:t>
      </w:r>
      <w:r w:rsidR="00D74A6F" w:rsidRPr="00D74A6F">
        <w:rPr>
          <w:rFonts w:asciiTheme="minorBidi" w:hAnsiTheme="minorBidi"/>
        </w:rPr>
        <w:t xml:space="preserve">mask important differences between groups.  </w:t>
      </w:r>
      <w:r w:rsidR="00FA2620">
        <w:rPr>
          <w:rFonts w:asciiTheme="minorBidi" w:hAnsiTheme="minorBidi"/>
        </w:rPr>
        <w:t xml:space="preserve">It should be noted however </w:t>
      </w:r>
      <w:r w:rsidR="003326D6">
        <w:rPr>
          <w:rFonts w:asciiTheme="minorBidi" w:hAnsiTheme="minorBidi"/>
        </w:rPr>
        <w:t>that lower</w:t>
      </w:r>
      <w:r w:rsidR="001D7ED3">
        <w:rPr>
          <w:rFonts w:asciiTheme="minorBidi" w:hAnsiTheme="minorBidi"/>
        </w:rPr>
        <w:t xml:space="preserve"> levels of colleague disclosure on ethnicity </w:t>
      </w:r>
      <w:r w:rsidR="00D74A6F" w:rsidRPr="00D74A6F">
        <w:rPr>
          <w:rFonts w:asciiTheme="minorBidi" w:hAnsiTheme="minorBidi"/>
        </w:rPr>
        <w:t xml:space="preserve">prohibit further breakdown into separate ethnic groupings.  </w:t>
      </w:r>
    </w:p>
    <w:p w14:paraId="1446FB10" w14:textId="55E94000" w:rsidR="00D74A6F" w:rsidRPr="00D74A6F" w:rsidRDefault="00D74A6F" w:rsidP="007C17A7">
      <w:pPr>
        <w:pStyle w:val="NoSpacing"/>
        <w:spacing w:line="259" w:lineRule="auto"/>
        <w:rPr>
          <w:rFonts w:asciiTheme="minorBidi" w:hAnsiTheme="minorBidi"/>
        </w:rPr>
      </w:pPr>
    </w:p>
    <w:p w14:paraId="20F54015" w14:textId="37D61548" w:rsidR="00250193" w:rsidRDefault="00D74A6F" w:rsidP="007C17A7">
      <w:pPr>
        <w:spacing w:after="0"/>
        <w:rPr>
          <w:rFonts w:asciiTheme="minorBidi" w:hAnsiTheme="minorBidi"/>
        </w:rPr>
      </w:pPr>
      <w:r w:rsidRPr="00D74A6F">
        <w:rPr>
          <w:rFonts w:asciiTheme="minorBidi" w:hAnsiTheme="minorBidi"/>
        </w:rPr>
        <w:t>Th</w:t>
      </w:r>
      <w:r w:rsidR="007F733A">
        <w:rPr>
          <w:rFonts w:asciiTheme="minorBidi" w:hAnsiTheme="minorBidi"/>
        </w:rPr>
        <w:t>e ethnicity pay gap</w:t>
      </w:r>
      <w:r w:rsidRPr="00D74A6F">
        <w:rPr>
          <w:rFonts w:asciiTheme="minorBidi" w:hAnsiTheme="minorBidi"/>
        </w:rPr>
        <w:t xml:space="preserve"> is calculated by </w:t>
      </w:r>
      <w:r w:rsidR="00B8008E">
        <w:rPr>
          <w:rFonts w:asciiTheme="minorBidi" w:hAnsiTheme="minorBidi"/>
        </w:rPr>
        <w:t>comparing</w:t>
      </w:r>
      <w:r w:rsidRPr="00D74A6F">
        <w:rPr>
          <w:rFonts w:asciiTheme="minorBidi" w:hAnsiTheme="minorBidi"/>
        </w:rPr>
        <w:t xml:space="preserve"> the average and median salary</w:t>
      </w:r>
      <w:r w:rsidR="00D304CE">
        <w:rPr>
          <w:rFonts w:asciiTheme="minorBidi" w:hAnsiTheme="minorBidi"/>
        </w:rPr>
        <w:t xml:space="preserve"> of</w:t>
      </w:r>
      <w:r w:rsidRPr="00D74A6F">
        <w:rPr>
          <w:rFonts w:asciiTheme="minorBidi" w:hAnsiTheme="minorBidi"/>
        </w:rPr>
        <w:t xml:space="preserve"> </w:t>
      </w:r>
      <w:r w:rsidR="00941A7D">
        <w:rPr>
          <w:rFonts w:asciiTheme="minorBidi" w:hAnsiTheme="minorBidi"/>
        </w:rPr>
        <w:t xml:space="preserve">colleagues </w:t>
      </w:r>
      <w:r w:rsidR="00A178EA">
        <w:rPr>
          <w:rFonts w:asciiTheme="minorBidi" w:hAnsiTheme="minorBidi"/>
        </w:rPr>
        <w:t xml:space="preserve">categorised </w:t>
      </w:r>
      <w:r w:rsidR="003326D6">
        <w:rPr>
          <w:rFonts w:asciiTheme="minorBidi" w:hAnsiTheme="minorBidi"/>
        </w:rPr>
        <w:t>as</w:t>
      </w:r>
      <w:r w:rsidR="00941A7D">
        <w:rPr>
          <w:rFonts w:asciiTheme="minorBidi" w:hAnsiTheme="minorBidi"/>
        </w:rPr>
        <w:t xml:space="preserve"> </w:t>
      </w:r>
      <w:r w:rsidR="008C202A">
        <w:rPr>
          <w:rFonts w:asciiTheme="minorBidi" w:hAnsiTheme="minorBidi"/>
        </w:rPr>
        <w:t>BAME</w:t>
      </w:r>
      <w:r w:rsidR="00941A7D">
        <w:rPr>
          <w:rFonts w:asciiTheme="minorBidi" w:hAnsiTheme="minorBidi"/>
        </w:rPr>
        <w:t xml:space="preserve"> </w:t>
      </w:r>
      <w:r w:rsidR="00B8008E">
        <w:rPr>
          <w:rFonts w:asciiTheme="minorBidi" w:hAnsiTheme="minorBidi"/>
        </w:rPr>
        <w:t>with</w:t>
      </w:r>
      <w:r w:rsidRPr="00D74A6F">
        <w:rPr>
          <w:rFonts w:asciiTheme="minorBidi" w:hAnsiTheme="minorBidi"/>
        </w:rPr>
        <w:t xml:space="preserve"> the respective </w:t>
      </w:r>
      <w:r w:rsidR="00B8008E">
        <w:rPr>
          <w:rFonts w:asciiTheme="minorBidi" w:hAnsiTheme="minorBidi"/>
        </w:rPr>
        <w:t>s</w:t>
      </w:r>
      <w:r w:rsidR="00A178EA">
        <w:rPr>
          <w:rFonts w:asciiTheme="minorBidi" w:hAnsiTheme="minorBidi"/>
        </w:rPr>
        <w:t>tatistical</w:t>
      </w:r>
      <w:r w:rsidR="00B8008E">
        <w:rPr>
          <w:rFonts w:asciiTheme="minorBidi" w:hAnsiTheme="minorBidi"/>
        </w:rPr>
        <w:t xml:space="preserve"> data</w:t>
      </w:r>
      <w:r w:rsidRPr="00D74A6F">
        <w:rPr>
          <w:rFonts w:asciiTheme="minorBidi" w:hAnsiTheme="minorBidi"/>
        </w:rPr>
        <w:t xml:space="preserve"> for those </w:t>
      </w:r>
      <w:r w:rsidR="00B8008E">
        <w:rPr>
          <w:rFonts w:asciiTheme="minorBidi" w:hAnsiTheme="minorBidi"/>
        </w:rPr>
        <w:t>categorised</w:t>
      </w:r>
      <w:r w:rsidR="005A7B9A">
        <w:rPr>
          <w:rFonts w:asciiTheme="minorBidi" w:hAnsiTheme="minorBidi"/>
        </w:rPr>
        <w:t xml:space="preserve"> </w:t>
      </w:r>
      <w:r w:rsidR="00A178EA">
        <w:rPr>
          <w:rFonts w:asciiTheme="minorBidi" w:hAnsiTheme="minorBidi"/>
        </w:rPr>
        <w:t>as</w:t>
      </w:r>
      <w:r w:rsidRPr="00D74A6F">
        <w:rPr>
          <w:rFonts w:asciiTheme="minorBidi" w:hAnsiTheme="minorBidi"/>
        </w:rPr>
        <w:t xml:space="preserve"> </w:t>
      </w:r>
      <w:r w:rsidR="00D304CE">
        <w:rPr>
          <w:rFonts w:asciiTheme="minorBidi" w:hAnsiTheme="minorBidi"/>
        </w:rPr>
        <w:t>‘</w:t>
      </w:r>
      <w:r w:rsidRPr="00D74A6F">
        <w:rPr>
          <w:rFonts w:asciiTheme="minorBidi" w:hAnsiTheme="minorBidi"/>
        </w:rPr>
        <w:t>White</w:t>
      </w:r>
      <w:r w:rsidR="00D304CE">
        <w:rPr>
          <w:rFonts w:asciiTheme="minorBidi" w:hAnsiTheme="minorBidi"/>
        </w:rPr>
        <w:t>’</w:t>
      </w:r>
      <w:r w:rsidR="007F733A">
        <w:rPr>
          <w:rFonts w:asciiTheme="minorBidi" w:hAnsiTheme="minorBidi"/>
        </w:rPr>
        <w:t>.</w:t>
      </w:r>
    </w:p>
    <w:p w14:paraId="1FAAD551" w14:textId="77777777" w:rsidR="00EB41BE" w:rsidRPr="00D74A6F" w:rsidRDefault="00EB41BE" w:rsidP="007C17A7">
      <w:pPr>
        <w:spacing w:after="0"/>
        <w:rPr>
          <w:rFonts w:asciiTheme="minorBidi" w:hAnsiTheme="minorBidi"/>
          <w:b/>
          <w:bCs/>
        </w:rPr>
      </w:pPr>
    </w:p>
    <w:p w14:paraId="7E69440C" w14:textId="3956E0F7" w:rsidR="005B6729" w:rsidRPr="00F47E8B" w:rsidRDefault="00B0102C" w:rsidP="004A3804">
      <w:pPr>
        <w:spacing w:after="0"/>
        <w:rPr>
          <w:rFonts w:asciiTheme="minorBidi" w:hAnsiTheme="minorBidi"/>
        </w:rPr>
      </w:pPr>
      <w:r w:rsidRPr="00F47E8B">
        <w:rPr>
          <w:rFonts w:asciiTheme="minorBidi" w:hAnsiTheme="minorBidi"/>
        </w:rPr>
        <w:t xml:space="preserve">Table </w:t>
      </w:r>
      <w:r w:rsidR="00F47E8B" w:rsidRPr="00F47E8B">
        <w:rPr>
          <w:rFonts w:asciiTheme="minorBidi" w:hAnsiTheme="minorBidi"/>
        </w:rPr>
        <w:t>6</w:t>
      </w:r>
      <w:r w:rsidR="00D913AB" w:rsidRPr="00F47E8B">
        <w:rPr>
          <w:rFonts w:asciiTheme="minorBidi" w:hAnsiTheme="minorBidi"/>
        </w:rPr>
        <w:t xml:space="preserve"> below shows that the average and median ethnicity pay gaps have widened since 2020.</w:t>
      </w:r>
      <w:r w:rsidR="005B6729" w:rsidRPr="00F47E8B">
        <w:rPr>
          <w:rFonts w:asciiTheme="minorBidi" w:hAnsiTheme="minorBidi"/>
        </w:rPr>
        <w:t xml:space="preserve"> </w:t>
      </w:r>
      <w:r w:rsidR="00A56D64" w:rsidRPr="00F47E8B">
        <w:rPr>
          <w:rFonts w:asciiTheme="minorBidi" w:hAnsiTheme="minorBidi"/>
        </w:rPr>
        <w:t>The median ethnicity pay gap is narrow at 2.9% and narrower than the gender pay</w:t>
      </w:r>
      <w:r w:rsidR="00BA1614" w:rsidRPr="00F47E8B">
        <w:rPr>
          <w:rFonts w:asciiTheme="minorBidi" w:hAnsiTheme="minorBidi"/>
        </w:rPr>
        <w:t xml:space="preserve"> gap</w:t>
      </w:r>
      <w:r w:rsidR="00F47E8B" w:rsidRPr="00F47E8B">
        <w:rPr>
          <w:rFonts w:asciiTheme="minorBidi" w:hAnsiTheme="minorBidi"/>
        </w:rPr>
        <w:t xml:space="preserve"> of </w:t>
      </w:r>
      <w:r w:rsidR="003326D6" w:rsidRPr="00F47E8B">
        <w:rPr>
          <w:rFonts w:asciiTheme="minorBidi" w:hAnsiTheme="minorBidi"/>
        </w:rPr>
        <w:t>8.4%</w:t>
      </w:r>
      <w:r w:rsidR="003326D6">
        <w:rPr>
          <w:rFonts w:asciiTheme="minorBidi" w:hAnsiTheme="minorBidi"/>
        </w:rPr>
        <w:t xml:space="preserve"> and</w:t>
      </w:r>
      <w:r w:rsidR="00C02BC3" w:rsidRPr="00F47E8B">
        <w:rPr>
          <w:rFonts w:asciiTheme="minorBidi" w:hAnsiTheme="minorBidi"/>
        </w:rPr>
        <w:t xml:space="preserve"> sits below the sector median gap of 3.8%</w:t>
      </w:r>
      <w:r w:rsidR="00AD46A7" w:rsidRPr="00F47E8B">
        <w:rPr>
          <w:rStyle w:val="FootnoteReference"/>
          <w:rFonts w:asciiTheme="minorBidi" w:hAnsiTheme="minorBidi"/>
        </w:rPr>
        <w:footnoteReference w:id="9"/>
      </w:r>
      <w:r w:rsidR="009F406A" w:rsidRPr="00F47E8B">
        <w:rPr>
          <w:rFonts w:asciiTheme="minorBidi" w:hAnsiTheme="minorBidi"/>
        </w:rPr>
        <w:t>.</w:t>
      </w:r>
      <w:r w:rsidR="00C02BC3" w:rsidRPr="00F47E8B">
        <w:rPr>
          <w:rFonts w:asciiTheme="minorBidi" w:hAnsiTheme="minorBidi"/>
        </w:rPr>
        <w:t xml:space="preserve"> </w:t>
      </w:r>
      <w:r w:rsidR="00B35C53">
        <w:rPr>
          <w:rFonts w:asciiTheme="minorBidi" w:hAnsiTheme="minorBidi"/>
        </w:rPr>
        <w:t>I</w:t>
      </w:r>
      <w:r w:rsidR="00BA1614" w:rsidRPr="00F47E8B">
        <w:rPr>
          <w:rFonts w:asciiTheme="minorBidi" w:hAnsiTheme="minorBidi"/>
        </w:rPr>
        <w:t xml:space="preserve">t is notable </w:t>
      </w:r>
      <w:r w:rsidR="00B35C53">
        <w:rPr>
          <w:rFonts w:asciiTheme="minorBidi" w:hAnsiTheme="minorBidi"/>
        </w:rPr>
        <w:t xml:space="preserve">however </w:t>
      </w:r>
      <w:r w:rsidR="00BA1614" w:rsidRPr="00F47E8B">
        <w:rPr>
          <w:rFonts w:asciiTheme="minorBidi" w:hAnsiTheme="minorBidi"/>
        </w:rPr>
        <w:t xml:space="preserve">that the gap has widened by nearly 5 percentage points since </w:t>
      </w:r>
      <w:r w:rsidR="00AD34A3" w:rsidRPr="00F47E8B">
        <w:rPr>
          <w:rFonts w:asciiTheme="minorBidi" w:hAnsiTheme="minorBidi"/>
        </w:rPr>
        <w:t>2020</w:t>
      </w:r>
      <w:r w:rsidR="00302452" w:rsidRPr="00F47E8B">
        <w:rPr>
          <w:rFonts w:asciiTheme="minorBidi" w:hAnsiTheme="minorBidi"/>
        </w:rPr>
        <w:t xml:space="preserve"> </w:t>
      </w:r>
      <w:r w:rsidR="00B35C53">
        <w:rPr>
          <w:rFonts w:asciiTheme="minorBidi" w:hAnsiTheme="minorBidi"/>
        </w:rPr>
        <w:t>at which time there was a positive variance in</w:t>
      </w:r>
      <w:r w:rsidR="00302452" w:rsidRPr="00F47E8B">
        <w:rPr>
          <w:rFonts w:asciiTheme="minorBidi" w:hAnsiTheme="minorBidi"/>
        </w:rPr>
        <w:t xml:space="preserve"> favour of </w:t>
      </w:r>
      <w:r w:rsidR="008C202A">
        <w:rPr>
          <w:rFonts w:asciiTheme="minorBidi" w:hAnsiTheme="minorBidi"/>
        </w:rPr>
        <w:t>BAME</w:t>
      </w:r>
      <w:r w:rsidR="00302452" w:rsidRPr="00F47E8B">
        <w:rPr>
          <w:rFonts w:asciiTheme="minorBidi" w:hAnsiTheme="minorBidi"/>
        </w:rPr>
        <w:t xml:space="preserve"> colleagues.</w:t>
      </w:r>
    </w:p>
    <w:p w14:paraId="202DB58C" w14:textId="77777777" w:rsidR="00EB41BE" w:rsidRPr="00F47E8B" w:rsidRDefault="00EB41BE" w:rsidP="00EB41BE">
      <w:pPr>
        <w:spacing w:after="0"/>
        <w:rPr>
          <w:rFonts w:asciiTheme="minorBidi" w:hAnsiTheme="minorBidi"/>
        </w:rPr>
      </w:pPr>
    </w:p>
    <w:p w14:paraId="68EC27DD" w14:textId="33DA1EBC" w:rsidR="004E7956" w:rsidRPr="00F47E8B" w:rsidRDefault="00EB41BE" w:rsidP="00FA5CC4">
      <w:pPr>
        <w:spacing w:after="0"/>
        <w:rPr>
          <w:rFonts w:asciiTheme="minorBidi" w:hAnsiTheme="minorBidi"/>
          <w:i/>
          <w:iCs/>
          <w:sz w:val="20"/>
          <w:szCs w:val="20"/>
        </w:rPr>
      </w:pPr>
      <w:r w:rsidRPr="00F47E8B">
        <w:rPr>
          <w:rFonts w:asciiTheme="minorBidi" w:hAnsiTheme="minorBidi"/>
          <w:i/>
          <w:iCs/>
          <w:sz w:val="20"/>
          <w:szCs w:val="20"/>
        </w:rPr>
        <w:t xml:space="preserve">Table </w:t>
      </w:r>
      <w:r w:rsidR="00F47E8B" w:rsidRPr="00F47E8B">
        <w:rPr>
          <w:rFonts w:asciiTheme="minorBidi" w:hAnsiTheme="minorBidi"/>
          <w:i/>
          <w:iCs/>
          <w:sz w:val="20"/>
          <w:szCs w:val="20"/>
        </w:rPr>
        <w:t>6</w:t>
      </w:r>
      <w:r w:rsidRPr="00F47E8B">
        <w:rPr>
          <w:rFonts w:asciiTheme="minorBidi" w:hAnsiTheme="minorBidi"/>
          <w:i/>
          <w:iCs/>
          <w:sz w:val="20"/>
          <w:szCs w:val="20"/>
        </w:rPr>
        <w:t xml:space="preserve">. </w:t>
      </w:r>
      <w:r w:rsidR="007C17A7" w:rsidRPr="00F47E8B">
        <w:rPr>
          <w:rFonts w:asciiTheme="minorBidi" w:hAnsiTheme="minorBidi"/>
          <w:i/>
          <w:iCs/>
          <w:sz w:val="20"/>
          <w:szCs w:val="20"/>
        </w:rPr>
        <w:t xml:space="preserve">UofG </w:t>
      </w:r>
      <w:r w:rsidRPr="00F47E8B">
        <w:rPr>
          <w:rFonts w:asciiTheme="minorBidi" w:hAnsiTheme="minorBidi"/>
          <w:i/>
          <w:iCs/>
          <w:sz w:val="20"/>
          <w:szCs w:val="20"/>
        </w:rPr>
        <w:t>Average and Median Ethnicity Pay Gap</w:t>
      </w:r>
      <w:r w:rsidR="007C17A7" w:rsidRPr="00F47E8B">
        <w:rPr>
          <w:rFonts w:asciiTheme="minorBidi" w:hAnsiTheme="minorBidi"/>
          <w:i/>
          <w:iCs/>
          <w:sz w:val="20"/>
          <w:szCs w:val="20"/>
        </w:rPr>
        <w:t>s 2020-</w:t>
      </w:r>
      <w:r w:rsidRPr="00F47E8B">
        <w:rPr>
          <w:rFonts w:asciiTheme="minorBidi" w:hAnsiTheme="minorBidi"/>
          <w:i/>
          <w:iCs/>
          <w:sz w:val="20"/>
          <w:szCs w:val="20"/>
        </w:rPr>
        <w:t xml:space="preserve"> 2022</w:t>
      </w: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634"/>
        <w:gridCol w:w="1550"/>
      </w:tblGrid>
      <w:tr w:rsidR="00B0102C" w:rsidRPr="00F47E8B" w14:paraId="432402C8" w14:textId="77777777" w:rsidTr="00FE4B58">
        <w:trPr>
          <w:trHeight w:val="610"/>
        </w:trPr>
        <w:tc>
          <w:tcPr>
            <w:tcW w:w="2259" w:type="dxa"/>
            <w:shd w:val="clear" w:color="auto" w:fill="D5DCE4" w:themeFill="text2" w:themeFillTint="33"/>
            <w:noWrap/>
            <w:vAlign w:val="center"/>
            <w:hideMark/>
          </w:tcPr>
          <w:p w14:paraId="53964522" w14:textId="77777777" w:rsidR="00B0102C" w:rsidRPr="00F47E8B" w:rsidRDefault="00B0102C" w:rsidP="00EB41BE">
            <w:pPr>
              <w:snapToGrid w:val="0"/>
              <w:spacing w:after="0" w:line="240" w:lineRule="auto"/>
              <w:jc w:val="center"/>
              <w:rPr>
                <w:rFonts w:asciiTheme="minorBidi" w:eastAsia="Times New Roman" w:hAnsiTheme="minorBidi"/>
                <w:b/>
                <w:bCs/>
              </w:rPr>
            </w:pPr>
            <w:r w:rsidRPr="00F47E8B">
              <w:rPr>
                <w:rFonts w:asciiTheme="minorBidi" w:eastAsia="Times New Roman" w:hAnsiTheme="minorBidi"/>
                <w:b/>
                <w:bCs/>
              </w:rPr>
              <w:t>Year</w:t>
            </w:r>
          </w:p>
        </w:tc>
        <w:tc>
          <w:tcPr>
            <w:tcW w:w="1634" w:type="dxa"/>
            <w:shd w:val="clear" w:color="auto" w:fill="D5DCE4" w:themeFill="text2" w:themeFillTint="33"/>
            <w:vAlign w:val="center"/>
            <w:hideMark/>
          </w:tcPr>
          <w:p w14:paraId="46E6FA0D" w14:textId="77777777" w:rsidR="00B0102C" w:rsidRPr="00F47E8B" w:rsidRDefault="00B0102C" w:rsidP="00EB41BE">
            <w:pPr>
              <w:snapToGrid w:val="0"/>
              <w:spacing w:after="0" w:line="240" w:lineRule="auto"/>
              <w:jc w:val="center"/>
              <w:rPr>
                <w:rFonts w:asciiTheme="minorBidi" w:eastAsia="Times New Roman" w:hAnsiTheme="minorBidi"/>
                <w:b/>
                <w:bCs/>
              </w:rPr>
            </w:pPr>
            <w:r w:rsidRPr="00F47E8B">
              <w:rPr>
                <w:rFonts w:asciiTheme="minorBidi" w:eastAsia="Times New Roman" w:hAnsiTheme="minorBidi"/>
                <w:b/>
                <w:bCs/>
              </w:rPr>
              <w:t>Average (%)</w:t>
            </w:r>
          </w:p>
        </w:tc>
        <w:tc>
          <w:tcPr>
            <w:tcW w:w="1550" w:type="dxa"/>
            <w:shd w:val="clear" w:color="auto" w:fill="D5DCE4" w:themeFill="text2" w:themeFillTint="33"/>
            <w:vAlign w:val="center"/>
            <w:hideMark/>
          </w:tcPr>
          <w:p w14:paraId="26139041" w14:textId="77777777" w:rsidR="00B0102C" w:rsidRPr="00F47E8B" w:rsidRDefault="00B0102C" w:rsidP="00EB41BE">
            <w:pPr>
              <w:snapToGrid w:val="0"/>
              <w:spacing w:after="0" w:line="240" w:lineRule="auto"/>
              <w:jc w:val="center"/>
              <w:rPr>
                <w:rFonts w:asciiTheme="minorBidi" w:eastAsia="Times New Roman" w:hAnsiTheme="minorBidi"/>
                <w:b/>
                <w:bCs/>
              </w:rPr>
            </w:pPr>
            <w:r w:rsidRPr="00F47E8B">
              <w:rPr>
                <w:rFonts w:asciiTheme="minorBidi" w:eastAsia="Times New Roman" w:hAnsiTheme="minorBidi"/>
                <w:b/>
                <w:bCs/>
              </w:rPr>
              <w:t>Median (%)</w:t>
            </w:r>
          </w:p>
        </w:tc>
      </w:tr>
      <w:tr w:rsidR="009E1855" w:rsidRPr="00F47E8B" w14:paraId="70629BB9" w14:textId="77777777" w:rsidTr="00FE4B58">
        <w:trPr>
          <w:trHeight w:val="296"/>
        </w:trPr>
        <w:tc>
          <w:tcPr>
            <w:tcW w:w="2259" w:type="dxa"/>
            <w:shd w:val="clear" w:color="auto" w:fill="auto"/>
            <w:noWrap/>
            <w:vAlign w:val="center"/>
            <w:hideMark/>
          </w:tcPr>
          <w:p w14:paraId="578B9530" w14:textId="77777777" w:rsidR="009E1855" w:rsidRPr="00F47E8B" w:rsidRDefault="009E1855" w:rsidP="00EB41BE">
            <w:pPr>
              <w:snapToGrid w:val="0"/>
              <w:spacing w:after="0" w:line="240" w:lineRule="auto"/>
              <w:jc w:val="center"/>
              <w:rPr>
                <w:rFonts w:asciiTheme="minorBidi" w:eastAsia="Times New Roman" w:hAnsiTheme="minorBidi"/>
                <w:b/>
                <w:bCs/>
              </w:rPr>
            </w:pPr>
            <w:r w:rsidRPr="00F47E8B">
              <w:rPr>
                <w:rFonts w:asciiTheme="minorBidi" w:eastAsia="Times New Roman" w:hAnsiTheme="minorBidi"/>
                <w:b/>
                <w:bCs/>
              </w:rPr>
              <w:t>2022</w:t>
            </w:r>
          </w:p>
        </w:tc>
        <w:tc>
          <w:tcPr>
            <w:tcW w:w="1634" w:type="dxa"/>
            <w:shd w:val="clear" w:color="auto" w:fill="auto"/>
            <w:vAlign w:val="bottom"/>
            <w:hideMark/>
          </w:tcPr>
          <w:p w14:paraId="20E726CF" w14:textId="0D114F55" w:rsidR="009E1855" w:rsidRPr="00F47E8B" w:rsidRDefault="009E1855" w:rsidP="00EB41BE">
            <w:pPr>
              <w:snapToGrid w:val="0"/>
              <w:spacing w:after="0" w:line="240" w:lineRule="auto"/>
              <w:jc w:val="center"/>
              <w:rPr>
                <w:rFonts w:asciiTheme="minorBidi" w:eastAsia="Times New Roman" w:hAnsiTheme="minorBidi"/>
                <w:b/>
                <w:bCs/>
              </w:rPr>
            </w:pPr>
            <w:r w:rsidRPr="00F47E8B">
              <w:rPr>
                <w:rFonts w:asciiTheme="minorBidi" w:hAnsiTheme="minorBidi"/>
              </w:rPr>
              <w:t>9.3</w:t>
            </w:r>
          </w:p>
        </w:tc>
        <w:tc>
          <w:tcPr>
            <w:tcW w:w="1550" w:type="dxa"/>
            <w:shd w:val="clear" w:color="auto" w:fill="auto"/>
            <w:vAlign w:val="bottom"/>
            <w:hideMark/>
          </w:tcPr>
          <w:p w14:paraId="5EC89AE7" w14:textId="33DF775F" w:rsidR="009E1855" w:rsidRPr="00F47E8B" w:rsidRDefault="009E1855" w:rsidP="00EB41BE">
            <w:pPr>
              <w:snapToGrid w:val="0"/>
              <w:spacing w:after="0" w:line="240" w:lineRule="auto"/>
              <w:jc w:val="center"/>
              <w:rPr>
                <w:rFonts w:asciiTheme="minorBidi" w:eastAsia="Times New Roman" w:hAnsiTheme="minorBidi"/>
                <w:b/>
                <w:bCs/>
              </w:rPr>
            </w:pPr>
            <w:r w:rsidRPr="00F47E8B">
              <w:rPr>
                <w:rFonts w:asciiTheme="minorBidi" w:hAnsiTheme="minorBidi"/>
              </w:rPr>
              <w:t>2.9</w:t>
            </w:r>
          </w:p>
        </w:tc>
      </w:tr>
      <w:tr w:rsidR="009E1855" w:rsidRPr="00F47E8B" w14:paraId="3F6CD4B1" w14:textId="77777777" w:rsidTr="00FE4B58">
        <w:trPr>
          <w:trHeight w:val="296"/>
        </w:trPr>
        <w:tc>
          <w:tcPr>
            <w:tcW w:w="2259" w:type="dxa"/>
            <w:shd w:val="clear" w:color="000000" w:fill="F2F2F2"/>
            <w:noWrap/>
            <w:vAlign w:val="center"/>
            <w:hideMark/>
          </w:tcPr>
          <w:p w14:paraId="11FD02B8" w14:textId="77777777" w:rsidR="009E1855" w:rsidRPr="00F47E8B" w:rsidRDefault="009E1855" w:rsidP="00EB41BE">
            <w:pPr>
              <w:snapToGrid w:val="0"/>
              <w:spacing w:after="0" w:line="240" w:lineRule="auto"/>
              <w:jc w:val="center"/>
              <w:rPr>
                <w:rFonts w:asciiTheme="minorBidi" w:eastAsia="Times New Roman" w:hAnsiTheme="minorBidi"/>
                <w:b/>
                <w:bCs/>
              </w:rPr>
            </w:pPr>
            <w:r w:rsidRPr="00F47E8B">
              <w:rPr>
                <w:rFonts w:asciiTheme="minorBidi" w:eastAsia="Times New Roman" w:hAnsiTheme="minorBidi"/>
                <w:b/>
                <w:bCs/>
              </w:rPr>
              <w:t>2020</w:t>
            </w:r>
          </w:p>
        </w:tc>
        <w:tc>
          <w:tcPr>
            <w:tcW w:w="1634" w:type="dxa"/>
            <w:shd w:val="clear" w:color="000000" w:fill="F2F2F2"/>
            <w:noWrap/>
            <w:vAlign w:val="bottom"/>
            <w:hideMark/>
          </w:tcPr>
          <w:p w14:paraId="325DFFB9" w14:textId="758AD220" w:rsidR="009E1855" w:rsidRPr="00F47E8B" w:rsidRDefault="009E1855" w:rsidP="00EB41BE">
            <w:pPr>
              <w:snapToGrid w:val="0"/>
              <w:spacing w:after="0" w:line="240" w:lineRule="auto"/>
              <w:jc w:val="center"/>
              <w:rPr>
                <w:rFonts w:asciiTheme="minorBidi" w:eastAsia="Times New Roman" w:hAnsiTheme="minorBidi"/>
              </w:rPr>
            </w:pPr>
            <w:r w:rsidRPr="00F47E8B">
              <w:rPr>
                <w:rFonts w:asciiTheme="minorBidi" w:hAnsiTheme="minorBidi"/>
              </w:rPr>
              <w:t>2.4</w:t>
            </w:r>
          </w:p>
        </w:tc>
        <w:tc>
          <w:tcPr>
            <w:tcW w:w="1550" w:type="dxa"/>
            <w:shd w:val="clear" w:color="000000" w:fill="F2F2F2"/>
            <w:noWrap/>
            <w:vAlign w:val="bottom"/>
            <w:hideMark/>
          </w:tcPr>
          <w:p w14:paraId="5B281C7F" w14:textId="5055DFA3" w:rsidR="009E1855" w:rsidRPr="00F47E8B" w:rsidRDefault="009E1855" w:rsidP="00EB41BE">
            <w:pPr>
              <w:snapToGrid w:val="0"/>
              <w:spacing w:after="0" w:line="240" w:lineRule="auto"/>
              <w:jc w:val="center"/>
              <w:rPr>
                <w:rFonts w:asciiTheme="minorBidi" w:eastAsia="Times New Roman" w:hAnsiTheme="minorBidi"/>
              </w:rPr>
            </w:pPr>
            <w:r w:rsidRPr="00F47E8B">
              <w:rPr>
                <w:rFonts w:asciiTheme="minorBidi" w:hAnsiTheme="minorBidi"/>
              </w:rPr>
              <w:t>-2</w:t>
            </w:r>
            <w:r w:rsidR="008A3625" w:rsidRPr="00F47E8B">
              <w:rPr>
                <w:rFonts w:asciiTheme="minorBidi" w:hAnsiTheme="minorBidi"/>
              </w:rPr>
              <w:t>.0</w:t>
            </w:r>
          </w:p>
        </w:tc>
      </w:tr>
      <w:tr w:rsidR="008A3625" w:rsidRPr="00F47E8B" w14:paraId="7BD22FE4" w14:textId="77777777" w:rsidTr="00FE4B58">
        <w:trPr>
          <w:trHeight w:val="296"/>
        </w:trPr>
        <w:tc>
          <w:tcPr>
            <w:tcW w:w="2259" w:type="dxa"/>
            <w:shd w:val="clear" w:color="000000" w:fill="F2F2F2"/>
            <w:noWrap/>
            <w:vAlign w:val="center"/>
            <w:hideMark/>
          </w:tcPr>
          <w:p w14:paraId="4D6FB4B4" w14:textId="09323FFF" w:rsidR="008A3625" w:rsidRPr="00F47E8B" w:rsidRDefault="008A3625" w:rsidP="00EB41BE">
            <w:pPr>
              <w:snapToGrid w:val="0"/>
              <w:spacing w:after="0" w:line="240" w:lineRule="auto"/>
              <w:jc w:val="center"/>
              <w:rPr>
                <w:rFonts w:asciiTheme="minorBidi" w:eastAsia="Times New Roman" w:hAnsiTheme="minorBidi"/>
                <w:b/>
                <w:bCs/>
              </w:rPr>
            </w:pPr>
            <w:r w:rsidRPr="00F47E8B">
              <w:rPr>
                <w:rFonts w:asciiTheme="minorBidi" w:eastAsia="Times New Roman" w:hAnsiTheme="minorBidi"/>
                <w:b/>
                <w:bCs/>
              </w:rPr>
              <w:t>Change 2020-2022</w:t>
            </w:r>
          </w:p>
        </w:tc>
        <w:tc>
          <w:tcPr>
            <w:tcW w:w="1634" w:type="dxa"/>
            <w:shd w:val="clear" w:color="000000" w:fill="F2F2F2"/>
            <w:noWrap/>
            <w:vAlign w:val="bottom"/>
            <w:hideMark/>
          </w:tcPr>
          <w:p w14:paraId="517445D7" w14:textId="7CB93C9C" w:rsidR="008A3625" w:rsidRPr="00E9051F" w:rsidRDefault="008A3625" w:rsidP="00EB41BE">
            <w:pPr>
              <w:snapToGrid w:val="0"/>
              <w:spacing w:after="0" w:line="240" w:lineRule="auto"/>
              <w:jc w:val="center"/>
              <w:rPr>
                <w:rFonts w:asciiTheme="minorBidi" w:eastAsia="Times New Roman" w:hAnsiTheme="minorBidi"/>
                <w:b/>
                <w:bCs/>
              </w:rPr>
            </w:pPr>
            <w:r w:rsidRPr="00007E16">
              <w:rPr>
                <w:rFonts w:asciiTheme="minorBidi" w:hAnsiTheme="minorBidi"/>
                <w:b/>
                <w:bCs/>
              </w:rPr>
              <w:t>+ 6.9</w:t>
            </w:r>
          </w:p>
        </w:tc>
        <w:tc>
          <w:tcPr>
            <w:tcW w:w="1550" w:type="dxa"/>
            <w:shd w:val="clear" w:color="000000" w:fill="F2F2F2"/>
            <w:noWrap/>
            <w:vAlign w:val="bottom"/>
            <w:hideMark/>
          </w:tcPr>
          <w:p w14:paraId="74A82AE2" w14:textId="39794783" w:rsidR="008A3625" w:rsidRPr="00E9051F" w:rsidRDefault="008A3625" w:rsidP="00EB41BE">
            <w:pPr>
              <w:snapToGrid w:val="0"/>
              <w:spacing w:after="0" w:line="240" w:lineRule="auto"/>
              <w:jc w:val="center"/>
              <w:rPr>
                <w:rFonts w:asciiTheme="minorBidi" w:eastAsia="Times New Roman" w:hAnsiTheme="minorBidi"/>
                <w:b/>
                <w:bCs/>
              </w:rPr>
            </w:pPr>
            <w:r w:rsidRPr="00007E16">
              <w:rPr>
                <w:rFonts w:asciiTheme="minorBidi" w:hAnsiTheme="minorBidi"/>
                <w:b/>
                <w:bCs/>
              </w:rPr>
              <w:t>+ 4.9</w:t>
            </w:r>
          </w:p>
        </w:tc>
      </w:tr>
    </w:tbl>
    <w:p w14:paraId="69C8D15E" w14:textId="0B12C991" w:rsidR="00250193" w:rsidRPr="00F47E8B" w:rsidRDefault="00250193" w:rsidP="00EB41BE">
      <w:pPr>
        <w:spacing w:after="0"/>
        <w:rPr>
          <w:rFonts w:asciiTheme="minorBidi" w:hAnsiTheme="minorBidi"/>
          <w:b/>
          <w:bCs/>
        </w:rPr>
      </w:pPr>
    </w:p>
    <w:p w14:paraId="366E250E" w14:textId="329BAEB1" w:rsidR="00250193" w:rsidRDefault="007F2EC1" w:rsidP="00433AA9">
      <w:pPr>
        <w:spacing w:after="0"/>
        <w:rPr>
          <w:rFonts w:asciiTheme="minorBidi" w:hAnsiTheme="minorBidi"/>
        </w:rPr>
      </w:pPr>
      <w:r>
        <w:rPr>
          <w:rFonts w:asciiTheme="minorBidi" w:hAnsiTheme="minorBidi"/>
        </w:rPr>
        <w:t>These data me</w:t>
      </w:r>
      <w:r w:rsidR="004A3804">
        <w:rPr>
          <w:rFonts w:asciiTheme="minorBidi" w:hAnsiTheme="minorBidi"/>
        </w:rPr>
        <w:t>rit</w:t>
      </w:r>
      <w:r>
        <w:rPr>
          <w:rFonts w:asciiTheme="minorBidi" w:hAnsiTheme="minorBidi"/>
        </w:rPr>
        <w:t xml:space="preserve"> </w:t>
      </w:r>
      <w:r w:rsidR="004A3804">
        <w:rPr>
          <w:rFonts w:asciiTheme="minorBidi" w:hAnsiTheme="minorBidi"/>
        </w:rPr>
        <w:t xml:space="preserve">further </w:t>
      </w:r>
      <w:r>
        <w:rPr>
          <w:rFonts w:asciiTheme="minorBidi" w:hAnsiTheme="minorBidi"/>
        </w:rPr>
        <w:t>review in the context of</w:t>
      </w:r>
      <w:r w:rsidR="00433AA9">
        <w:rPr>
          <w:rFonts w:asciiTheme="minorBidi" w:hAnsiTheme="minorBidi"/>
        </w:rPr>
        <w:t xml:space="preserve"> occupational segregation coupled with</w:t>
      </w:r>
      <w:r>
        <w:rPr>
          <w:rFonts w:asciiTheme="minorBidi" w:hAnsiTheme="minorBidi"/>
        </w:rPr>
        <w:t xml:space="preserve"> </w:t>
      </w:r>
      <w:r w:rsidR="00465696">
        <w:rPr>
          <w:rFonts w:asciiTheme="minorBidi" w:hAnsiTheme="minorBidi"/>
        </w:rPr>
        <w:t>t</w:t>
      </w:r>
      <w:r w:rsidR="00792AFD">
        <w:rPr>
          <w:rFonts w:asciiTheme="minorBidi" w:hAnsiTheme="minorBidi"/>
        </w:rPr>
        <w:t xml:space="preserve">he </w:t>
      </w:r>
      <w:r>
        <w:rPr>
          <w:rFonts w:asciiTheme="minorBidi" w:hAnsiTheme="minorBidi"/>
        </w:rPr>
        <w:t>l</w:t>
      </w:r>
      <w:r w:rsidR="000B4B1A">
        <w:rPr>
          <w:rFonts w:asciiTheme="minorBidi" w:hAnsiTheme="minorBidi"/>
        </w:rPr>
        <w:t>ow</w:t>
      </w:r>
      <w:r>
        <w:rPr>
          <w:rFonts w:asciiTheme="minorBidi" w:hAnsiTheme="minorBidi"/>
        </w:rPr>
        <w:t xml:space="preserve"> </w:t>
      </w:r>
      <w:r w:rsidR="00792AFD">
        <w:rPr>
          <w:rFonts w:asciiTheme="minorBidi" w:hAnsiTheme="minorBidi"/>
        </w:rPr>
        <w:t>lev</w:t>
      </w:r>
      <w:r w:rsidR="003C16A5">
        <w:rPr>
          <w:rFonts w:asciiTheme="minorBidi" w:hAnsiTheme="minorBidi"/>
        </w:rPr>
        <w:t xml:space="preserve">el of </w:t>
      </w:r>
      <w:r>
        <w:rPr>
          <w:rFonts w:asciiTheme="minorBidi" w:hAnsiTheme="minorBidi"/>
        </w:rPr>
        <w:t xml:space="preserve">reporting </w:t>
      </w:r>
      <w:r w:rsidR="000B4B1A">
        <w:rPr>
          <w:rFonts w:asciiTheme="minorBidi" w:hAnsiTheme="minorBidi"/>
        </w:rPr>
        <w:t>by</w:t>
      </w:r>
      <w:r>
        <w:rPr>
          <w:rFonts w:asciiTheme="minorBidi" w:hAnsiTheme="minorBidi"/>
        </w:rPr>
        <w:t xml:space="preserve"> colleagues </w:t>
      </w:r>
      <w:r w:rsidR="00086683">
        <w:rPr>
          <w:rFonts w:asciiTheme="minorBidi" w:hAnsiTheme="minorBidi"/>
        </w:rPr>
        <w:t>with regards to their ethnicity</w:t>
      </w:r>
      <w:r w:rsidR="00091A5B">
        <w:rPr>
          <w:rFonts w:asciiTheme="minorBidi" w:hAnsiTheme="minorBidi"/>
        </w:rPr>
        <w:t>.</w:t>
      </w:r>
    </w:p>
    <w:p w14:paraId="5007B013" w14:textId="7EA90967" w:rsidR="00125998" w:rsidRDefault="00125998" w:rsidP="00091A5B">
      <w:pPr>
        <w:pStyle w:val="Heading3"/>
      </w:pPr>
    </w:p>
    <w:p w14:paraId="2B3A0363" w14:textId="4331C344" w:rsidR="00433AA9" w:rsidRDefault="00091A5B" w:rsidP="00FA5CC4">
      <w:pPr>
        <w:pStyle w:val="Heading3"/>
      </w:pPr>
      <w:r>
        <w:t>3</w:t>
      </w:r>
      <w:r w:rsidRPr="0013239F">
        <w:t>.1.</w:t>
      </w:r>
      <w:r w:rsidR="0031561E">
        <w:t>1</w:t>
      </w:r>
      <w:r w:rsidR="0031561E">
        <w:tab/>
      </w:r>
      <w:r w:rsidRPr="0013239F">
        <w:t>Vertical Occupational Segregation</w:t>
      </w:r>
    </w:p>
    <w:p w14:paraId="22F29FFB" w14:textId="0B361708" w:rsidR="00433AA9" w:rsidRDefault="00433AA9" w:rsidP="00433AA9">
      <w:pPr>
        <w:spacing w:after="0"/>
        <w:rPr>
          <w:rFonts w:asciiTheme="minorBidi" w:hAnsiTheme="minorBidi"/>
        </w:rPr>
      </w:pPr>
      <w:r w:rsidRPr="00091A5B">
        <w:rPr>
          <w:rFonts w:asciiTheme="minorBidi" w:hAnsiTheme="minorBidi"/>
        </w:rPr>
        <w:t xml:space="preserve">Figure </w:t>
      </w:r>
      <w:r w:rsidR="00091A5B">
        <w:rPr>
          <w:rFonts w:asciiTheme="minorBidi" w:hAnsiTheme="minorBidi"/>
        </w:rPr>
        <w:t>4</w:t>
      </w:r>
      <w:r>
        <w:rPr>
          <w:rFonts w:asciiTheme="minorBidi" w:hAnsiTheme="minorBidi"/>
        </w:rPr>
        <w:t xml:space="preserve"> </w:t>
      </w:r>
      <w:r w:rsidR="004A3804">
        <w:rPr>
          <w:rFonts w:asciiTheme="minorBidi" w:hAnsiTheme="minorBidi"/>
        </w:rPr>
        <w:t xml:space="preserve">overleaf </w:t>
      </w:r>
      <w:r>
        <w:rPr>
          <w:rFonts w:asciiTheme="minorBidi" w:hAnsiTheme="minorBidi"/>
        </w:rPr>
        <w:t xml:space="preserve">shows </w:t>
      </w:r>
      <w:r w:rsidR="004A3804">
        <w:rPr>
          <w:rFonts w:asciiTheme="minorBidi" w:hAnsiTheme="minorBidi"/>
        </w:rPr>
        <w:t xml:space="preserve">that </w:t>
      </w:r>
      <w:r w:rsidR="00091A5B">
        <w:rPr>
          <w:rFonts w:asciiTheme="minorBidi" w:hAnsiTheme="minorBidi"/>
        </w:rPr>
        <w:t>19.7</w:t>
      </w:r>
      <w:r>
        <w:rPr>
          <w:rFonts w:asciiTheme="minorBidi" w:hAnsiTheme="minorBidi"/>
        </w:rPr>
        <w:t xml:space="preserve">% of colleagues have either yet to complete or have chosen not to share </w:t>
      </w:r>
      <w:r w:rsidR="00910C34">
        <w:rPr>
          <w:rFonts w:asciiTheme="minorBidi" w:hAnsiTheme="minorBidi"/>
        </w:rPr>
        <w:t xml:space="preserve">their </w:t>
      </w:r>
      <w:r w:rsidR="00D50B4D">
        <w:rPr>
          <w:rFonts w:asciiTheme="minorBidi" w:hAnsiTheme="minorBidi"/>
        </w:rPr>
        <w:t xml:space="preserve">ethnicity </w:t>
      </w:r>
      <w:r>
        <w:rPr>
          <w:rFonts w:asciiTheme="minorBidi" w:hAnsiTheme="minorBidi"/>
        </w:rPr>
        <w:t>information</w:t>
      </w:r>
      <w:r w:rsidR="003326D6">
        <w:rPr>
          <w:rFonts w:asciiTheme="minorBidi" w:hAnsiTheme="minorBidi"/>
        </w:rPr>
        <w:t>. This</w:t>
      </w:r>
      <w:r w:rsidR="004E1257">
        <w:rPr>
          <w:rFonts w:asciiTheme="minorBidi" w:hAnsiTheme="minorBidi"/>
        </w:rPr>
        <w:t xml:space="preserve"> is particularly evident</w:t>
      </w:r>
      <w:r w:rsidR="00091A5B">
        <w:rPr>
          <w:rFonts w:asciiTheme="minorBidi" w:hAnsiTheme="minorBidi"/>
        </w:rPr>
        <w:t xml:space="preserve"> </w:t>
      </w:r>
      <w:r w:rsidR="004E1257">
        <w:rPr>
          <w:rFonts w:asciiTheme="minorBidi" w:hAnsiTheme="minorBidi"/>
        </w:rPr>
        <w:t>across Grade</w:t>
      </w:r>
      <w:r w:rsidR="00726188">
        <w:rPr>
          <w:rFonts w:asciiTheme="minorBidi" w:hAnsiTheme="minorBidi"/>
        </w:rPr>
        <w:t>s</w:t>
      </w:r>
      <w:r w:rsidR="004E1257">
        <w:rPr>
          <w:rFonts w:asciiTheme="minorBidi" w:hAnsiTheme="minorBidi"/>
        </w:rPr>
        <w:t xml:space="preserve"> 4-6 where</w:t>
      </w:r>
      <w:r w:rsidR="00091A5B">
        <w:rPr>
          <w:rFonts w:asciiTheme="minorBidi" w:hAnsiTheme="minorBidi"/>
        </w:rPr>
        <w:t xml:space="preserve"> c.25-31% </w:t>
      </w:r>
      <w:r w:rsidR="00CB4BB8">
        <w:rPr>
          <w:rFonts w:asciiTheme="minorBidi" w:hAnsiTheme="minorBidi"/>
        </w:rPr>
        <w:t>of our colleagues have not disclosed this information</w:t>
      </w:r>
      <w:r w:rsidR="003326D6">
        <w:rPr>
          <w:rFonts w:asciiTheme="minorBidi" w:hAnsiTheme="minorBidi"/>
        </w:rPr>
        <w:t>.</w:t>
      </w:r>
      <w:r w:rsidR="005E6D29">
        <w:rPr>
          <w:rFonts w:asciiTheme="minorBidi" w:hAnsiTheme="minorBidi"/>
        </w:rPr>
        <w:t xml:space="preserve"> </w:t>
      </w:r>
      <w:r w:rsidR="00091A5B">
        <w:rPr>
          <w:rFonts w:asciiTheme="minorBidi" w:hAnsiTheme="minorBidi"/>
        </w:rPr>
        <w:t xml:space="preserve">The low </w:t>
      </w:r>
      <w:r w:rsidR="00EE44D2">
        <w:rPr>
          <w:rFonts w:asciiTheme="minorBidi" w:hAnsiTheme="minorBidi"/>
        </w:rPr>
        <w:t xml:space="preserve">level of </w:t>
      </w:r>
      <w:r w:rsidR="00091A5B">
        <w:rPr>
          <w:rFonts w:asciiTheme="minorBidi" w:hAnsiTheme="minorBidi"/>
        </w:rPr>
        <w:t xml:space="preserve">reporting of ethnicity </w:t>
      </w:r>
      <w:r w:rsidR="001C5B6C">
        <w:rPr>
          <w:rFonts w:asciiTheme="minorBidi" w:hAnsiTheme="minorBidi"/>
        </w:rPr>
        <w:t>re</w:t>
      </w:r>
      <w:r w:rsidR="00DE0077">
        <w:rPr>
          <w:rFonts w:asciiTheme="minorBidi" w:hAnsiTheme="minorBidi"/>
        </w:rPr>
        <w:t xml:space="preserve">lated </w:t>
      </w:r>
      <w:r w:rsidR="00091A5B">
        <w:rPr>
          <w:rFonts w:asciiTheme="minorBidi" w:hAnsiTheme="minorBidi"/>
        </w:rPr>
        <w:t>information</w:t>
      </w:r>
      <w:r w:rsidR="00C2264E">
        <w:rPr>
          <w:rFonts w:asciiTheme="minorBidi" w:hAnsiTheme="minorBidi"/>
        </w:rPr>
        <w:t xml:space="preserve"> </w:t>
      </w:r>
      <w:r w:rsidR="00EE7A9B">
        <w:rPr>
          <w:rFonts w:asciiTheme="minorBidi" w:hAnsiTheme="minorBidi"/>
        </w:rPr>
        <w:t>n</w:t>
      </w:r>
      <w:r w:rsidR="00C00E2D">
        <w:rPr>
          <w:rFonts w:asciiTheme="minorBidi" w:hAnsiTheme="minorBidi"/>
        </w:rPr>
        <w:t>aturall</w:t>
      </w:r>
      <w:r w:rsidR="00265D05">
        <w:rPr>
          <w:rFonts w:asciiTheme="minorBidi" w:hAnsiTheme="minorBidi"/>
        </w:rPr>
        <w:t xml:space="preserve">y </w:t>
      </w:r>
      <w:r>
        <w:rPr>
          <w:rFonts w:asciiTheme="minorBidi" w:hAnsiTheme="minorBidi"/>
        </w:rPr>
        <w:t>impact</w:t>
      </w:r>
      <w:r w:rsidR="001716AA">
        <w:rPr>
          <w:rFonts w:asciiTheme="minorBidi" w:hAnsiTheme="minorBidi"/>
        </w:rPr>
        <w:t>s</w:t>
      </w:r>
      <w:r w:rsidR="008E31B6">
        <w:rPr>
          <w:rFonts w:asciiTheme="minorBidi" w:hAnsiTheme="minorBidi"/>
        </w:rPr>
        <w:t xml:space="preserve"> </w:t>
      </w:r>
      <w:r>
        <w:rPr>
          <w:rFonts w:asciiTheme="minorBidi" w:hAnsiTheme="minorBidi"/>
        </w:rPr>
        <w:t xml:space="preserve">the reliability of </w:t>
      </w:r>
      <w:r w:rsidR="00F41E24">
        <w:rPr>
          <w:rFonts w:asciiTheme="minorBidi" w:hAnsiTheme="minorBidi"/>
        </w:rPr>
        <w:t>our</w:t>
      </w:r>
      <w:r>
        <w:rPr>
          <w:rFonts w:asciiTheme="minorBidi" w:hAnsiTheme="minorBidi"/>
        </w:rPr>
        <w:t xml:space="preserve"> ethnicity pay gap </w:t>
      </w:r>
      <w:r w:rsidR="003326D6">
        <w:rPr>
          <w:rFonts w:asciiTheme="minorBidi" w:hAnsiTheme="minorBidi"/>
        </w:rPr>
        <w:t>reporting</w:t>
      </w:r>
      <w:r w:rsidR="00F41E24">
        <w:rPr>
          <w:rFonts w:asciiTheme="minorBidi" w:hAnsiTheme="minorBidi"/>
        </w:rPr>
        <w:t>.</w:t>
      </w:r>
    </w:p>
    <w:p w14:paraId="0F935A0F" w14:textId="3E519B94" w:rsidR="00433AA9" w:rsidRDefault="00091A5B" w:rsidP="004B1D8B">
      <w:pPr>
        <w:spacing w:after="0"/>
        <w:rPr>
          <w:rFonts w:asciiTheme="minorBidi" w:hAnsiTheme="minorBidi"/>
        </w:rPr>
      </w:pPr>
      <w:r>
        <w:rPr>
          <w:rFonts w:asciiTheme="minorBidi" w:hAnsiTheme="minorBidi"/>
          <w:noProof/>
        </w:rPr>
        <w:lastRenderedPageBreak/>
        <w:drawing>
          <wp:inline distT="0" distB="0" distL="0" distR="0" wp14:anchorId="2123C9F2" wp14:editId="6FB14917">
            <wp:extent cx="5456555" cy="3328670"/>
            <wp:effectExtent l="0" t="0" r="0" b="5080"/>
            <wp:docPr id="19" name="Picture 19" descr="Bar chart presenting representation of colleagues by ethnicity across each Grade level at UofG. The highest proportions of BAME colleagues are seen at Grades 5, 6, 7, and Other. High percentages of colleagues have not declared their ethnicity, especially at Grades 1, 2, 4, 5, 6, and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ar chart presenting representation of colleagues by ethnicity across each Grade level at UofG. The highest proportions of BAME colleagues are seen at Grades 5, 6, 7, and Other. High percentages of colleagues have not declared their ethnicity, especially at Grades 1, 2, 4, 5, 6, and Oth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6555" cy="3328670"/>
                    </a:xfrm>
                    <a:prstGeom prst="rect">
                      <a:avLst/>
                    </a:prstGeom>
                    <a:noFill/>
                  </pic:spPr>
                </pic:pic>
              </a:graphicData>
            </a:graphic>
          </wp:inline>
        </w:drawing>
      </w:r>
    </w:p>
    <w:p w14:paraId="498A93C1" w14:textId="7E7A7060" w:rsidR="003039EE" w:rsidRPr="000567CC" w:rsidRDefault="003039EE" w:rsidP="00091A5B">
      <w:pPr>
        <w:spacing w:after="0"/>
        <w:rPr>
          <w:rFonts w:asciiTheme="minorBidi" w:hAnsiTheme="minorBidi"/>
          <w:i/>
          <w:iCs/>
          <w:sz w:val="20"/>
          <w:szCs w:val="20"/>
        </w:rPr>
      </w:pPr>
      <w:bookmarkStart w:id="3" w:name="_Hlk128944743"/>
      <w:r w:rsidRPr="00091A5B">
        <w:rPr>
          <w:rFonts w:asciiTheme="minorBidi" w:hAnsiTheme="minorBidi"/>
          <w:i/>
          <w:iCs/>
          <w:sz w:val="20"/>
          <w:szCs w:val="20"/>
        </w:rPr>
        <w:t>F</w:t>
      </w:r>
      <w:r w:rsidR="00E83E7E" w:rsidRPr="00091A5B">
        <w:rPr>
          <w:rFonts w:asciiTheme="minorBidi" w:hAnsiTheme="minorBidi"/>
          <w:i/>
          <w:iCs/>
          <w:sz w:val="20"/>
          <w:szCs w:val="20"/>
        </w:rPr>
        <w:t xml:space="preserve">igure </w:t>
      </w:r>
      <w:r w:rsidR="00091A5B" w:rsidRPr="00091A5B">
        <w:rPr>
          <w:rFonts w:asciiTheme="minorBidi" w:hAnsiTheme="minorBidi"/>
          <w:i/>
          <w:iCs/>
          <w:sz w:val="20"/>
          <w:szCs w:val="20"/>
        </w:rPr>
        <w:t>4</w:t>
      </w:r>
      <w:r w:rsidR="00E83E7E" w:rsidRPr="00091A5B">
        <w:rPr>
          <w:rFonts w:asciiTheme="minorBidi" w:hAnsiTheme="minorBidi"/>
          <w:i/>
          <w:iCs/>
          <w:sz w:val="20"/>
          <w:szCs w:val="20"/>
        </w:rPr>
        <w:t xml:space="preserve">. </w:t>
      </w:r>
      <w:r w:rsidR="001C5FF1" w:rsidRPr="00091A5B">
        <w:rPr>
          <w:rFonts w:asciiTheme="minorBidi" w:hAnsiTheme="minorBidi"/>
          <w:i/>
          <w:iCs/>
          <w:sz w:val="20"/>
          <w:szCs w:val="20"/>
        </w:rPr>
        <w:t>UofG</w:t>
      </w:r>
      <w:r w:rsidR="001C5FF1" w:rsidRPr="000567CC">
        <w:rPr>
          <w:rFonts w:asciiTheme="minorBidi" w:hAnsiTheme="minorBidi"/>
          <w:i/>
          <w:iCs/>
          <w:sz w:val="20"/>
          <w:szCs w:val="20"/>
        </w:rPr>
        <w:t xml:space="preserve"> </w:t>
      </w:r>
      <w:r w:rsidR="005F76DC" w:rsidRPr="000567CC">
        <w:rPr>
          <w:rFonts w:asciiTheme="minorBidi" w:hAnsiTheme="minorBidi"/>
          <w:i/>
          <w:iCs/>
          <w:sz w:val="20"/>
          <w:szCs w:val="20"/>
        </w:rPr>
        <w:t>Colleague</w:t>
      </w:r>
      <w:r w:rsidR="001C5FF1" w:rsidRPr="000567CC">
        <w:rPr>
          <w:rFonts w:asciiTheme="minorBidi" w:hAnsiTheme="minorBidi"/>
          <w:i/>
          <w:iCs/>
          <w:sz w:val="20"/>
          <w:szCs w:val="20"/>
        </w:rPr>
        <w:t xml:space="preserve"> Population by</w:t>
      </w:r>
      <w:r w:rsidR="004A15E4">
        <w:rPr>
          <w:rFonts w:asciiTheme="minorBidi" w:hAnsiTheme="minorBidi"/>
          <w:i/>
          <w:iCs/>
          <w:sz w:val="20"/>
          <w:szCs w:val="20"/>
        </w:rPr>
        <w:t xml:space="preserve"> Grade</w:t>
      </w:r>
      <w:r w:rsidR="001C5FF1" w:rsidRPr="000567CC">
        <w:rPr>
          <w:rFonts w:asciiTheme="minorBidi" w:hAnsiTheme="minorBidi"/>
          <w:i/>
          <w:iCs/>
          <w:sz w:val="20"/>
          <w:szCs w:val="20"/>
        </w:rPr>
        <w:t xml:space="preserve"> </w:t>
      </w:r>
      <w:r w:rsidR="004A15E4">
        <w:rPr>
          <w:rFonts w:asciiTheme="minorBidi" w:hAnsiTheme="minorBidi"/>
          <w:i/>
          <w:iCs/>
          <w:sz w:val="20"/>
          <w:szCs w:val="20"/>
        </w:rPr>
        <w:t xml:space="preserve">and </w:t>
      </w:r>
      <w:r w:rsidR="001C5FF1" w:rsidRPr="000567CC">
        <w:rPr>
          <w:rFonts w:asciiTheme="minorBidi" w:hAnsiTheme="minorBidi"/>
          <w:i/>
          <w:iCs/>
          <w:sz w:val="20"/>
          <w:szCs w:val="20"/>
        </w:rPr>
        <w:t xml:space="preserve">Declared Ethnicity Grouping </w:t>
      </w:r>
      <w:r w:rsidR="000567CC">
        <w:rPr>
          <w:rFonts w:asciiTheme="minorBidi" w:hAnsiTheme="minorBidi"/>
          <w:i/>
          <w:iCs/>
          <w:sz w:val="20"/>
          <w:szCs w:val="20"/>
        </w:rPr>
        <w:t>(</w:t>
      </w:r>
      <w:r w:rsidR="004B1D8B" w:rsidRPr="000567CC">
        <w:rPr>
          <w:rFonts w:asciiTheme="minorBidi" w:hAnsiTheme="minorBidi"/>
          <w:i/>
          <w:iCs/>
          <w:sz w:val="20"/>
          <w:szCs w:val="20"/>
        </w:rPr>
        <w:t>31 August 2022</w:t>
      </w:r>
      <w:r w:rsidR="000567CC">
        <w:rPr>
          <w:rFonts w:asciiTheme="minorBidi" w:hAnsiTheme="minorBidi"/>
          <w:i/>
          <w:iCs/>
          <w:sz w:val="20"/>
          <w:szCs w:val="20"/>
        </w:rPr>
        <w:t>)</w:t>
      </w:r>
    </w:p>
    <w:bookmarkEnd w:id="3"/>
    <w:p w14:paraId="37A9F233" w14:textId="77777777" w:rsidR="004B1D8B" w:rsidRPr="004B1D8B" w:rsidRDefault="004B1D8B" w:rsidP="004B1D8B">
      <w:pPr>
        <w:spacing w:after="0"/>
        <w:rPr>
          <w:rFonts w:asciiTheme="minorBidi" w:hAnsiTheme="minorBidi"/>
          <w:sz w:val="21"/>
          <w:szCs w:val="21"/>
        </w:rPr>
      </w:pPr>
    </w:p>
    <w:p w14:paraId="5C080A81" w14:textId="0E2E3307" w:rsidR="00863382" w:rsidRPr="00863382" w:rsidRDefault="00725ED6" w:rsidP="004B1D8B">
      <w:pPr>
        <w:spacing w:after="0"/>
        <w:rPr>
          <w:rFonts w:asciiTheme="minorBidi" w:hAnsiTheme="minorBidi"/>
        </w:rPr>
      </w:pPr>
      <w:r>
        <w:rPr>
          <w:rFonts w:asciiTheme="minorBidi" w:hAnsiTheme="minorBidi"/>
        </w:rPr>
        <w:t>T</w:t>
      </w:r>
      <w:r w:rsidR="00863382" w:rsidRPr="00863382">
        <w:rPr>
          <w:rFonts w:asciiTheme="minorBidi" w:hAnsiTheme="minorBidi"/>
        </w:rPr>
        <w:t>he proportion of colleagues</w:t>
      </w:r>
      <w:r w:rsidR="00272976">
        <w:rPr>
          <w:rFonts w:asciiTheme="minorBidi" w:hAnsiTheme="minorBidi"/>
        </w:rPr>
        <w:t xml:space="preserve"> </w:t>
      </w:r>
      <w:r w:rsidR="0019782E">
        <w:rPr>
          <w:rFonts w:asciiTheme="minorBidi" w:hAnsiTheme="minorBidi"/>
        </w:rPr>
        <w:t>disclosing</w:t>
      </w:r>
      <w:r w:rsidR="00272976">
        <w:rPr>
          <w:rFonts w:asciiTheme="minorBidi" w:hAnsiTheme="minorBidi"/>
        </w:rPr>
        <w:t xml:space="preserve"> their ethnicity information </w:t>
      </w:r>
      <w:r w:rsidR="007C485F">
        <w:rPr>
          <w:rFonts w:asciiTheme="minorBidi" w:hAnsiTheme="minorBidi"/>
        </w:rPr>
        <w:t>group</w:t>
      </w:r>
      <w:r w:rsidR="004A15E4">
        <w:rPr>
          <w:rFonts w:asciiTheme="minorBidi" w:hAnsiTheme="minorBidi"/>
        </w:rPr>
        <w:t>ed</w:t>
      </w:r>
      <w:r w:rsidR="007C485F">
        <w:rPr>
          <w:rFonts w:asciiTheme="minorBidi" w:hAnsiTheme="minorBidi"/>
        </w:rPr>
        <w:t xml:space="preserve"> as </w:t>
      </w:r>
      <w:r w:rsidR="008C202A">
        <w:rPr>
          <w:rFonts w:asciiTheme="minorBidi" w:hAnsiTheme="minorBidi"/>
        </w:rPr>
        <w:t>BAME</w:t>
      </w:r>
      <w:r w:rsidR="00863382" w:rsidRPr="00863382">
        <w:rPr>
          <w:rFonts w:asciiTheme="minorBidi" w:hAnsiTheme="minorBidi"/>
        </w:rPr>
        <w:t xml:space="preserve"> has increased from </w:t>
      </w:r>
      <w:r w:rsidR="00091A5B">
        <w:rPr>
          <w:rFonts w:asciiTheme="minorBidi" w:hAnsiTheme="minorBidi"/>
        </w:rPr>
        <w:t>c.</w:t>
      </w:r>
      <w:r w:rsidR="00863382" w:rsidRPr="00863382">
        <w:rPr>
          <w:rFonts w:asciiTheme="minorBidi" w:hAnsiTheme="minorBidi"/>
        </w:rPr>
        <w:t xml:space="preserve">9% in 2020 to </w:t>
      </w:r>
      <w:r w:rsidR="00091A5B">
        <w:rPr>
          <w:rFonts w:asciiTheme="minorBidi" w:hAnsiTheme="minorBidi"/>
        </w:rPr>
        <w:t>c.</w:t>
      </w:r>
      <w:r w:rsidR="00863382" w:rsidRPr="00863382">
        <w:rPr>
          <w:rFonts w:asciiTheme="minorBidi" w:hAnsiTheme="minorBidi"/>
        </w:rPr>
        <w:t>12%</w:t>
      </w:r>
      <w:r>
        <w:rPr>
          <w:rFonts w:asciiTheme="minorBidi" w:hAnsiTheme="minorBidi"/>
        </w:rPr>
        <w:t xml:space="preserve"> in 2022</w:t>
      </w:r>
      <w:r w:rsidR="00863382" w:rsidRPr="00863382">
        <w:rPr>
          <w:rFonts w:asciiTheme="minorBidi" w:hAnsiTheme="minorBidi"/>
        </w:rPr>
        <w:t>. This aligns with the University</w:t>
      </w:r>
      <w:r w:rsidR="007C485F">
        <w:rPr>
          <w:rFonts w:asciiTheme="minorBidi" w:hAnsiTheme="minorBidi"/>
        </w:rPr>
        <w:t>’s</w:t>
      </w:r>
      <w:r w:rsidR="00863382" w:rsidRPr="00863382">
        <w:rPr>
          <w:rFonts w:asciiTheme="minorBidi" w:hAnsiTheme="minorBidi"/>
        </w:rPr>
        <w:t xml:space="preserve"> KPI to grow the percentage of </w:t>
      </w:r>
      <w:r w:rsidR="007C485F">
        <w:rPr>
          <w:rFonts w:asciiTheme="minorBidi" w:hAnsiTheme="minorBidi"/>
        </w:rPr>
        <w:t xml:space="preserve">colleagues within the </w:t>
      </w:r>
      <w:r w:rsidR="00863382" w:rsidRPr="00863382">
        <w:rPr>
          <w:rFonts w:asciiTheme="minorBidi" w:hAnsiTheme="minorBidi"/>
        </w:rPr>
        <w:t xml:space="preserve">UK </w:t>
      </w:r>
      <w:r w:rsidR="008C202A">
        <w:rPr>
          <w:rFonts w:asciiTheme="minorBidi" w:hAnsiTheme="minorBidi"/>
        </w:rPr>
        <w:t>BAME</w:t>
      </w:r>
      <w:r w:rsidR="007C485F">
        <w:rPr>
          <w:rFonts w:asciiTheme="minorBidi" w:hAnsiTheme="minorBidi"/>
        </w:rPr>
        <w:t xml:space="preserve"> category</w:t>
      </w:r>
      <w:r w:rsidR="00863382" w:rsidRPr="00863382">
        <w:rPr>
          <w:rFonts w:asciiTheme="minorBidi" w:hAnsiTheme="minorBidi"/>
        </w:rPr>
        <w:t xml:space="preserve">. </w:t>
      </w:r>
    </w:p>
    <w:p w14:paraId="66C1D681" w14:textId="6E26F746" w:rsidR="004B1D8B" w:rsidRDefault="004B1D8B" w:rsidP="004B1D8B">
      <w:pPr>
        <w:spacing w:after="0"/>
        <w:rPr>
          <w:rFonts w:asciiTheme="minorBidi" w:hAnsiTheme="minorBidi"/>
          <w:highlight w:val="yellow"/>
        </w:rPr>
      </w:pPr>
    </w:p>
    <w:p w14:paraId="67E92A18" w14:textId="44C2B61D" w:rsidR="006774EB" w:rsidRPr="00397AB2" w:rsidRDefault="00D40D6A" w:rsidP="003326D6">
      <w:pPr>
        <w:spacing w:after="0"/>
        <w:rPr>
          <w:rFonts w:asciiTheme="minorBidi" w:hAnsiTheme="minorBidi"/>
        </w:rPr>
      </w:pPr>
      <w:r>
        <w:rPr>
          <w:rFonts w:asciiTheme="minorBidi" w:hAnsiTheme="minorBidi"/>
        </w:rPr>
        <w:t xml:space="preserve">There is </w:t>
      </w:r>
      <w:r w:rsidR="00397AB2" w:rsidRPr="00397AB2">
        <w:rPr>
          <w:rFonts w:asciiTheme="minorBidi" w:hAnsiTheme="minorBidi"/>
        </w:rPr>
        <w:t xml:space="preserve">greater representation of </w:t>
      </w:r>
      <w:r w:rsidR="008C202A">
        <w:rPr>
          <w:rFonts w:asciiTheme="minorBidi" w:hAnsiTheme="minorBidi"/>
        </w:rPr>
        <w:t>BAME</w:t>
      </w:r>
      <w:r>
        <w:rPr>
          <w:rFonts w:asciiTheme="minorBidi" w:hAnsiTheme="minorBidi"/>
        </w:rPr>
        <w:t xml:space="preserve"> </w:t>
      </w:r>
      <w:r w:rsidR="003326D6" w:rsidRPr="00397AB2">
        <w:rPr>
          <w:rFonts w:asciiTheme="minorBidi" w:hAnsiTheme="minorBidi"/>
        </w:rPr>
        <w:t>colleagues at</w:t>
      </w:r>
      <w:r w:rsidR="00397AB2" w:rsidRPr="00397AB2">
        <w:rPr>
          <w:rFonts w:asciiTheme="minorBidi" w:hAnsiTheme="minorBidi"/>
        </w:rPr>
        <w:t xml:space="preserve"> Grade</w:t>
      </w:r>
      <w:r w:rsidR="00397AB2">
        <w:rPr>
          <w:rFonts w:asciiTheme="minorBidi" w:hAnsiTheme="minorBidi"/>
        </w:rPr>
        <w:t xml:space="preserve"> </w:t>
      </w:r>
      <w:r w:rsidR="00397AB2" w:rsidRPr="00397AB2">
        <w:rPr>
          <w:rFonts w:asciiTheme="minorBidi" w:hAnsiTheme="minorBidi"/>
        </w:rPr>
        <w:t>7</w:t>
      </w:r>
      <w:r w:rsidR="000A080D">
        <w:rPr>
          <w:rFonts w:asciiTheme="minorBidi" w:hAnsiTheme="minorBidi"/>
        </w:rPr>
        <w:t xml:space="preserve"> which</w:t>
      </w:r>
      <w:r w:rsidR="00397AB2" w:rsidRPr="00397AB2">
        <w:rPr>
          <w:rFonts w:asciiTheme="minorBidi" w:hAnsiTheme="minorBidi"/>
        </w:rPr>
        <w:t xml:space="preserve"> </w:t>
      </w:r>
      <w:r w:rsidR="006B687A">
        <w:rPr>
          <w:rFonts w:asciiTheme="minorBidi" w:hAnsiTheme="minorBidi"/>
        </w:rPr>
        <w:t>may be explained by the large population of early career researchers within this grade</w:t>
      </w:r>
      <w:r w:rsidR="007A3692">
        <w:rPr>
          <w:rFonts w:asciiTheme="minorBidi" w:hAnsiTheme="minorBidi"/>
        </w:rPr>
        <w:t xml:space="preserve"> which</w:t>
      </w:r>
      <w:r w:rsidR="003326D6">
        <w:rPr>
          <w:rFonts w:asciiTheme="minorBidi" w:hAnsiTheme="minorBidi"/>
        </w:rPr>
        <w:t xml:space="preserve"> </w:t>
      </w:r>
      <w:r w:rsidR="00DC1BF2">
        <w:rPr>
          <w:rFonts w:asciiTheme="minorBidi" w:hAnsiTheme="minorBidi"/>
        </w:rPr>
        <w:t xml:space="preserve">directly </w:t>
      </w:r>
      <w:r w:rsidR="00397AB2" w:rsidRPr="00397AB2">
        <w:rPr>
          <w:rFonts w:asciiTheme="minorBidi" w:hAnsiTheme="minorBidi"/>
        </w:rPr>
        <w:t xml:space="preserve">corresponds to </w:t>
      </w:r>
      <w:r w:rsidR="008A602F">
        <w:rPr>
          <w:rFonts w:asciiTheme="minorBidi" w:hAnsiTheme="minorBidi"/>
        </w:rPr>
        <w:t xml:space="preserve">the </w:t>
      </w:r>
      <w:r w:rsidR="00397AB2" w:rsidRPr="00397AB2">
        <w:rPr>
          <w:rFonts w:asciiTheme="minorBidi" w:hAnsiTheme="minorBidi"/>
        </w:rPr>
        <w:t>increas</w:t>
      </w:r>
      <w:r w:rsidR="00DC1BF2">
        <w:rPr>
          <w:rFonts w:asciiTheme="minorBidi" w:hAnsiTheme="minorBidi"/>
        </w:rPr>
        <w:t>ing</w:t>
      </w:r>
      <w:r w:rsidR="009C0E5D">
        <w:rPr>
          <w:rFonts w:asciiTheme="minorBidi" w:hAnsiTheme="minorBidi"/>
        </w:rPr>
        <w:t xml:space="preserve"> representation of colleagues from </w:t>
      </w:r>
      <w:proofErr w:type="spellStart"/>
      <w:r w:rsidR="009C0E5D">
        <w:rPr>
          <w:rFonts w:asciiTheme="minorBidi" w:hAnsiTheme="minorBidi"/>
        </w:rPr>
        <w:t>minoritised</w:t>
      </w:r>
      <w:proofErr w:type="spellEnd"/>
      <w:r w:rsidR="00397AB2" w:rsidRPr="00397AB2">
        <w:rPr>
          <w:rFonts w:asciiTheme="minorBidi" w:hAnsiTheme="minorBidi"/>
        </w:rPr>
        <w:t xml:space="preserve"> ethnic</w:t>
      </w:r>
      <w:r w:rsidR="009C0E5D">
        <w:rPr>
          <w:rFonts w:asciiTheme="minorBidi" w:hAnsiTheme="minorBidi"/>
        </w:rPr>
        <w:t xml:space="preserve"> groups</w:t>
      </w:r>
      <w:r w:rsidR="00951C00">
        <w:rPr>
          <w:rFonts w:asciiTheme="minorBidi" w:hAnsiTheme="minorBidi"/>
        </w:rPr>
        <w:t xml:space="preserve"> across our</w:t>
      </w:r>
      <w:r w:rsidR="00397AB2" w:rsidRPr="00397AB2">
        <w:rPr>
          <w:rFonts w:asciiTheme="minorBidi" w:hAnsiTheme="minorBidi"/>
        </w:rPr>
        <w:t xml:space="preserve"> Research population</w:t>
      </w:r>
      <w:r w:rsidR="003326D6">
        <w:rPr>
          <w:rStyle w:val="FootnoteReference"/>
          <w:rFonts w:asciiTheme="minorBidi" w:hAnsiTheme="minorBidi"/>
        </w:rPr>
        <w:footnoteReference w:id="10"/>
      </w:r>
      <w:r w:rsidR="00397AB2" w:rsidRPr="00397AB2">
        <w:rPr>
          <w:rFonts w:asciiTheme="minorBidi" w:hAnsiTheme="minorBidi"/>
        </w:rPr>
        <w:t xml:space="preserve">. </w:t>
      </w:r>
    </w:p>
    <w:p w14:paraId="039DC500" w14:textId="24938508" w:rsidR="004B1D8B" w:rsidRPr="00091A5B" w:rsidRDefault="00863382" w:rsidP="00091A5B">
      <w:pPr>
        <w:spacing w:after="0"/>
        <w:rPr>
          <w:rFonts w:asciiTheme="minorBidi" w:hAnsiTheme="minorBidi"/>
        </w:rPr>
      </w:pPr>
      <w:r w:rsidRPr="00863382">
        <w:rPr>
          <w:rFonts w:asciiTheme="minorBidi" w:hAnsiTheme="minorBidi"/>
        </w:rPr>
        <w:t xml:space="preserve"> </w:t>
      </w:r>
    </w:p>
    <w:p w14:paraId="2E7C8202" w14:textId="09A35496" w:rsidR="009D46A0" w:rsidRPr="00FA5CC4" w:rsidRDefault="00897156" w:rsidP="00FA5CC4">
      <w:pPr>
        <w:pStyle w:val="Heading3"/>
      </w:pPr>
      <w:r>
        <w:t>3</w:t>
      </w:r>
      <w:r w:rsidR="00397AB2" w:rsidRPr="0013239F">
        <w:t>.1.</w:t>
      </w:r>
      <w:r w:rsidR="0031561E">
        <w:t>2</w:t>
      </w:r>
      <w:r w:rsidR="00397AB2" w:rsidRPr="0013239F">
        <w:t xml:space="preserve"> </w:t>
      </w:r>
      <w:r w:rsidR="00A8750A">
        <w:t>Horizontal</w:t>
      </w:r>
      <w:r w:rsidR="00397AB2" w:rsidRPr="0013239F">
        <w:t xml:space="preserve"> Occupational Segregation</w:t>
      </w:r>
    </w:p>
    <w:p w14:paraId="06164DA8" w14:textId="032C64DB" w:rsidR="00A8750A" w:rsidRPr="009D46A0" w:rsidRDefault="009D46A0" w:rsidP="00534067">
      <w:pPr>
        <w:spacing w:after="0"/>
        <w:rPr>
          <w:rFonts w:asciiTheme="minorBidi" w:hAnsiTheme="minorBidi"/>
        </w:rPr>
      </w:pPr>
      <w:r>
        <w:rPr>
          <w:rFonts w:asciiTheme="minorBidi" w:hAnsiTheme="minorBidi"/>
        </w:rPr>
        <w:t xml:space="preserve">Figure 5 </w:t>
      </w:r>
      <w:r w:rsidR="002205EC">
        <w:rPr>
          <w:rFonts w:asciiTheme="minorBidi" w:hAnsiTheme="minorBidi"/>
        </w:rPr>
        <w:t xml:space="preserve">overleaf </w:t>
      </w:r>
      <w:r>
        <w:rPr>
          <w:rFonts w:asciiTheme="minorBidi" w:hAnsiTheme="minorBidi"/>
        </w:rPr>
        <w:t xml:space="preserve">shows the greatest representation of </w:t>
      </w:r>
      <w:r w:rsidR="008C202A">
        <w:rPr>
          <w:rFonts w:asciiTheme="minorBidi" w:hAnsiTheme="minorBidi"/>
        </w:rPr>
        <w:t>BAME</w:t>
      </w:r>
      <w:r>
        <w:rPr>
          <w:rFonts w:asciiTheme="minorBidi" w:hAnsiTheme="minorBidi"/>
        </w:rPr>
        <w:t xml:space="preserve"> colleagues amongst </w:t>
      </w:r>
      <w:r w:rsidR="00951C00">
        <w:rPr>
          <w:rFonts w:asciiTheme="minorBidi" w:hAnsiTheme="minorBidi"/>
        </w:rPr>
        <w:t xml:space="preserve">our </w:t>
      </w:r>
      <w:r>
        <w:rPr>
          <w:rFonts w:asciiTheme="minorBidi" w:hAnsiTheme="minorBidi"/>
        </w:rPr>
        <w:t>R</w:t>
      </w:r>
      <w:r w:rsidR="00951C00">
        <w:rPr>
          <w:rFonts w:asciiTheme="minorBidi" w:hAnsiTheme="minorBidi"/>
        </w:rPr>
        <w:t>&amp;</w:t>
      </w:r>
      <w:r>
        <w:rPr>
          <w:rFonts w:asciiTheme="minorBidi" w:hAnsiTheme="minorBidi"/>
        </w:rPr>
        <w:t>T</w:t>
      </w:r>
      <w:r w:rsidR="00BC357A">
        <w:rPr>
          <w:rFonts w:asciiTheme="minorBidi" w:hAnsiTheme="minorBidi"/>
        </w:rPr>
        <w:t xml:space="preserve"> job family</w:t>
      </w:r>
      <w:r w:rsidR="00534067">
        <w:rPr>
          <w:rFonts w:asciiTheme="minorBidi" w:hAnsiTheme="minorBidi"/>
        </w:rPr>
        <w:t xml:space="preserve"> from which it is difficult to draw clear conclusions about horizontal occupation segregation.  </w:t>
      </w:r>
      <w:r>
        <w:rPr>
          <w:rFonts w:asciiTheme="minorBidi" w:hAnsiTheme="minorBidi"/>
        </w:rPr>
        <w:t>Th</w:t>
      </w:r>
      <w:r w:rsidR="00CC05BD">
        <w:rPr>
          <w:rFonts w:asciiTheme="minorBidi" w:hAnsiTheme="minorBidi"/>
        </w:rPr>
        <w:t xml:space="preserve">is might best be explained by the low levels </w:t>
      </w:r>
      <w:r w:rsidR="003C00A4">
        <w:rPr>
          <w:rFonts w:asciiTheme="minorBidi" w:hAnsiTheme="minorBidi"/>
        </w:rPr>
        <w:t>o</w:t>
      </w:r>
      <w:r w:rsidR="00534067">
        <w:rPr>
          <w:rFonts w:asciiTheme="minorBidi" w:hAnsiTheme="minorBidi"/>
        </w:rPr>
        <w:t xml:space="preserve">f </w:t>
      </w:r>
      <w:r w:rsidR="009C0E5D">
        <w:rPr>
          <w:rFonts w:asciiTheme="minorBidi" w:hAnsiTheme="minorBidi"/>
        </w:rPr>
        <w:t>disclosure with</w:t>
      </w:r>
      <w:r w:rsidR="003C00A4">
        <w:rPr>
          <w:rFonts w:asciiTheme="minorBidi" w:hAnsiTheme="minorBidi"/>
        </w:rPr>
        <w:t xml:space="preserve"> respect to</w:t>
      </w:r>
      <w:r>
        <w:rPr>
          <w:rFonts w:asciiTheme="minorBidi" w:hAnsiTheme="minorBidi"/>
        </w:rPr>
        <w:t xml:space="preserve"> ethnicity </w:t>
      </w:r>
      <w:r w:rsidR="003C00A4">
        <w:rPr>
          <w:rFonts w:asciiTheme="minorBidi" w:hAnsiTheme="minorBidi"/>
        </w:rPr>
        <w:t xml:space="preserve">related </w:t>
      </w:r>
      <w:r>
        <w:rPr>
          <w:rFonts w:asciiTheme="minorBidi" w:hAnsiTheme="minorBidi"/>
        </w:rPr>
        <w:t xml:space="preserve">information for colleagues across all job families, </w:t>
      </w:r>
      <w:r w:rsidR="003C00A4">
        <w:rPr>
          <w:rFonts w:asciiTheme="minorBidi" w:hAnsiTheme="minorBidi"/>
        </w:rPr>
        <w:t xml:space="preserve">however </w:t>
      </w:r>
      <w:r w:rsidR="00D91E38">
        <w:rPr>
          <w:rFonts w:asciiTheme="minorBidi" w:hAnsiTheme="minorBidi"/>
        </w:rPr>
        <w:t xml:space="preserve">it </w:t>
      </w:r>
      <w:r w:rsidR="009C0E5D">
        <w:rPr>
          <w:rFonts w:asciiTheme="minorBidi" w:hAnsiTheme="minorBidi"/>
        </w:rPr>
        <w:t xml:space="preserve">is </w:t>
      </w:r>
      <w:proofErr w:type="gramStart"/>
      <w:r w:rsidR="009C0E5D">
        <w:rPr>
          <w:rFonts w:asciiTheme="minorBidi" w:hAnsiTheme="minorBidi"/>
        </w:rPr>
        <w:t>clearly</w:t>
      </w:r>
      <w:r>
        <w:rPr>
          <w:rFonts w:asciiTheme="minorBidi" w:hAnsiTheme="minorBidi"/>
        </w:rPr>
        <w:t xml:space="preserve"> </w:t>
      </w:r>
      <w:r w:rsidR="003C00A4">
        <w:rPr>
          <w:rFonts w:asciiTheme="minorBidi" w:hAnsiTheme="minorBidi"/>
        </w:rPr>
        <w:t>evident</w:t>
      </w:r>
      <w:proofErr w:type="gramEnd"/>
      <w:r w:rsidR="003C00A4">
        <w:rPr>
          <w:rFonts w:asciiTheme="minorBidi" w:hAnsiTheme="minorBidi"/>
        </w:rPr>
        <w:t xml:space="preserve"> </w:t>
      </w:r>
      <w:r w:rsidR="00F43EAC">
        <w:rPr>
          <w:rFonts w:asciiTheme="minorBidi" w:hAnsiTheme="minorBidi"/>
        </w:rPr>
        <w:t xml:space="preserve">that </w:t>
      </w:r>
      <w:r w:rsidR="000441A6">
        <w:rPr>
          <w:rFonts w:asciiTheme="minorBidi" w:hAnsiTheme="minorBidi"/>
        </w:rPr>
        <w:t xml:space="preserve">a higher proportion of </w:t>
      </w:r>
      <w:r w:rsidR="009A1652">
        <w:rPr>
          <w:rFonts w:asciiTheme="minorBidi" w:hAnsiTheme="minorBidi"/>
        </w:rPr>
        <w:t xml:space="preserve">our </w:t>
      </w:r>
      <w:r w:rsidR="008C202A">
        <w:rPr>
          <w:rFonts w:asciiTheme="minorBidi" w:hAnsiTheme="minorBidi"/>
        </w:rPr>
        <w:t>staff population</w:t>
      </w:r>
      <w:r w:rsidR="002205EC">
        <w:rPr>
          <w:rFonts w:asciiTheme="minorBidi" w:hAnsiTheme="minorBidi"/>
        </w:rPr>
        <w:t xml:space="preserve"> employed </w:t>
      </w:r>
      <w:r>
        <w:rPr>
          <w:rFonts w:asciiTheme="minorBidi" w:hAnsiTheme="minorBidi"/>
        </w:rPr>
        <w:t>within the R</w:t>
      </w:r>
      <w:r w:rsidR="002205EC">
        <w:rPr>
          <w:rFonts w:asciiTheme="minorBidi" w:hAnsiTheme="minorBidi"/>
        </w:rPr>
        <w:t>&amp;</w:t>
      </w:r>
      <w:r>
        <w:rPr>
          <w:rFonts w:asciiTheme="minorBidi" w:hAnsiTheme="minorBidi"/>
        </w:rPr>
        <w:t>T job family</w:t>
      </w:r>
      <w:r w:rsidR="009A1652">
        <w:rPr>
          <w:rFonts w:asciiTheme="minorBidi" w:hAnsiTheme="minorBidi"/>
        </w:rPr>
        <w:t xml:space="preserve"> have disclosed this information</w:t>
      </w:r>
      <w:r w:rsidR="002205EC">
        <w:rPr>
          <w:rFonts w:asciiTheme="minorBidi" w:hAnsiTheme="minorBidi"/>
        </w:rPr>
        <w:t>.</w:t>
      </w:r>
    </w:p>
    <w:p w14:paraId="7BEEA78B" w14:textId="2A745706" w:rsidR="00A8750A" w:rsidRPr="00A8750A" w:rsidRDefault="00A8750A" w:rsidP="00A8750A"/>
    <w:p w14:paraId="1B5C7C0D" w14:textId="1094FA43" w:rsidR="000567CC" w:rsidRDefault="00A8750A">
      <w:pPr>
        <w:rPr>
          <w:rFonts w:asciiTheme="minorBidi" w:hAnsiTheme="minorBidi"/>
          <w:b/>
          <w:bCs/>
        </w:rPr>
      </w:pPr>
      <w:r>
        <w:rPr>
          <w:rFonts w:asciiTheme="minorBidi" w:hAnsiTheme="minorBidi"/>
          <w:b/>
          <w:bCs/>
          <w:noProof/>
        </w:rPr>
        <w:lastRenderedPageBreak/>
        <w:drawing>
          <wp:inline distT="0" distB="0" distL="0" distR="0" wp14:anchorId="63AE5998" wp14:editId="6C69E2C4">
            <wp:extent cx="3841115" cy="2840990"/>
            <wp:effectExtent l="0" t="0" r="6985" b="0"/>
            <wp:docPr id="23" name="Picture 23" descr="Bar Chart showing the ethnicity breakdown of staff within each job family. It shows strongest representation of BAME staff in RT roles with 15.9% BAME staff across RT job family. There are high proportions of staff who have not declared their ethnicity. This is highest amongst RT roles with 25.7% of staff not sharing their ethni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Bar Chart showing the ethnicity breakdown of staff within each job family. It shows strongest representation of BAME staff in RT roles with 15.9% BAME staff across RT job family. There are high proportions of staff who have not declared their ethnicity. This is highest amongst RT roles with 25.7% of staff not sharing their ethnicity.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1115" cy="2840990"/>
                    </a:xfrm>
                    <a:prstGeom prst="rect">
                      <a:avLst/>
                    </a:prstGeom>
                    <a:noFill/>
                  </pic:spPr>
                </pic:pic>
              </a:graphicData>
            </a:graphic>
          </wp:inline>
        </w:drawing>
      </w:r>
    </w:p>
    <w:p w14:paraId="732F81DB" w14:textId="41A44C4B" w:rsidR="00A8750A" w:rsidRDefault="004A15E4" w:rsidP="009D46A0">
      <w:pPr>
        <w:spacing w:after="0"/>
        <w:rPr>
          <w:rFonts w:asciiTheme="minorBidi" w:hAnsiTheme="minorBidi"/>
          <w:i/>
          <w:iCs/>
          <w:sz w:val="20"/>
          <w:szCs w:val="20"/>
        </w:rPr>
      </w:pPr>
      <w:r w:rsidRPr="00091A5B">
        <w:rPr>
          <w:rFonts w:asciiTheme="minorBidi" w:hAnsiTheme="minorBidi"/>
          <w:i/>
          <w:iCs/>
          <w:sz w:val="20"/>
          <w:szCs w:val="20"/>
        </w:rPr>
        <w:t xml:space="preserve">Figure </w:t>
      </w:r>
      <w:r w:rsidR="0061080B">
        <w:rPr>
          <w:rFonts w:asciiTheme="minorBidi" w:hAnsiTheme="minorBidi"/>
          <w:i/>
          <w:iCs/>
          <w:sz w:val="20"/>
          <w:szCs w:val="20"/>
        </w:rPr>
        <w:t>5</w:t>
      </w:r>
      <w:r w:rsidRPr="00091A5B">
        <w:rPr>
          <w:rFonts w:asciiTheme="minorBidi" w:hAnsiTheme="minorBidi"/>
          <w:i/>
          <w:iCs/>
          <w:sz w:val="20"/>
          <w:szCs w:val="20"/>
        </w:rPr>
        <w:t>. UofG</w:t>
      </w:r>
      <w:r w:rsidRPr="000567CC">
        <w:rPr>
          <w:rFonts w:asciiTheme="minorBidi" w:hAnsiTheme="minorBidi"/>
          <w:i/>
          <w:iCs/>
          <w:sz w:val="20"/>
          <w:szCs w:val="20"/>
        </w:rPr>
        <w:t xml:space="preserve"> Colleague Population</w:t>
      </w:r>
      <w:r w:rsidR="009D46A0">
        <w:rPr>
          <w:rFonts w:asciiTheme="minorBidi" w:hAnsiTheme="minorBidi"/>
          <w:i/>
          <w:iCs/>
          <w:sz w:val="20"/>
          <w:szCs w:val="20"/>
        </w:rPr>
        <w:t xml:space="preserve"> by Job Family</w:t>
      </w:r>
      <w:r w:rsidRPr="000567CC">
        <w:rPr>
          <w:rFonts w:asciiTheme="minorBidi" w:hAnsiTheme="minorBidi"/>
          <w:i/>
          <w:iCs/>
          <w:sz w:val="20"/>
          <w:szCs w:val="20"/>
        </w:rPr>
        <w:t xml:space="preserve"> </w:t>
      </w:r>
      <w:r>
        <w:rPr>
          <w:rFonts w:asciiTheme="minorBidi" w:hAnsiTheme="minorBidi"/>
          <w:i/>
          <w:iCs/>
          <w:sz w:val="20"/>
          <w:szCs w:val="20"/>
        </w:rPr>
        <w:t xml:space="preserve">and </w:t>
      </w:r>
      <w:r w:rsidRPr="000567CC">
        <w:rPr>
          <w:rFonts w:asciiTheme="minorBidi" w:hAnsiTheme="minorBidi"/>
          <w:i/>
          <w:iCs/>
          <w:sz w:val="20"/>
          <w:szCs w:val="20"/>
        </w:rPr>
        <w:t xml:space="preserve">Declared Ethnicity Grouping </w:t>
      </w:r>
      <w:r>
        <w:rPr>
          <w:rFonts w:asciiTheme="minorBidi" w:hAnsiTheme="minorBidi"/>
          <w:i/>
          <w:iCs/>
          <w:sz w:val="20"/>
          <w:szCs w:val="20"/>
        </w:rPr>
        <w:t>(</w:t>
      </w:r>
      <w:r w:rsidRPr="000567CC">
        <w:rPr>
          <w:rFonts w:asciiTheme="minorBidi" w:hAnsiTheme="minorBidi"/>
          <w:i/>
          <w:iCs/>
          <w:sz w:val="20"/>
          <w:szCs w:val="20"/>
        </w:rPr>
        <w:t>31 August 2022</w:t>
      </w:r>
      <w:r>
        <w:rPr>
          <w:rFonts w:asciiTheme="minorBidi" w:hAnsiTheme="minorBidi"/>
          <w:i/>
          <w:iCs/>
          <w:sz w:val="20"/>
          <w:szCs w:val="20"/>
        </w:rPr>
        <w:t>)</w:t>
      </w:r>
    </w:p>
    <w:p w14:paraId="570FBC00" w14:textId="3EA9CE5A" w:rsidR="009D46A0" w:rsidRDefault="009D46A0" w:rsidP="009D46A0">
      <w:pPr>
        <w:spacing w:after="0"/>
        <w:rPr>
          <w:rFonts w:asciiTheme="minorBidi" w:hAnsiTheme="minorBidi"/>
          <w:i/>
          <w:iCs/>
          <w:sz w:val="12"/>
          <w:szCs w:val="12"/>
        </w:rPr>
      </w:pPr>
    </w:p>
    <w:p w14:paraId="135E2412" w14:textId="77777777" w:rsidR="008C202A" w:rsidRPr="009D46A0" w:rsidRDefault="008C202A" w:rsidP="009D46A0">
      <w:pPr>
        <w:spacing w:after="0"/>
        <w:rPr>
          <w:rFonts w:asciiTheme="minorBidi" w:hAnsiTheme="minorBidi"/>
          <w:i/>
          <w:iCs/>
          <w:sz w:val="12"/>
          <w:szCs w:val="12"/>
        </w:rPr>
      </w:pPr>
    </w:p>
    <w:p w14:paraId="477100FB" w14:textId="28D12872" w:rsidR="009D46A0" w:rsidRDefault="009D46A0" w:rsidP="006F4B3A">
      <w:pPr>
        <w:spacing w:after="0"/>
        <w:rPr>
          <w:rFonts w:asciiTheme="minorBidi" w:hAnsiTheme="minorBidi"/>
        </w:rPr>
      </w:pPr>
      <w:r w:rsidRPr="00EC7496">
        <w:rPr>
          <w:rFonts w:asciiTheme="minorBidi" w:hAnsiTheme="minorBidi"/>
        </w:rPr>
        <w:t xml:space="preserve">Figure </w:t>
      </w:r>
      <w:r>
        <w:rPr>
          <w:rFonts w:asciiTheme="minorBidi" w:hAnsiTheme="minorBidi"/>
        </w:rPr>
        <w:t>6</w:t>
      </w:r>
      <w:r w:rsidRPr="00EC7496">
        <w:rPr>
          <w:rFonts w:asciiTheme="minorBidi" w:hAnsiTheme="minorBidi"/>
        </w:rPr>
        <w:t xml:space="preserve"> below highlights the </w:t>
      </w:r>
      <w:r w:rsidR="009C0E5D" w:rsidRPr="00EC7496">
        <w:rPr>
          <w:rFonts w:asciiTheme="minorBidi" w:hAnsiTheme="minorBidi"/>
        </w:rPr>
        <w:t>distribution of</w:t>
      </w:r>
      <w:r w:rsidR="00AE186C">
        <w:rPr>
          <w:rFonts w:asciiTheme="minorBidi" w:hAnsiTheme="minorBidi"/>
        </w:rPr>
        <w:t xml:space="preserve"> </w:t>
      </w:r>
      <w:r w:rsidRPr="00EC7496">
        <w:rPr>
          <w:rFonts w:asciiTheme="minorBidi" w:hAnsiTheme="minorBidi"/>
        </w:rPr>
        <w:t xml:space="preserve">our </w:t>
      </w:r>
      <w:r w:rsidR="008C202A">
        <w:rPr>
          <w:rFonts w:asciiTheme="minorBidi" w:hAnsiTheme="minorBidi"/>
        </w:rPr>
        <w:t>BAME</w:t>
      </w:r>
      <w:r>
        <w:rPr>
          <w:rFonts w:asciiTheme="minorBidi" w:hAnsiTheme="minorBidi"/>
        </w:rPr>
        <w:t xml:space="preserve"> and White</w:t>
      </w:r>
      <w:r w:rsidRPr="00EC7496">
        <w:rPr>
          <w:rFonts w:asciiTheme="minorBidi" w:hAnsiTheme="minorBidi"/>
        </w:rPr>
        <w:t xml:space="preserve"> </w:t>
      </w:r>
      <w:r>
        <w:rPr>
          <w:rFonts w:asciiTheme="minorBidi" w:hAnsiTheme="minorBidi"/>
        </w:rPr>
        <w:t>workforce</w:t>
      </w:r>
      <w:r w:rsidR="00AE186C">
        <w:rPr>
          <w:rFonts w:asciiTheme="minorBidi" w:hAnsiTheme="minorBidi"/>
        </w:rPr>
        <w:t xml:space="preserve"> by job family</w:t>
      </w:r>
      <w:r>
        <w:rPr>
          <w:rFonts w:asciiTheme="minorBidi" w:hAnsiTheme="minorBidi"/>
        </w:rPr>
        <w:t>.</w:t>
      </w:r>
      <w:r w:rsidR="006F4B3A">
        <w:rPr>
          <w:rFonts w:asciiTheme="minorBidi" w:hAnsiTheme="minorBidi"/>
        </w:rPr>
        <w:t xml:space="preserve"> </w:t>
      </w:r>
      <w:r>
        <w:rPr>
          <w:rFonts w:asciiTheme="minorBidi" w:hAnsiTheme="minorBidi"/>
        </w:rPr>
        <w:t xml:space="preserve">This </w:t>
      </w:r>
      <w:r w:rsidR="00CC5B7B">
        <w:rPr>
          <w:rFonts w:asciiTheme="minorBidi" w:hAnsiTheme="minorBidi"/>
        </w:rPr>
        <w:t>highlights</w:t>
      </w:r>
      <w:r w:rsidR="009C0E5D">
        <w:rPr>
          <w:rFonts w:asciiTheme="minorBidi" w:hAnsiTheme="minorBidi"/>
        </w:rPr>
        <w:t>,</w:t>
      </w:r>
      <w:r>
        <w:rPr>
          <w:rFonts w:asciiTheme="minorBidi" w:hAnsiTheme="minorBidi"/>
        </w:rPr>
        <w:t xml:space="preserve"> </w:t>
      </w:r>
      <w:r w:rsidR="00CC5B7B">
        <w:rPr>
          <w:rFonts w:asciiTheme="minorBidi" w:hAnsiTheme="minorBidi"/>
        </w:rPr>
        <w:t xml:space="preserve">as previously </w:t>
      </w:r>
      <w:r w:rsidR="00C01860">
        <w:rPr>
          <w:rFonts w:asciiTheme="minorBidi" w:hAnsiTheme="minorBidi"/>
        </w:rPr>
        <w:t>suggested</w:t>
      </w:r>
      <w:r w:rsidR="009C0E5D">
        <w:rPr>
          <w:rFonts w:asciiTheme="minorBidi" w:hAnsiTheme="minorBidi"/>
        </w:rPr>
        <w:t>,</w:t>
      </w:r>
      <w:r w:rsidR="00C01860">
        <w:rPr>
          <w:rFonts w:asciiTheme="minorBidi" w:hAnsiTheme="minorBidi"/>
        </w:rPr>
        <w:t xml:space="preserve"> </w:t>
      </w:r>
      <w:r>
        <w:rPr>
          <w:rFonts w:asciiTheme="minorBidi" w:hAnsiTheme="minorBidi"/>
        </w:rPr>
        <w:t xml:space="preserve">that our </w:t>
      </w:r>
      <w:r w:rsidR="008C202A">
        <w:rPr>
          <w:rFonts w:asciiTheme="minorBidi" w:hAnsiTheme="minorBidi"/>
        </w:rPr>
        <w:t>BAME</w:t>
      </w:r>
      <w:r>
        <w:rPr>
          <w:rFonts w:asciiTheme="minorBidi" w:hAnsiTheme="minorBidi"/>
        </w:rPr>
        <w:t xml:space="preserve"> population are markedly more likely to be engaged in R</w:t>
      </w:r>
      <w:r w:rsidR="00CC5B7B">
        <w:rPr>
          <w:rFonts w:asciiTheme="minorBidi" w:hAnsiTheme="minorBidi"/>
        </w:rPr>
        <w:t>&amp;</w:t>
      </w:r>
      <w:r>
        <w:rPr>
          <w:rFonts w:asciiTheme="minorBidi" w:hAnsiTheme="minorBidi"/>
        </w:rPr>
        <w:t>T</w:t>
      </w:r>
      <w:r w:rsidR="00CC5B7B">
        <w:rPr>
          <w:rFonts w:asciiTheme="minorBidi" w:hAnsiTheme="minorBidi"/>
        </w:rPr>
        <w:t xml:space="preserve"> related</w:t>
      </w:r>
      <w:r>
        <w:rPr>
          <w:rFonts w:asciiTheme="minorBidi" w:hAnsiTheme="minorBidi"/>
        </w:rPr>
        <w:t xml:space="preserve"> roles </w:t>
      </w:r>
      <w:r w:rsidR="00547BF5">
        <w:rPr>
          <w:rFonts w:asciiTheme="minorBidi" w:hAnsiTheme="minorBidi"/>
        </w:rPr>
        <w:t>in</w:t>
      </w:r>
      <w:r w:rsidR="00CC5B7B">
        <w:rPr>
          <w:rFonts w:asciiTheme="minorBidi" w:hAnsiTheme="minorBidi"/>
        </w:rPr>
        <w:t xml:space="preserve"> </w:t>
      </w:r>
      <w:r w:rsidR="00E34D22">
        <w:rPr>
          <w:rFonts w:asciiTheme="minorBidi" w:hAnsiTheme="minorBidi"/>
        </w:rPr>
        <w:t>any</w:t>
      </w:r>
      <w:r w:rsidR="00EB01D6">
        <w:rPr>
          <w:rFonts w:asciiTheme="minorBidi" w:hAnsiTheme="minorBidi"/>
        </w:rPr>
        <w:t xml:space="preserve"> </w:t>
      </w:r>
      <w:r w:rsidR="00CC5B7B">
        <w:rPr>
          <w:rFonts w:asciiTheme="minorBidi" w:hAnsiTheme="minorBidi"/>
        </w:rPr>
        <w:t>comparative analysis</w:t>
      </w:r>
      <w:r w:rsidR="00356910">
        <w:rPr>
          <w:rFonts w:asciiTheme="minorBidi" w:hAnsiTheme="minorBidi"/>
        </w:rPr>
        <w:t xml:space="preserve"> </w:t>
      </w:r>
      <w:r w:rsidR="00C01860">
        <w:rPr>
          <w:rFonts w:asciiTheme="minorBidi" w:hAnsiTheme="minorBidi"/>
        </w:rPr>
        <w:t xml:space="preserve">with </w:t>
      </w:r>
      <w:r w:rsidR="00356910">
        <w:rPr>
          <w:rFonts w:asciiTheme="minorBidi" w:hAnsiTheme="minorBidi"/>
        </w:rPr>
        <w:t>o</w:t>
      </w:r>
      <w:r w:rsidR="00547BF5">
        <w:rPr>
          <w:rFonts w:asciiTheme="minorBidi" w:hAnsiTheme="minorBidi"/>
        </w:rPr>
        <w:t>ur</w:t>
      </w:r>
      <w:r>
        <w:rPr>
          <w:rFonts w:asciiTheme="minorBidi" w:hAnsiTheme="minorBidi"/>
        </w:rPr>
        <w:t xml:space="preserve"> White </w:t>
      </w:r>
      <w:r w:rsidR="00547BF5">
        <w:rPr>
          <w:rFonts w:asciiTheme="minorBidi" w:hAnsiTheme="minorBidi"/>
        </w:rPr>
        <w:t>workforce</w:t>
      </w:r>
      <w:r w:rsidR="009C0E5D">
        <w:rPr>
          <w:rFonts w:asciiTheme="minorBidi" w:hAnsiTheme="minorBidi"/>
        </w:rPr>
        <w:t>,</w:t>
      </w:r>
      <w:r w:rsidR="000A2866">
        <w:rPr>
          <w:rFonts w:asciiTheme="minorBidi" w:hAnsiTheme="minorBidi"/>
        </w:rPr>
        <w:t xml:space="preserve"> with</w:t>
      </w:r>
      <w:r w:rsidR="00547BF5">
        <w:rPr>
          <w:rFonts w:asciiTheme="minorBidi" w:hAnsiTheme="minorBidi"/>
        </w:rPr>
        <w:t xml:space="preserve"> </w:t>
      </w:r>
      <w:r>
        <w:rPr>
          <w:rFonts w:asciiTheme="minorBidi" w:hAnsiTheme="minorBidi"/>
        </w:rPr>
        <w:t xml:space="preserve">72.0% </w:t>
      </w:r>
      <w:r w:rsidR="008C202A">
        <w:rPr>
          <w:rFonts w:asciiTheme="minorBidi" w:hAnsiTheme="minorBidi"/>
        </w:rPr>
        <w:t>BAME</w:t>
      </w:r>
      <w:r>
        <w:rPr>
          <w:rFonts w:asciiTheme="minorBidi" w:hAnsiTheme="minorBidi"/>
        </w:rPr>
        <w:t xml:space="preserve"> </w:t>
      </w:r>
      <w:r w:rsidR="009C0E5D">
        <w:rPr>
          <w:rFonts w:asciiTheme="minorBidi" w:hAnsiTheme="minorBidi"/>
        </w:rPr>
        <w:t>representation compared</w:t>
      </w:r>
      <w:r>
        <w:rPr>
          <w:rFonts w:asciiTheme="minorBidi" w:hAnsiTheme="minorBidi"/>
        </w:rPr>
        <w:t xml:space="preserve"> to 46</w:t>
      </w:r>
      <w:r w:rsidR="009C0E5D">
        <w:rPr>
          <w:rFonts w:asciiTheme="minorBidi" w:hAnsiTheme="minorBidi"/>
        </w:rPr>
        <w:t>.0</w:t>
      </w:r>
      <w:r w:rsidR="00DC202F">
        <w:rPr>
          <w:rFonts w:asciiTheme="minorBidi" w:hAnsiTheme="minorBidi"/>
        </w:rPr>
        <w:t>%</w:t>
      </w:r>
      <w:r>
        <w:rPr>
          <w:rFonts w:asciiTheme="minorBidi" w:hAnsiTheme="minorBidi"/>
        </w:rPr>
        <w:t xml:space="preserve"> White.</w:t>
      </w:r>
    </w:p>
    <w:p w14:paraId="1B3C989E" w14:textId="7EB7AF20" w:rsidR="008C202A" w:rsidRDefault="008C202A" w:rsidP="006F4B3A">
      <w:pPr>
        <w:spacing w:after="0"/>
        <w:rPr>
          <w:rFonts w:asciiTheme="minorBidi" w:hAnsiTheme="minorBidi"/>
        </w:rPr>
      </w:pPr>
    </w:p>
    <w:p w14:paraId="67C654A3" w14:textId="77777777" w:rsidR="008C202A" w:rsidRDefault="008C202A" w:rsidP="006F4B3A">
      <w:pPr>
        <w:spacing w:after="0"/>
        <w:rPr>
          <w:rFonts w:asciiTheme="minorBidi" w:hAnsiTheme="minorBidi"/>
        </w:rPr>
      </w:pPr>
    </w:p>
    <w:p w14:paraId="303F813A" w14:textId="4CAD3574" w:rsidR="009D46A0" w:rsidRPr="009D46A0" w:rsidRDefault="00000C77" w:rsidP="009D46A0">
      <w:pPr>
        <w:spacing w:after="0"/>
        <w:rPr>
          <w:rFonts w:asciiTheme="minorBidi" w:hAnsiTheme="minorBidi"/>
        </w:rPr>
      </w:pPr>
      <w:r>
        <w:rPr>
          <w:rFonts w:asciiTheme="minorBidi" w:hAnsiTheme="minorBidi"/>
          <w:b/>
          <w:bCs/>
          <w:noProof/>
        </w:rPr>
        <mc:AlternateContent>
          <mc:Choice Requires="wpg">
            <w:drawing>
              <wp:inline distT="0" distB="0" distL="0" distR="0" wp14:anchorId="67C2C57D" wp14:editId="2107F53A">
                <wp:extent cx="6659880" cy="2375535"/>
                <wp:effectExtent l="0" t="0" r="7620" b="5715"/>
                <wp:docPr id="5" name="Group 5" descr="Two Donut Charts depicting job families BAME and White colleagues are most likely to be employed in at UofG. They show BAME colleagues more likely than White colleagues to be employed in RT roles. The majority of White colleagues are employed in RT roles, but are more than twice as likely than BAME colleagues to be employed in MPA roles."/>
                <wp:cNvGraphicFramePr/>
                <a:graphic xmlns:a="http://schemas.openxmlformats.org/drawingml/2006/main">
                  <a:graphicData uri="http://schemas.microsoft.com/office/word/2010/wordprocessingGroup">
                    <wpg:wgp>
                      <wpg:cNvGrpSpPr/>
                      <wpg:grpSpPr>
                        <a:xfrm>
                          <a:off x="0" y="0"/>
                          <a:ext cx="6659880" cy="2375535"/>
                          <a:chOff x="0" y="0"/>
                          <a:chExt cx="6772275" cy="2425700"/>
                        </a:xfrm>
                      </wpg:grpSpPr>
                      <pic:pic xmlns:pic="http://schemas.openxmlformats.org/drawingml/2006/picture">
                        <pic:nvPicPr>
                          <pic:cNvPr id="2" name="Picture 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600200" y="2076450"/>
                            <a:ext cx="3714750" cy="349250"/>
                          </a:xfrm>
                          <a:prstGeom prst="rect">
                            <a:avLst/>
                          </a:prstGeom>
                        </pic:spPr>
                      </pic:pic>
                      <pic:pic xmlns:pic="http://schemas.openxmlformats.org/drawingml/2006/picture">
                        <pic:nvPicPr>
                          <pic:cNvPr id="3" name="Picture 3"/>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9525"/>
                            <a:ext cx="3600450" cy="2159635"/>
                          </a:xfrm>
                          <a:prstGeom prst="rect">
                            <a:avLst/>
                          </a:prstGeom>
                          <a:noFill/>
                        </pic:spPr>
                      </pic:pic>
                      <pic:pic xmlns:pic="http://schemas.openxmlformats.org/drawingml/2006/picture">
                        <pic:nvPicPr>
                          <pic:cNvPr id="4" name="Picture 4"/>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171825" y="0"/>
                            <a:ext cx="3600450" cy="2159635"/>
                          </a:xfrm>
                          <a:prstGeom prst="rect">
                            <a:avLst/>
                          </a:prstGeom>
                          <a:noFill/>
                        </pic:spPr>
                      </pic:pic>
                    </wpg:wgp>
                  </a:graphicData>
                </a:graphic>
              </wp:inline>
            </w:drawing>
          </mc:Choice>
          <mc:Fallback>
            <w:pict>
              <v:group w14:anchorId="42FA9458" id="Group 5" o:spid="_x0000_s1026" alt="Two Donut Charts depicting job families BAME and White colleagues are most likely to be employed in at UofG. They show BAME colleagues more likely than White colleagues to be employed in RT roles. The majority of White colleagues are employed in RT roles, but are more than twice as likely than BAME colleagues to be employed in MPA roles." style="width:524.4pt;height:187.05pt;mso-position-horizontal-relative:char;mso-position-vertical-relative:line" coordsize="67722,24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">
                <v:shape id="Picture 2" o:spid="_x0000_s1027" type="#_x0000_t75" style="position:absolute;left:16002;top:20764;width:37147;height:3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">
                  <v:imagedata r:id="rId25" o:title=""/>
                </v:shape>
                <v:shape id="Picture 3" o:spid="_x0000_s1028" type="#_x0000_t75" style="position:absolute;top:95;width:36004;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">
                  <v:imagedata r:id="rId26" o:title=""/>
                </v:shape>
                <v:shape id="Picture 4" o:spid="_x0000_s1029" type="#_x0000_t75" style="position:absolute;left:31718;width:36004;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">
                  <v:imagedata r:id="rId27" o:title=""/>
                </v:shape>
                <w10:anchorlock/>
              </v:group>
            </w:pict>
          </mc:Fallback>
        </mc:AlternateContent>
      </w:r>
    </w:p>
    <w:p w14:paraId="236DB74C" w14:textId="77777777" w:rsidR="009D46A0" w:rsidRDefault="009D46A0" w:rsidP="0061080B">
      <w:pPr>
        <w:spacing w:after="0"/>
        <w:rPr>
          <w:rFonts w:asciiTheme="minorBidi" w:hAnsiTheme="minorBidi"/>
          <w:i/>
          <w:iCs/>
          <w:sz w:val="20"/>
          <w:szCs w:val="20"/>
        </w:rPr>
      </w:pPr>
    </w:p>
    <w:p w14:paraId="0E8A637C" w14:textId="2BE8908A" w:rsidR="0061080B" w:rsidRPr="000567CC" w:rsidRDefault="0061080B" w:rsidP="00C01860">
      <w:pPr>
        <w:spacing w:after="0" w:line="240" w:lineRule="auto"/>
        <w:rPr>
          <w:rFonts w:asciiTheme="minorBidi" w:hAnsiTheme="minorBidi"/>
          <w:i/>
          <w:iCs/>
          <w:sz w:val="20"/>
          <w:szCs w:val="20"/>
        </w:rPr>
      </w:pPr>
      <w:r w:rsidRPr="00091A5B">
        <w:rPr>
          <w:rFonts w:asciiTheme="minorBidi" w:hAnsiTheme="minorBidi"/>
          <w:i/>
          <w:iCs/>
          <w:sz w:val="20"/>
          <w:szCs w:val="20"/>
        </w:rPr>
        <w:t xml:space="preserve">Figure </w:t>
      </w:r>
      <w:r w:rsidR="009D46A0">
        <w:rPr>
          <w:rFonts w:asciiTheme="minorBidi" w:hAnsiTheme="minorBidi"/>
          <w:i/>
          <w:iCs/>
          <w:sz w:val="20"/>
          <w:szCs w:val="20"/>
        </w:rPr>
        <w:t>6</w:t>
      </w:r>
      <w:r w:rsidRPr="00091A5B">
        <w:rPr>
          <w:rFonts w:asciiTheme="minorBidi" w:hAnsiTheme="minorBidi"/>
          <w:i/>
          <w:iCs/>
          <w:sz w:val="20"/>
          <w:szCs w:val="20"/>
        </w:rPr>
        <w:t>. UofG</w:t>
      </w:r>
      <w:r w:rsidRPr="000567CC">
        <w:rPr>
          <w:rFonts w:asciiTheme="minorBidi" w:hAnsiTheme="minorBidi"/>
          <w:i/>
          <w:iCs/>
          <w:sz w:val="20"/>
          <w:szCs w:val="20"/>
        </w:rPr>
        <w:t xml:space="preserve"> </w:t>
      </w:r>
      <w:r w:rsidR="009D46A0">
        <w:rPr>
          <w:rFonts w:asciiTheme="minorBidi" w:hAnsiTheme="minorBidi"/>
          <w:i/>
          <w:iCs/>
          <w:sz w:val="20"/>
          <w:szCs w:val="20"/>
        </w:rPr>
        <w:t xml:space="preserve">Job Family Distribution Across Each </w:t>
      </w:r>
      <w:r w:rsidRPr="000567CC">
        <w:rPr>
          <w:rFonts w:asciiTheme="minorBidi" w:hAnsiTheme="minorBidi"/>
          <w:i/>
          <w:iCs/>
          <w:sz w:val="20"/>
          <w:szCs w:val="20"/>
        </w:rPr>
        <w:t xml:space="preserve">Declared Ethnicity Grouping </w:t>
      </w:r>
      <w:r>
        <w:rPr>
          <w:rFonts w:asciiTheme="minorBidi" w:hAnsiTheme="minorBidi"/>
          <w:i/>
          <w:iCs/>
          <w:sz w:val="20"/>
          <w:szCs w:val="20"/>
        </w:rPr>
        <w:t>(</w:t>
      </w:r>
      <w:r w:rsidRPr="000567CC">
        <w:rPr>
          <w:rFonts w:asciiTheme="minorBidi" w:hAnsiTheme="minorBidi"/>
          <w:i/>
          <w:iCs/>
          <w:sz w:val="20"/>
          <w:szCs w:val="20"/>
        </w:rPr>
        <w:t>31 August 2022</w:t>
      </w:r>
      <w:r>
        <w:rPr>
          <w:rFonts w:asciiTheme="minorBidi" w:hAnsiTheme="minorBidi"/>
          <w:i/>
          <w:iCs/>
          <w:sz w:val="20"/>
          <w:szCs w:val="20"/>
        </w:rPr>
        <w:t>)</w:t>
      </w:r>
    </w:p>
    <w:p w14:paraId="208029B3" w14:textId="77777777" w:rsidR="0061080B" w:rsidRPr="00A8750A" w:rsidRDefault="0061080B" w:rsidP="00C01860">
      <w:pPr>
        <w:spacing w:after="0" w:line="240" w:lineRule="auto"/>
      </w:pPr>
    </w:p>
    <w:p w14:paraId="7C91676E" w14:textId="77777777" w:rsidR="00CF0C6C" w:rsidRDefault="00CF0C6C" w:rsidP="00C01860">
      <w:pPr>
        <w:pStyle w:val="Heading3"/>
        <w:spacing w:line="240" w:lineRule="auto"/>
      </w:pPr>
    </w:p>
    <w:p w14:paraId="574BD213" w14:textId="77777777" w:rsidR="00CF0C6C" w:rsidRDefault="00CF0C6C" w:rsidP="00C01860">
      <w:pPr>
        <w:pStyle w:val="Heading3"/>
        <w:spacing w:line="240" w:lineRule="auto"/>
      </w:pPr>
    </w:p>
    <w:p w14:paraId="75E9618E" w14:textId="77777777" w:rsidR="00CF0C6C" w:rsidRDefault="00CF0C6C" w:rsidP="00C01860">
      <w:pPr>
        <w:pStyle w:val="Heading3"/>
        <w:spacing w:line="240" w:lineRule="auto"/>
      </w:pPr>
    </w:p>
    <w:p w14:paraId="4D144A5A" w14:textId="77777777" w:rsidR="00CF0C6C" w:rsidRDefault="00CF0C6C" w:rsidP="00C01860">
      <w:pPr>
        <w:pStyle w:val="Heading3"/>
        <w:spacing w:line="240" w:lineRule="auto"/>
      </w:pPr>
    </w:p>
    <w:p w14:paraId="7EBDA4D1" w14:textId="432FC72C" w:rsidR="00CF0C6C" w:rsidRDefault="00CF0C6C" w:rsidP="00C01860">
      <w:pPr>
        <w:pStyle w:val="Heading3"/>
        <w:spacing w:line="240" w:lineRule="auto"/>
      </w:pPr>
    </w:p>
    <w:p w14:paraId="1AF8CC1D" w14:textId="0DC6C62C" w:rsidR="00CF0C6C" w:rsidRDefault="00CF0C6C" w:rsidP="00CF0C6C"/>
    <w:p w14:paraId="49227934" w14:textId="05CF5A08" w:rsidR="00FE4B58" w:rsidRDefault="00D74CF2" w:rsidP="00C01860">
      <w:pPr>
        <w:pStyle w:val="Heading3"/>
        <w:spacing w:line="240" w:lineRule="auto"/>
      </w:pPr>
      <w:r w:rsidRPr="00D74CF2">
        <w:lastRenderedPageBreak/>
        <w:t xml:space="preserve">3.2 </w:t>
      </w:r>
      <w:r w:rsidRPr="00D74CF2">
        <w:tab/>
      </w:r>
      <w:r w:rsidR="00CC0BB0" w:rsidRPr="00D74CF2">
        <w:t>Equal Pay</w:t>
      </w:r>
    </w:p>
    <w:p w14:paraId="5ED833C0" w14:textId="77777777" w:rsidR="00C67695" w:rsidRDefault="00C67695" w:rsidP="00C01860">
      <w:pPr>
        <w:spacing w:after="0" w:line="240" w:lineRule="auto"/>
        <w:rPr>
          <w:rFonts w:asciiTheme="minorBidi" w:hAnsiTheme="minorBidi"/>
          <w:i/>
          <w:iCs/>
          <w:sz w:val="20"/>
          <w:szCs w:val="20"/>
        </w:rPr>
      </w:pPr>
    </w:p>
    <w:p w14:paraId="69EE3FB2" w14:textId="0E80105B" w:rsidR="00DA6DE0" w:rsidRPr="00FE4B58" w:rsidRDefault="00D44C96" w:rsidP="00FA5CC4">
      <w:pPr>
        <w:spacing w:after="0" w:line="240" w:lineRule="auto"/>
        <w:rPr>
          <w:rFonts w:asciiTheme="minorBidi" w:hAnsiTheme="minorBidi"/>
          <w:i/>
          <w:iCs/>
          <w:sz w:val="20"/>
          <w:szCs w:val="20"/>
        </w:rPr>
      </w:pPr>
      <w:r w:rsidRPr="00FE4B58">
        <w:rPr>
          <w:rFonts w:asciiTheme="minorBidi" w:hAnsiTheme="minorBidi"/>
          <w:i/>
          <w:iCs/>
          <w:sz w:val="20"/>
          <w:szCs w:val="20"/>
        </w:rPr>
        <w:t xml:space="preserve">Table </w:t>
      </w:r>
      <w:r w:rsidR="00091A5B">
        <w:rPr>
          <w:rFonts w:asciiTheme="minorBidi" w:hAnsiTheme="minorBidi"/>
          <w:i/>
          <w:iCs/>
          <w:sz w:val="20"/>
          <w:szCs w:val="20"/>
        </w:rPr>
        <w:t>7</w:t>
      </w:r>
      <w:r w:rsidRPr="00FE4B58">
        <w:rPr>
          <w:rFonts w:asciiTheme="minorBidi" w:hAnsiTheme="minorBidi"/>
          <w:i/>
          <w:iCs/>
          <w:sz w:val="20"/>
          <w:szCs w:val="20"/>
        </w:rPr>
        <w:t>. Ethnicity Pay Gaps by Grade</w:t>
      </w:r>
      <w:r w:rsidR="00091A5B">
        <w:rPr>
          <w:rFonts w:asciiTheme="minorBidi" w:hAnsiTheme="minorBidi"/>
          <w:i/>
          <w:iCs/>
          <w:sz w:val="20"/>
          <w:szCs w:val="20"/>
        </w:rPr>
        <w:t xml:space="preserve"> (</w:t>
      </w:r>
      <w:r w:rsidRPr="00FE4B58">
        <w:rPr>
          <w:rFonts w:asciiTheme="minorBidi" w:hAnsiTheme="minorBidi"/>
          <w:i/>
          <w:iCs/>
          <w:sz w:val="20"/>
          <w:szCs w:val="20"/>
        </w:rPr>
        <w:t>31 August 2022</w:t>
      </w:r>
      <w:r w:rsidR="00091A5B">
        <w:rPr>
          <w:rFonts w:asciiTheme="minorBidi" w:hAnsiTheme="minorBidi"/>
          <w:i/>
          <w:iCs/>
          <w:sz w:val="20"/>
          <w:szCs w:val="20"/>
        </w:rPr>
        <w:t>)</w:t>
      </w:r>
      <w:r w:rsidRPr="00FE4B58">
        <w:rPr>
          <w:rFonts w:asciiTheme="minorBidi" w:hAnsiTheme="minorBidi"/>
          <w:i/>
          <w:iCs/>
          <w:sz w:val="20"/>
          <w:szCs w:val="20"/>
        </w:rPr>
        <w:t xml:space="preserve"> </w:t>
      </w:r>
    </w:p>
    <w:tbl>
      <w:tblPr>
        <w:tblW w:w="3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32"/>
      </w:tblGrid>
      <w:tr w:rsidR="007D386C" w:rsidRPr="00D44C96" w14:paraId="17A3CF16" w14:textId="77777777" w:rsidTr="00D44C96">
        <w:trPr>
          <w:trHeight w:val="921"/>
        </w:trPr>
        <w:tc>
          <w:tcPr>
            <w:tcW w:w="1197" w:type="dxa"/>
            <w:shd w:val="clear" w:color="auto" w:fill="D5DCE4" w:themeFill="text2" w:themeFillTint="33"/>
            <w:noWrap/>
            <w:vAlign w:val="bottom"/>
            <w:hideMark/>
          </w:tcPr>
          <w:p w14:paraId="4E60F9B0" w14:textId="5DBB4066" w:rsidR="007D386C" w:rsidRPr="00D44C96" w:rsidRDefault="007D386C" w:rsidP="00D44C96">
            <w:pPr>
              <w:spacing w:after="0" w:line="240" w:lineRule="auto"/>
              <w:jc w:val="center"/>
              <w:rPr>
                <w:rFonts w:ascii="Arial" w:eastAsia="Times New Roman" w:hAnsi="Arial" w:cs="Arial"/>
                <w:b/>
                <w:bCs/>
                <w:sz w:val="20"/>
                <w:szCs w:val="20"/>
              </w:rPr>
            </w:pPr>
            <w:r w:rsidRPr="00D44C96">
              <w:rPr>
                <w:rFonts w:ascii="Arial" w:eastAsia="Calibri" w:hAnsi="Arial" w:cs="Arial"/>
                <w:b/>
                <w:bCs/>
                <w:sz w:val="20"/>
                <w:szCs w:val="20"/>
                <w:lang w:eastAsia="en-US"/>
              </w:rPr>
              <w:t>Grade</w:t>
            </w:r>
          </w:p>
        </w:tc>
        <w:tc>
          <w:tcPr>
            <w:tcW w:w="1932" w:type="dxa"/>
            <w:tcBorders>
              <w:right w:val="single" w:sz="12" w:space="0" w:color="000000"/>
            </w:tcBorders>
            <w:shd w:val="clear" w:color="auto" w:fill="D5DCE4" w:themeFill="text2" w:themeFillTint="33"/>
            <w:vAlign w:val="bottom"/>
          </w:tcPr>
          <w:p w14:paraId="1B356CF0" w14:textId="32298A2A" w:rsidR="007D386C" w:rsidRPr="00D44C96" w:rsidRDefault="007D386C" w:rsidP="00D44C96">
            <w:pPr>
              <w:spacing w:after="0" w:line="240" w:lineRule="auto"/>
              <w:jc w:val="center"/>
              <w:rPr>
                <w:rFonts w:ascii="Arial" w:eastAsia="Calibri" w:hAnsi="Arial" w:cs="Arial"/>
                <w:b/>
                <w:bCs/>
                <w:sz w:val="20"/>
                <w:szCs w:val="20"/>
                <w:lang w:eastAsia="en-US"/>
              </w:rPr>
            </w:pPr>
            <w:r w:rsidRPr="00D44C96">
              <w:rPr>
                <w:rFonts w:ascii="Arial" w:eastAsia="Calibri" w:hAnsi="Arial" w:cs="Arial"/>
                <w:b/>
                <w:bCs/>
                <w:sz w:val="20"/>
                <w:szCs w:val="20"/>
                <w:lang w:eastAsia="en-US"/>
              </w:rPr>
              <w:t>Ethnicity Pay Gap</w:t>
            </w:r>
            <w:r w:rsidR="003D2E1C" w:rsidRPr="00D44C96">
              <w:rPr>
                <w:rStyle w:val="FootnoteReference"/>
                <w:rFonts w:ascii="Arial" w:eastAsia="Calibri" w:hAnsi="Arial" w:cs="Arial"/>
                <w:b/>
                <w:bCs/>
                <w:sz w:val="20"/>
                <w:szCs w:val="20"/>
                <w:lang w:eastAsia="en-US"/>
              </w:rPr>
              <w:footnoteReference w:id="11"/>
            </w:r>
          </w:p>
          <w:p w14:paraId="6BA0ECA8" w14:textId="77777777" w:rsidR="007D386C" w:rsidRPr="00D44C96" w:rsidRDefault="007D386C" w:rsidP="00D44C96">
            <w:pPr>
              <w:spacing w:after="0" w:line="240" w:lineRule="auto"/>
              <w:jc w:val="center"/>
              <w:rPr>
                <w:rFonts w:ascii="Arial" w:eastAsia="Calibri" w:hAnsi="Arial" w:cs="Arial"/>
                <w:b/>
                <w:bCs/>
                <w:sz w:val="20"/>
                <w:szCs w:val="20"/>
                <w:lang w:eastAsia="en-US"/>
              </w:rPr>
            </w:pPr>
            <w:r w:rsidRPr="00D44C96">
              <w:rPr>
                <w:rFonts w:ascii="Arial" w:eastAsia="Calibri" w:hAnsi="Arial" w:cs="Arial"/>
                <w:b/>
                <w:bCs/>
                <w:sz w:val="20"/>
                <w:szCs w:val="20"/>
                <w:lang w:eastAsia="en-US"/>
              </w:rPr>
              <w:t>(%)</w:t>
            </w:r>
          </w:p>
        </w:tc>
      </w:tr>
      <w:tr w:rsidR="007D386C" w:rsidRPr="009F5735" w14:paraId="42CFF850" w14:textId="77777777" w:rsidTr="00D44C96">
        <w:trPr>
          <w:trHeight w:val="315"/>
        </w:trPr>
        <w:tc>
          <w:tcPr>
            <w:tcW w:w="1197" w:type="dxa"/>
            <w:shd w:val="clear" w:color="auto" w:fill="auto"/>
            <w:noWrap/>
            <w:vAlign w:val="bottom"/>
            <w:hideMark/>
          </w:tcPr>
          <w:p w14:paraId="024C41C2"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 xml:space="preserve">Grade 1 </w:t>
            </w:r>
          </w:p>
        </w:tc>
        <w:tc>
          <w:tcPr>
            <w:tcW w:w="1932" w:type="dxa"/>
            <w:tcBorders>
              <w:right w:val="single" w:sz="12" w:space="0" w:color="000000"/>
            </w:tcBorders>
          </w:tcPr>
          <w:p w14:paraId="448F26CA" w14:textId="6D7ACBC3" w:rsidR="007D386C" w:rsidRPr="005B738A" w:rsidRDefault="007D386C" w:rsidP="00793415">
            <w:pPr>
              <w:spacing w:after="0" w:line="240" w:lineRule="auto"/>
              <w:jc w:val="center"/>
              <w:rPr>
                <w:rFonts w:asciiTheme="minorBidi" w:eastAsia="Times New Roman" w:hAnsiTheme="minorBidi"/>
              </w:rPr>
            </w:pPr>
            <w:r w:rsidRPr="005B738A">
              <w:rPr>
                <w:rFonts w:asciiTheme="minorBidi" w:hAnsiTheme="minorBidi"/>
              </w:rPr>
              <w:t>0.0%</w:t>
            </w:r>
          </w:p>
        </w:tc>
      </w:tr>
      <w:tr w:rsidR="007D386C" w:rsidRPr="009F5735" w14:paraId="45236BD8" w14:textId="77777777" w:rsidTr="00D44C96">
        <w:trPr>
          <w:trHeight w:val="315"/>
        </w:trPr>
        <w:tc>
          <w:tcPr>
            <w:tcW w:w="1197" w:type="dxa"/>
            <w:shd w:val="clear" w:color="auto" w:fill="auto"/>
            <w:noWrap/>
            <w:vAlign w:val="bottom"/>
            <w:hideMark/>
          </w:tcPr>
          <w:p w14:paraId="3F75E23D"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2</w:t>
            </w:r>
          </w:p>
        </w:tc>
        <w:tc>
          <w:tcPr>
            <w:tcW w:w="1932" w:type="dxa"/>
            <w:tcBorders>
              <w:right w:val="single" w:sz="12" w:space="0" w:color="000000"/>
            </w:tcBorders>
            <w:shd w:val="clear" w:color="auto" w:fill="E2EFD9" w:themeFill="accent6" w:themeFillTint="33"/>
          </w:tcPr>
          <w:p w14:paraId="2FAAC3B9" w14:textId="39A109D2" w:rsidR="007D386C" w:rsidRPr="005B738A" w:rsidRDefault="007D386C" w:rsidP="00793415">
            <w:pPr>
              <w:spacing w:after="0" w:line="240" w:lineRule="auto"/>
              <w:jc w:val="center"/>
              <w:rPr>
                <w:rFonts w:asciiTheme="minorBidi" w:eastAsia="Times New Roman" w:hAnsiTheme="minorBidi"/>
              </w:rPr>
            </w:pPr>
            <w:r w:rsidRPr="005B738A">
              <w:rPr>
                <w:rFonts w:asciiTheme="minorBidi" w:hAnsiTheme="minorBidi"/>
              </w:rPr>
              <w:t>0.1%</w:t>
            </w:r>
          </w:p>
        </w:tc>
      </w:tr>
      <w:tr w:rsidR="007D386C" w:rsidRPr="009F5735" w14:paraId="587FC74C" w14:textId="77777777" w:rsidTr="00D44C96">
        <w:trPr>
          <w:trHeight w:val="315"/>
        </w:trPr>
        <w:tc>
          <w:tcPr>
            <w:tcW w:w="1197" w:type="dxa"/>
            <w:shd w:val="clear" w:color="auto" w:fill="auto"/>
            <w:noWrap/>
            <w:vAlign w:val="bottom"/>
            <w:hideMark/>
          </w:tcPr>
          <w:p w14:paraId="7AED1CED"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3</w:t>
            </w:r>
          </w:p>
        </w:tc>
        <w:tc>
          <w:tcPr>
            <w:tcW w:w="1932" w:type="dxa"/>
            <w:tcBorders>
              <w:right w:val="single" w:sz="12" w:space="0" w:color="000000"/>
            </w:tcBorders>
            <w:shd w:val="clear" w:color="auto" w:fill="E2EFD9" w:themeFill="accent6" w:themeFillTint="33"/>
          </w:tcPr>
          <w:p w14:paraId="21C332C7" w14:textId="62BA1A57" w:rsidR="007D386C" w:rsidRPr="005B738A" w:rsidRDefault="00300F61" w:rsidP="00793415">
            <w:pPr>
              <w:spacing w:after="0" w:line="240" w:lineRule="auto"/>
              <w:jc w:val="center"/>
              <w:rPr>
                <w:rFonts w:asciiTheme="minorBidi" w:eastAsia="Times New Roman" w:hAnsiTheme="minorBidi"/>
              </w:rPr>
            </w:pPr>
            <w:r w:rsidRPr="005B738A">
              <w:rPr>
                <w:rFonts w:asciiTheme="minorBidi" w:eastAsia="Times New Roman" w:hAnsiTheme="minorBidi"/>
              </w:rPr>
              <w:t>2.7%</w:t>
            </w:r>
          </w:p>
        </w:tc>
      </w:tr>
      <w:tr w:rsidR="007D386C" w:rsidRPr="009F5735" w14:paraId="34B33B65" w14:textId="77777777" w:rsidTr="00D44C96">
        <w:trPr>
          <w:trHeight w:val="315"/>
        </w:trPr>
        <w:tc>
          <w:tcPr>
            <w:tcW w:w="1197" w:type="dxa"/>
            <w:shd w:val="clear" w:color="auto" w:fill="auto"/>
            <w:noWrap/>
            <w:vAlign w:val="bottom"/>
            <w:hideMark/>
          </w:tcPr>
          <w:p w14:paraId="390D81A1"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4</w:t>
            </w:r>
          </w:p>
        </w:tc>
        <w:tc>
          <w:tcPr>
            <w:tcW w:w="1932" w:type="dxa"/>
            <w:tcBorders>
              <w:right w:val="single" w:sz="12" w:space="0" w:color="000000"/>
            </w:tcBorders>
            <w:shd w:val="clear" w:color="auto" w:fill="E2EFD9" w:themeFill="accent6" w:themeFillTint="33"/>
          </w:tcPr>
          <w:p w14:paraId="78F6F21D" w14:textId="0ACC32B5" w:rsidR="007D386C" w:rsidRPr="005B738A" w:rsidRDefault="00300F61" w:rsidP="00793415">
            <w:pPr>
              <w:spacing w:after="0" w:line="240" w:lineRule="auto"/>
              <w:jc w:val="center"/>
              <w:rPr>
                <w:rFonts w:asciiTheme="minorBidi" w:eastAsia="Times New Roman" w:hAnsiTheme="minorBidi"/>
              </w:rPr>
            </w:pPr>
            <w:r w:rsidRPr="005B738A">
              <w:rPr>
                <w:rFonts w:asciiTheme="minorBidi" w:hAnsiTheme="minorBidi"/>
              </w:rPr>
              <w:t>3.1%</w:t>
            </w:r>
          </w:p>
        </w:tc>
      </w:tr>
      <w:tr w:rsidR="007D386C" w:rsidRPr="009F5735" w14:paraId="2E61B40B" w14:textId="77777777" w:rsidTr="00D44C96">
        <w:trPr>
          <w:trHeight w:val="315"/>
        </w:trPr>
        <w:tc>
          <w:tcPr>
            <w:tcW w:w="1197" w:type="dxa"/>
            <w:shd w:val="clear" w:color="auto" w:fill="auto"/>
            <w:noWrap/>
            <w:vAlign w:val="bottom"/>
            <w:hideMark/>
          </w:tcPr>
          <w:p w14:paraId="5AFA6B14"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5</w:t>
            </w:r>
          </w:p>
        </w:tc>
        <w:tc>
          <w:tcPr>
            <w:tcW w:w="1932" w:type="dxa"/>
            <w:tcBorders>
              <w:right w:val="single" w:sz="12" w:space="0" w:color="000000"/>
            </w:tcBorders>
            <w:shd w:val="clear" w:color="auto" w:fill="FBD2CD"/>
          </w:tcPr>
          <w:p w14:paraId="72A7E74F" w14:textId="16096CED" w:rsidR="007D386C" w:rsidRPr="005B738A" w:rsidRDefault="00300F61" w:rsidP="00793415">
            <w:pPr>
              <w:spacing w:after="0" w:line="240" w:lineRule="auto"/>
              <w:jc w:val="center"/>
              <w:rPr>
                <w:rFonts w:asciiTheme="minorBidi" w:eastAsia="Times New Roman" w:hAnsiTheme="minorBidi"/>
              </w:rPr>
            </w:pPr>
            <w:r w:rsidRPr="005B738A">
              <w:rPr>
                <w:rFonts w:asciiTheme="minorBidi" w:hAnsiTheme="minorBidi"/>
              </w:rPr>
              <w:t>5.8%</w:t>
            </w:r>
          </w:p>
        </w:tc>
      </w:tr>
      <w:tr w:rsidR="007D386C" w:rsidRPr="009F5735" w14:paraId="67EA4A2B" w14:textId="77777777" w:rsidTr="00D44C96">
        <w:trPr>
          <w:trHeight w:val="315"/>
        </w:trPr>
        <w:tc>
          <w:tcPr>
            <w:tcW w:w="1197" w:type="dxa"/>
            <w:shd w:val="clear" w:color="auto" w:fill="auto"/>
            <w:noWrap/>
            <w:vAlign w:val="bottom"/>
            <w:hideMark/>
          </w:tcPr>
          <w:p w14:paraId="7544C4A9"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6</w:t>
            </w:r>
          </w:p>
        </w:tc>
        <w:tc>
          <w:tcPr>
            <w:tcW w:w="1932" w:type="dxa"/>
            <w:tcBorders>
              <w:right w:val="single" w:sz="12" w:space="0" w:color="000000"/>
            </w:tcBorders>
            <w:shd w:val="clear" w:color="auto" w:fill="E2EFD9" w:themeFill="accent6" w:themeFillTint="33"/>
          </w:tcPr>
          <w:p w14:paraId="3D5E5B88" w14:textId="32F0AFBB" w:rsidR="007D386C" w:rsidRPr="005B738A" w:rsidRDefault="00300F61" w:rsidP="00793415">
            <w:pPr>
              <w:spacing w:after="0" w:line="240" w:lineRule="auto"/>
              <w:jc w:val="center"/>
              <w:rPr>
                <w:rFonts w:asciiTheme="minorBidi" w:eastAsia="Times New Roman" w:hAnsiTheme="minorBidi"/>
              </w:rPr>
            </w:pPr>
            <w:r w:rsidRPr="005B738A">
              <w:rPr>
                <w:rFonts w:asciiTheme="minorBidi" w:hAnsiTheme="minorBidi"/>
              </w:rPr>
              <w:t>2.0%</w:t>
            </w:r>
          </w:p>
        </w:tc>
      </w:tr>
      <w:tr w:rsidR="007D386C" w:rsidRPr="009F5735" w14:paraId="03396DC4" w14:textId="77777777" w:rsidTr="00D44C96">
        <w:trPr>
          <w:trHeight w:val="315"/>
        </w:trPr>
        <w:tc>
          <w:tcPr>
            <w:tcW w:w="1197" w:type="dxa"/>
            <w:shd w:val="clear" w:color="auto" w:fill="auto"/>
            <w:noWrap/>
            <w:vAlign w:val="bottom"/>
            <w:hideMark/>
          </w:tcPr>
          <w:p w14:paraId="222C44B1"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7</w:t>
            </w:r>
          </w:p>
        </w:tc>
        <w:tc>
          <w:tcPr>
            <w:tcW w:w="1932" w:type="dxa"/>
            <w:tcBorders>
              <w:right w:val="single" w:sz="12" w:space="0" w:color="000000"/>
            </w:tcBorders>
            <w:shd w:val="clear" w:color="auto" w:fill="E2EFD9" w:themeFill="accent6" w:themeFillTint="33"/>
          </w:tcPr>
          <w:p w14:paraId="0A6296A2" w14:textId="43860853" w:rsidR="007D386C" w:rsidRPr="005B738A" w:rsidRDefault="002F4434" w:rsidP="00793415">
            <w:pPr>
              <w:spacing w:after="0" w:line="240" w:lineRule="auto"/>
              <w:jc w:val="center"/>
              <w:rPr>
                <w:rFonts w:asciiTheme="minorBidi" w:eastAsia="Times New Roman" w:hAnsiTheme="minorBidi"/>
              </w:rPr>
            </w:pPr>
            <w:r w:rsidRPr="005B738A">
              <w:rPr>
                <w:rFonts w:asciiTheme="minorBidi" w:hAnsiTheme="minorBidi"/>
              </w:rPr>
              <w:t>1.5%</w:t>
            </w:r>
          </w:p>
        </w:tc>
      </w:tr>
      <w:tr w:rsidR="007D386C" w:rsidRPr="009F5735" w14:paraId="530530B2" w14:textId="77777777" w:rsidTr="00D44C96">
        <w:trPr>
          <w:trHeight w:val="315"/>
        </w:trPr>
        <w:tc>
          <w:tcPr>
            <w:tcW w:w="1197" w:type="dxa"/>
            <w:shd w:val="clear" w:color="auto" w:fill="auto"/>
            <w:noWrap/>
            <w:vAlign w:val="bottom"/>
            <w:hideMark/>
          </w:tcPr>
          <w:p w14:paraId="4D34B26C"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8</w:t>
            </w:r>
          </w:p>
        </w:tc>
        <w:tc>
          <w:tcPr>
            <w:tcW w:w="1932" w:type="dxa"/>
            <w:tcBorders>
              <w:right w:val="single" w:sz="12" w:space="0" w:color="000000"/>
            </w:tcBorders>
            <w:shd w:val="clear" w:color="auto" w:fill="E2EFD9" w:themeFill="accent6" w:themeFillTint="33"/>
          </w:tcPr>
          <w:p w14:paraId="18821FA8" w14:textId="762DE758" w:rsidR="007D386C" w:rsidRPr="005B738A" w:rsidRDefault="00F33E07" w:rsidP="00793415">
            <w:pPr>
              <w:spacing w:after="0" w:line="240" w:lineRule="auto"/>
              <w:jc w:val="center"/>
              <w:rPr>
                <w:rFonts w:asciiTheme="minorBidi" w:eastAsia="Times New Roman" w:hAnsiTheme="minorBidi"/>
              </w:rPr>
            </w:pPr>
            <w:r w:rsidRPr="005B738A">
              <w:rPr>
                <w:rFonts w:asciiTheme="minorBidi" w:hAnsiTheme="minorBidi"/>
              </w:rPr>
              <w:t>3.2%</w:t>
            </w:r>
          </w:p>
        </w:tc>
      </w:tr>
      <w:tr w:rsidR="007D386C" w:rsidRPr="009F5735" w14:paraId="68A3AAC6" w14:textId="77777777" w:rsidTr="00D44C96">
        <w:trPr>
          <w:trHeight w:val="315"/>
        </w:trPr>
        <w:tc>
          <w:tcPr>
            <w:tcW w:w="1197" w:type="dxa"/>
            <w:shd w:val="clear" w:color="auto" w:fill="auto"/>
            <w:noWrap/>
            <w:vAlign w:val="bottom"/>
            <w:hideMark/>
          </w:tcPr>
          <w:p w14:paraId="0929ED24" w14:textId="77777777" w:rsidR="007D386C" w:rsidRPr="009F5735" w:rsidRDefault="007D386C" w:rsidP="00793415">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9</w:t>
            </w:r>
          </w:p>
        </w:tc>
        <w:tc>
          <w:tcPr>
            <w:tcW w:w="1932" w:type="dxa"/>
            <w:tcBorders>
              <w:right w:val="single" w:sz="12" w:space="0" w:color="000000"/>
            </w:tcBorders>
            <w:shd w:val="clear" w:color="auto" w:fill="E2EFD9" w:themeFill="accent6" w:themeFillTint="33"/>
          </w:tcPr>
          <w:p w14:paraId="19A1A0D4" w14:textId="051E4939" w:rsidR="007D386C" w:rsidRPr="005B738A" w:rsidRDefault="00F33E07" w:rsidP="00793415">
            <w:pPr>
              <w:spacing w:after="0" w:line="240" w:lineRule="auto"/>
              <w:jc w:val="center"/>
              <w:rPr>
                <w:rFonts w:asciiTheme="minorBidi" w:eastAsia="Times New Roman" w:hAnsiTheme="minorBidi"/>
              </w:rPr>
            </w:pPr>
            <w:r w:rsidRPr="005B738A">
              <w:rPr>
                <w:rFonts w:asciiTheme="minorBidi" w:eastAsia="Times New Roman" w:hAnsiTheme="minorBidi"/>
              </w:rPr>
              <w:t>1.9%</w:t>
            </w:r>
          </w:p>
        </w:tc>
      </w:tr>
      <w:tr w:rsidR="00F33E07" w:rsidRPr="009F5735" w14:paraId="419F6AF9" w14:textId="77777777" w:rsidTr="00D44C96">
        <w:trPr>
          <w:trHeight w:val="315"/>
        </w:trPr>
        <w:tc>
          <w:tcPr>
            <w:tcW w:w="3129" w:type="dxa"/>
            <w:gridSpan w:val="2"/>
            <w:tcBorders>
              <w:right w:val="single" w:sz="12" w:space="0" w:color="000000"/>
            </w:tcBorders>
            <w:shd w:val="clear" w:color="auto" w:fill="auto"/>
            <w:noWrap/>
            <w:vAlign w:val="bottom"/>
          </w:tcPr>
          <w:p w14:paraId="799AC5B3" w14:textId="21F1F951" w:rsidR="00F33E07" w:rsidRPr="005B738A" w:rsidRDefault="00F33E07" w:rsidP="00793415">
            <w:pPr>
              <w:spacing w:after="0" w:line="240" w:lineRule="auto"/>
              <w:jc w:val="center"/>
              <w:rPr>
                <w:rFonts w:asciiTheme="minorBidi" w:eastAsia="Times New Roman" w:hAnsiTheme="minorBidi"/>
              </w:rPr>
            </w:pPr>
          </w:p>
        </w:tc>
      </w:tr>
      <w:tr w:rsidR="007D386C" w:rsidRPr="009F5735" w14:paraId="650C71CF" w14:textId="77777777" w:rsidTr="00D44C96">
        <w:trPr>
          <w:trHeight w:val="315"/>
        </w:trPr>
        <w:tc>
          <w:tcPr>
            <w:tcW w:w="1197" w:type="dxa"/>
            <w:shd w:val="clear" w:color="auto" w:fill="auto"/>
            <w:noWrap/>
            <w:vAlign w:val="bottom"/>
          </w:tcPr>
          <w:p w14:paraId="4848D677" w14:textId="57DDB846" w:rsidR="007D386C" w:rsidRPr="009F5735" w:rsidRDefault="007D386C" w:rsidP="004D0877">
            <w:pPr>
              <w:spacing w:after="0" w:line="240" w:lineRule="auto"/>
              <w:jc w:val="center"/>
              <w:rPr>
                <w:rFonts w:ascii="Arial" w:eastAsia="Calibri" w:hAnsi="Arial" w:cs="Arial"/>
                <w:b/>
                <w:bCs/>
                <w:sz w:val="21"/>
                <w:szCs w:val="21"/>
                <w:lang w:eastAsia="en-US"/>
              </w:rPr>
            </w:pPr>
            <w:r>
              <w:rPr>
                <w:rFonts w:ascii="Arial" w:eastAsia="Calibri" w:hAnsi="Arial" w:cs="Arial"/>
                <w:b/>
                <w:bCs/>
                <w:sz w:val="21"/>
                <w:szCs w:val="21"/>
                <w:lang w:eastAsia="en-US"/>
              </w:rPr>
              <w:t>Professor</w:t>
            </w:r>
          </w:p>
        </w:tc>
        <w:tc>
          <w:tcPr>
            <w:tcW w:w="1932" w:type="dxa"/>
            <w:tcBorders>
              <w:right w:val="single" w:sz="12" w:space="0" w:color="000000"/>
            </w:tcBorders>
            <w:shd w:val="clear" w:color="auto" w:fill="E2EFD9" w:themeFill="accent6" w:themeFillTint="33"/>
            <w:vAlign w:val="bottom"/>
          </w:tcPr>
          <w:p w14:paraId="36A4A2F5" w14:textId="077155B7" w:rsidR="007D386C" w:rsidRPr="005B738A" w:rsidRDefault="00F33E07" w:rsidP="004D0877">
            <w:pPr>
              <w:spacing w:after="0" w:line="240" w:lineRule="auto"/>
              <w:jc w:val="center"/>
              <w:rPr>
                <w:rFonts w:asciiTheme="minorBidi" w:eastAsia="Times New Roman" w:hAnsiTheme="minorBidi"/>
              </w:rPr>
            </w:pPr>
            <w:r w:rsidRPr="005B738A">
              <w:rPr>
                <w:rFonts w:asciiTheme="minorBidi" w:eastAsia="Times New Roman" w:hAnsiTheme="minorBidi"/>
              </w:rPr>
              <w:t>-2.7%</w:t>
            </w:r>
          </w:p>
        </w:tc>
      </w:tr>
    </w:tbl>
    <w:p w14:paraId="2E941F40" w14:textId="77777777" w:rsidR="00250193" w:rsidRDefault="00250193" w:rsidP="00A8750A">
      <w:pPr>
        <w:spacing w:after="0"/>
        <w:rPr>
          <w:rFonts w:asciiTheme="minorBidi" w:hAnsiTheme="minorBidi"/>
          <w:b/>
          <w:bCs/>
        </w:rPr>
      </w:pPr>
    </w:p>
    <w:p w14:paraId="0DD0586E" w14:textId="623B8D5A" w:rsidR="009C0E5D" w:rsidRDefault="00AC6425" w:rsidP="00106026">
      <w:pPr>
        <w:spacing w:after="0"/>
        <w:rPr>
          <w:rFonts w:asciiTheme="minorBidi" w:hAnsiTheme="minorBidi"/>
        </w:rPr>
      </w:pPr>
      <w:r>
        <w:rPr>
          <w:rFonts w:asciiTheme="minorBidi" w:hAnsiTheme="minorBidi"/>
        </w:rPr>
        <w:t>The ethnicity pay gap across Grades 1-9 and the Professoriat</w:t>
      </w:r>
      <w:r w:rsidR="0093606D">
        <w:rPr>
          <w:rFonts w:asciiTheme="minorBidi" w:hAnsiTheme="minorBidi"/>
        </w:rPr>
        <w:t>e</w:t>
      </w:r>
      <w:r>
        <w:rPr>
          <w:rFonts w:asciiTheme="minorBidi" w:hAnsiTheme="minorBidi"/>
        </w:rPr>
        <w:t xml:space="preserve"> fall </w:t>
      </w:r>
      <w:r w:rsidRPr="00505FDC">
        <w:rPr>
          <w:rFonts w:asciiTheme="minorBidi" w:hAnsiTheme="minorBidi"/>
        </w:rPr>
        <w:t xml:space="preserve">within the permitted variance of </w:t>
      </w:r>
      <w:r w:rsidRPr="00262918">
        <w:rPr>
          <w:rFonts w:asciiTheme="minorBidi" w:eastAsia="Calibri" w:hAnsiTheme="minorBidi"/>
          <w:lang w:eastAsia="en-US"/>
        </w:rPr>
        <w:t>+/-5%</w:t>
      </w:r>
      <w:r w:rsidRPr="00505FDC">
        <w:rPr>
          <w:rFonts w:asciiTheme="minorBidi" w:hAnsiTheme="minorBidi"/>
        </w:rPr>
        <w:t xml:space="preserve"> as defined by </w:t>
      </w:r>
      <w:r>
        <w:rPr>
          <w:rFonts w:asciiTheme="minorBidi" w:hAnsiTheme="minorBidi"/>
        </w:rPr>
        <w:t xml:space="preserve">the </w:t>
      </w:r>
      <w:r w:rsidRPr="00505FDC">
        <w:rPr>
          <w:rFonts w:asciiTheme="minorBidi" w:hAnsiTheme="minorBidi"/>
        </w:rPr>
        <w:t>EHRC</w:t>
      </w:r>
      <w:r>
        <w:rPr>
          <w:rFonts w:asciiTheme="minorBidi" w:hAnsiTheme="minorBidi"/>
        </w:rPr>
        <w:t xml:space="preserve"> as outlined in Table 7 above</w:t>
      </w:r>
      <w:r w:rsidR="0093606D">
        <w:rPr>
          <w:rFonts w:asciiTheme="minorBidi" w:hAnsiTheme="minorBidi"/>
        </w:rPr>
        <w:t xml:space="preserve">, </w:t>
      </w:r>
      <w:proofErr w:type="gramStart"/>
      <w:r w:rsidR="0093606D">
        <w:rPr>
          <w:rFonts w:asciiTheme="minorBidi" w:hAnsiTheme="minorBidi"/>
        </w:rPr>
        <w:t>with</w:t>
      </w:r>
      <w:r w:rsidR="00B61E71">
        <w:rPr>
          <w:rFonts w:asciiTheme="minorBidi" w:eastAsia="DengXian" w:hAnsiTheme="minorBidi"/>
        </w:rPr>
        <w:t xml:space="preserve"> </w:t>
      </w:r>
      <w:r w:rsidR="0093606D">
        <w:rPr>
          <w:rFonts w:asciiTheme="minorBidi" w:eastAsia="DengXian" w:hAnsiTheme="minorBidi"/>
        </w:rPr>
        <w:t xml:space="preserve">the </w:t>
      </w:r>
      <w:r w:rsidR="00B61E71" w:rsidRPr="00B61E71">
        <w:rPr>
          <w:rFonts w:asciiTheme="minorBidi" w:eastAsia="DengXian" w:hAnsiTheme="minorBidi"/>
        </w:rPr>
        <w:t>except</w:t>
      </w:r>
      <w:r w:rsidR="0093606D">
        <w:rPr>
          <w:rFonts w:asciiTheme="minorBidi" w:eastAsia="DengXian" w:hAnsiTheme="minorBidi"/>
        </w:rPr>
        <w:t>ion of</w:t>
      </w:r>
      <w:proofErr w:type="gramEnd"/>
      <w:r w:rsidR="0093606D">
        <w:rPr>
          <w:rFonts w:asciiTheme="minorBidi" w:eastAsia="DengXian" w:hAnsiTheme="minorBidi"/>
        </w:rPr>
        <w:t xml:space="preserve"> </w:t>
      </w:r>
      <w:r w:rsidR="00B61E71" w:rsidRPr="00B61E71">
        <w:rPr>
          <w:rFonts w:asciiTheme="minorBidi" w:eastAsia="DengXian" w:hAnsiTheme="minorBidi"/>
        </w:rPr>
        <w:t xml:space="preserve">Grade 5 where </w:t>
      </w:r>
      <w:r w:rsidR="0093606D">
        <w:rPr>
          <w:rFonts w:asciiTheme="minorBidi" w:eastAsia="DengXian" w:hAnsiTheme="minorBidi"/>
        </w:rPr>
        <w:t xml:space="preserve">there is </w:t>
      </w:r>
      <w:r w:rsidR="00AB3856">
        <w:rPr>
          <w:rFonts w:asciiTheme="minorBidi" w:eastAsia="DengXian" w:hAnsiTheme="minorBidi"/>
        </w:rPr>
        <w:t xml:space="preserve">a </w:t>
      </w:r>
      <w:r w:rsidR="00B61E71" w:rsidRPr="00B61E71">
        <w:rPr>
          <w:rFonts w:asciiTheme="minorBidi" w:eastAsia="DengXian" w:hAnsiTheme="minorBidi"/>
        </w:rPr>
        <w:t xml:space="preserve">5.8% gap in favour of White colleagues. </w:t>
      </w:r>
      <w:r w:rsidR="00911283">
        <w:rPr>
          <w:rFonts w:asciiTheme="minorBidi" w:eastAsia="DengXian" w:hAnsiTheme="minorBidi"/>
        </w:rPr>
        <w:t xml:space="preserve"> </w:t>
      </w:r>
      <w:r w:rsidR="009C0E5D">
        <w:rPr>
          <w:rFonts w:asciiTheme="minorBidi" w:eastAsia="DengXian" w:hAnsiTheme="minorBidi"/>
        </w:rPr>
        <w:t xml:space="preserve">It is not possible </w:t>
      </w:r>
      <w:r w:rsidR="009C0E5D" w:rsidRPr="0016603A">
        <w:rPr>
          <w:rFonts w:asciiTheme="minorBidi" w:hAnsiTheme="minorBidi"/>
        </w:rPr>
        <w:t xml:space="preserve">to provide </w:t>
      </w:r>
      <w:r w:rsidR="009C0E5D">
        <w:rPr>
          <w:rFonts w:asciiTheme="minorBidi" w:hAnsiTheme="minorBidi"/>
        </w:rPr>
        <w:t xml:space="preserve">Professorial Zone and Grade 10 (Professional Services) </w:t>
      </w:r>
      <w:r w:rsidR="000E4765">
        <w:rPr>
          <w:rFonts w:asciiTheme="minorBidi" w:hAnsiTheme="minorBidi"/>
        </w:rPr>
        <w:t>pa</w:t>
      </w:r>
      <w:r w:rsidR="007D6351">
        <w:rPr>
          <w:rFonts w:asciiTheme="minorBidi" w:hAnsiTheme="minorBidi"/>
        </w:rPr>
        <w:t xml:space="preserve">y gap </w:t>
      </w:r>
      <w:r w:rsidR="009C0E5D">
        <w:rPr>
          <w:rFonts w:asciiTheme="minorBidi" w:hAnsiTheme="minorBidi"/>
        </w:rPr>
        <w:t>data as the level of disclosure is</w:t>
      </w:r>
      <w:r w:rsidR="009C0E5D" w:rsidRPr="0016603A">
        <w:rPr>
          <w:rFonts w:asciiTheme="minorBidi" w:hAnsiTheme="minorBidi"/>
        </w:rPr>
        <w:t xml:space="preserve"> either too small or there </w:t>
      </w:r>
      <w:r w:rsidR="005A66AF">
        <w:rPr>
          <w:rFonts w:asciiTheme="minorBidi" w:hAnsiTheme="minorBidi"/>
        </w:rPr>
        <w:t xml:space="preserve">is a </w:t>
      </w:r>
      <w:r w:rsidR="00E427D1">
        <w:rPr>
          <w:rFonts w:asciiTheme="minorBidi" w:hAnsiTheme="minorBidi"/>
        </w:rPr>
        <w:t>lack of</w:t>
      </w:r>
      <w:r w:rsidR="009C0E5D" w:rsidRPr="0016603A">
        <w:rPr>
          <w:rFonts w:asciiTheme="minorBidi" w:hAnsiTheme="minorBidi"/>
        </w:rPr>
        <w:t xml:space="preserve"> comparator data.</w:t>
      </w:r>
    </w:p>
    <w:p w14:paraId="2090C385" w14:textId="77777777" w:rsidR="009C0E5D" w:rsidRDefault="009C0E5D" w:rsidP="00106026">
      <w:pPr>
        <w:spacing w:after="0"/>
        <w:rPr>
          <w:rFonts w:asciiTheme="minorBidi" w:eastAsia="DengXian" w:hAnsiTheme="minorBidi"/>
        </w:rPr>
      </w:pPr>
    </w:p>
    <w:p w14:paraId="6543B20B" w14:textId="7AF3588F" w:rsidR="00091A5B" w:rsidRDefault="00FD41D0" w:rsidP="00106026">
      <w:pPr>
        <w:spacing w:after="0"/>
        <w:rPr>
          <w:rFonts w:asciiTheme="minorBidi" w:eastAsia="DengXian" w:hAnsiTheme="minorBidi"/>
        </w:rPr>
      </w:pPr>
      <w:r>
        <w:rPr>
          <w:rFonts w:asciiTheme="minorBidi" w:eastAsia="DengXian" w:hAnsiTheme="minorBidi"/>
        </w:rPr>
        <w:t>T</w:t>
      </w:r>
      <w:r w:rsidR="000C20E1">
        <w:rPr>
          <w:rFonts w:asciiTheme="minorBidi" w:eastAsia="DengXian" w:hAnsiTheme="minorBidi"/>
        </w:rPr>
        <w:t>h</w:t>
      </w:r>
      <w:r>
        <w:rPr>
          <w:rFonts w:asciiTheme="minorBidi" w:eastAsia="DengXian" w:hAnsiTheme="minorBidi"/>
        </w:rPr>
        <w:t>e validity and reliability of this data set</w:t>
      </w:r>
      <w:r w:rsidR="00E70F06">
        <w:rPr>
          <w:rFonts w:asciiTheme="minorBidi" w:eastAsia="DengXian" w:hAnsiTheme="minorBidi"/>
        </w:rPr>
        <w:t xml:space="preserve"> should be considered in </w:t>
      </w:r>
      <w:r w:rsidR="00372B40">
        <w:rPr>
          <w:rFonts w:asciiTheme="minorBidi" w:eastAsia="DengXian" w:hAnsiTheme="minorBidi"/>
        </w:rPr>
        <w:t xml:space="preserve">the </w:t>
      </w:r>
      <w:r>
        <w:rPr>
          <w:rFonts w:asciiTheme="minorBidi" w:eastAsia="DengXian" w:hAnsiTheme="minorBidi"/>
        </w:rPr>
        <w:t>context</w:t>
      </w:r>
      <w:r w:rsidR="00C16A3D">
        <w:rPr>
          <w:rFonts w:asciiTheme="minorBidi" w:eastAsia="DengXian" w:hAnsiTheme="minorBidi"/>
        </w:rPr>
        <w:t xml:space="preserve"> </w:t>
      </w:r>
      <w:r w:rsidR="00372B40">
        <w:rPr>
          <w:rFonts w:asciiTheme="minorBidi" w:eastAsia="DengXian" w:hAnsiTheme="minorBidi"/>
        </w:rPr>
        <w:t xml:space="preserve">of a </w:t>
      </w:r>
      <w:r w:rsidR="00C16A3D">
        <w:rPr>
          <w:rFonts w:asciiTheme="minorBidi" w:eastAsia="DengXian" w:hAnsiTheme="minorBidi"/>
        </w:rPr>
        <w:t xml:space="preserve">sizeable </w:t>
      </w:r>
      <w:r w:rsidR="00C16A3D" w:rsidRPr="0016603A">
        <w:rPr>
          <w:rFonts w:asciiTheme="minorBidi" w:eastAsia="DengXian" w:hAnsiTheme="minorBidi"/>
        </w:rPr>
        <w:t xml:space="preserve">proportion of colleagues </w:t>
      </w:r>
      <w:r w:rsidR="00C16A3D">
        <w:rPr>
          <w:rFonts w:asciiTheme="minorBidi" w:eastAsia="DengXian" w:hAnsiTheme="minorBidi"/>
        </w:rPr>
        <w:t>across</w:t>
      </w:r>
      <w:r w:rsidR="00C16A3D" w:rsidRPr="0016603A">
        <w:rPr>
          <w:rFonts w:asciiTheme="minorBidi" w:eastAsia="DengXian" w:hAnsiTheme="minorBidi"/>
        </w:rPr>
        <w:t xml:space="preserve"> </w:t>
      </w:r>
      <w:r w:rsidR="00C16A3D">
        <w:rPr>
          <w:rFonts w:asciiTheme="minorBidi" w:eastAsia="DengXian" w:hAnsiTheme="minorBidi"/>
        </w:rPr>
        <w:t>our g</w:t>
      </w:r>
      <w:r w:rsidR="00C16A3D" w:rsidRPr="0016603A">
        <w:rPr>
          <w:rFonts w:asciiTheme="minorBidi" w:eastAsia="DengXian" w:hAnsiTheme="minorBidi"/>
        </w:rPr>
        <w:t>rad</w:t>
      </w:r>
      <w:r w:rsidR="00C16A3D">
        <w:rPr>
          <w:rFonts w:asciiTheme="minorBidi" w:eastAsia="DengXian" w:hAnsiTheme="minorBidi"/>
        </w:rPr>
        <w:t>ing structure</w:t>
      </w:r>
      <w:r w:rsidR="00C16A3D" w:rsidRPr="0016603A">
        <w:rPr>
          <w:rFonts w:asciiTheme="minorBidi" w:eastAsia="DengXian" w:hAnsiTheme="minorBidi"/>
        </w:rPr>
        <w:t xml:space="preserve"> w</w:t>
      </w:r>
      <w:r w:rsidR="00C16A3D">
        <w:rPr>
          <w:rFonts w:asciiTheme="minorBidi" w:eastAsia="DengXian" w:hAnsiTheme="minorBidi"/>
        </w:rPr>
        <w:t>ho have not shared their e</w:t>
      </w:r>
      <w:r w:rsidR="00C16A3D" w:rsidRPr="0016603A">
        <w:rPr>
          <w:rFonts w:asciiTheme="minorBidi" w:eastAsia="DengXian" w:hAnsiTheme="minorBidi"/>
        </w:rPr>
        <w:t>thnicity</w:t>
      </w:r>
      <w:r w:rsidR="00C16A3D">
        <w:rPr>
          <w:rFonts w:asciiTheme="minorBidi" w:eastAsia="DengXian" w:hAnsiTheme="minorBidi"/>
        </w:rPr>
        <w:t xml:space="preserve"> information</w:t>
      </w:r>
      <w:r w:rsidR="008C202A">
        <w:rPr>
          <w:rFonts w:asciiTheme="minorBidi" w:eastAsia="DengXian" w:hAnsiTheme="minorBidi"/>
        </w:rPr>
        <w:t xml:space="preserve">. </w:t>
      </w:r>
      <w:r w:rsidR="00106026">
        <w:rPr>
          <w:rFonts w:asciiTheme="minorBidi" w:eastAsia="DengXian" w:hAnsiTheme="minorBidi"/>
        </w:rPr>
        <w:t xml:space="preserve">Further, </w:t>
      </w:r>
      <w:r w:rsidR="00091A5B">
        <w:rPr>
          <w:rFonts w:asciiTheme="minorBidi" w:eastAsia="DengXian" w:hAnsiTheme="minorBidi"/>
        </w:rPr>
        <w:t>Fig</w:t>
      </w:r>
      <w:r w:rsidR="00106026">
        <w:rPr>
          <w:rFonts w:asciiTheme="minorBidi" w:eastAsia="DengXian" w:hAnsiTheme="minorBidi"/>
        </w:rPr>
        <w:t>ure</w:t>
      </w:r>
      <w:r w:rsidR="00091A5B">
        <w:rPr>
          <w:rFonts w:asciiTheme="minorBidi" w:eastAsia="DengXian" w:hAnsiTheme="minorBidi"/>
        </w:rPr>
        <w:t xml:space="preserve"> 4 </w:t>
      </w:r>
      <w:r w:rsidR="00FB2BD6">
        <w:rPr>
          <w:rFonts w:asciiTheme="minorBidi" w:eastAsia="DengXian" w:hAnsiTheme="minorBidi"/>
        </w:rPr>
        <w:t>on p</w:t>
      </w:r>
      <w:r w:rsidR="008C202A">
        <w:rPr>
          <w:rFonts w:asciiTheme="minorBidi" w:eastAsia="DengXian" w:hAnsiTheme="minorBidi"/>
        </w:rPr>
        <w:t>.</w:t>
      </w:r>
      <w:r w:rsidR="00FB2BD6">
        <w:rPr>
          <w:rFonts w:asciiTheme="minorBidi" w:eastAsia="DengXian" w:hAnsiTheme="minorBidi"/>
        </w:rPr>
        <w:t xml:space="preserve">9 </w:t>
      </w:r>
      <w:r w:rsidR="00091A5B">
        <w:rPr>
          <w:rFonts w:asciiTheme="minorBidi" w:eastAsia="DengXian" w:hAnsiTheme="minorBidi"/>
        </w:rPr>
        <w:t xml:space="preserve">shows that </w:t>
      </w:r>
      <w:r w:rsidR="00106026">
        <w:rPr>
          <w:rFonts w:asciiTheme="minorBidi" w:eastAsia="DengXian" w:hAnsiTheme="minorBidi"/>
        </w:rPr>
        <w:t>c.</w:t>
      </w:r>
      <w:r w:rsidR="00091A5B">
        <w:rPr>
          <w:rFonts w:asciiTheme="minorBidi" w:eastAsia="DengXian" w:hAnsiTheme="minorBidi"/>
        </w:rPr>
        <w:t xml:space="preserve">30% of </w:t>
      </w:r>
      <w:r w:rsidR="00091A5B" w:rsidRPr="009C0E5D">
        <w:rPr>
          <w:rFonts w:asciiTheme="minorBidi" w:eastAsia="DengXian" w:hAnsiTheme="minorBidi"/>
        </w:rPr>
        <w:t xml:space="preserve">colleagues </w:t>
      </w:r>
      <w:r w:rsidR="00106026" w:rsidRPr="009C0E5D">
        <w:rPr>
          <w:rFonts w:asciiTheme="minorBidi" w:eastAsia="DengXian" w:hAnsiTheme="minorBidi"/>
        </w:rPr>
        <w:t>on</w:t>
      </w:r>
      <w:r w:rsidR="00091A5B" w:rsidRPr="009C0E5D">
        <w:rPr>
          <w:rFonts w:asciiTheme="minorBidi" w:eastAsia="DengXian" w:hAnsiTheme="minorBidi"/>
        </w:rPr>
        <w:t xml:space="preserve"> Grade 5 have </w:t>
      </w:r>
      <w:r w:rsidR="00106026" w:rsidRPr="009C0E5D">
        <w:rPr>
          <w:rFonts w:asciiTheme="minorBidi" w:eastAsia="DengXian" w:hAnsiTheme="minorBidi"/>
        </w:rPr>
        <w:t xml:space="preserve">not </w:t>
      </w:r>
      <w:r w:rsidR="00106026" w:rsidRPr="008C202A">
        <w:rPr>
          <w:rFonts w:asciiTheme="minorBidi" w:eastAsia="DengXian" w:hAnsiTheme="minorBidi"/>
        </w:rPr>
        <w:t xml:space="preserve">disclosed </w:t>
      </w:r>
      <w:r w:rsidR="00091A5B" w:rsidRPr="008C202A">
        <w:rPr>
          <w:rFonts w:asciiTheme="minorBidi" w:eastAsia="DengXian" w:hAnsiTheme="minorBidi"/>
        </w:rPr>
        <w:t>their ethnicity information</w:t>
      </w:r>
      <w:r w:rsidR="009F6DA1" w:rsidRPr="008C202A">
        <w:rPr>
          <w:rFonts w:asciiTheme="minorBidi" w:eastAsia="DengXian" w:hAnsiTheme="minorBidi"/>
        </w:rPr>
        <w:t xml:space="preserve"> which</w:t>
      </w:r>
      <w:r w:rsidR="00091A5B" w:rsidRPr="008C202A">
        <w:rPr>
          <w:rFonts w:asciiTheme="minorBidi" w:eastAsia="DengXian" w:hAnsiTheme="minorBidi"/>
        </w:rPr>
        <w:t xml:space="preserve"> </w:t>
      </w:r>
      <w:r w:rsidR="00106026" w:rsidRPr="008C202A">
        <w:rPr>
          <w:rFonts w:asciiTheme="minorBidi" w:eastAsia="DengXian" w:hAnsiTheme="minorBidi"/>
        </w:rPr>
        <w:t xml:space="preserve">may have an </w:t>
      </w:r>
      <w:r w:rsidR="00091A5B" w:rsidRPr="008C202A">
        <w:rPr>
          <w:rFonts w:asciiTheme="minorBidi" w:eastAsia="DengXian" w:hAnsiTheme="minorBidi"/>
        </w:rPr>
        <w:t>impact</w:t>
      </w:r>
      <w:r w:rsidR="00106026" w:rsidRPr="008C202A">
        <w:rPr>
          <w:rFonts w:asciiTheme="minorBidi" w:eastAsia="DengXian" w:hAnsiTheme="minorBidi"/>
        </w:rPr>
        <w:t xml:space="preserve"> on</w:t>
      </w:r>
      <w:r w:rsidR="00091A5B" w:rsidRPr="008C202A">
        <w:rPr>
          <w:rFonts w:asciiTheme="minorBidi" w:eastAsia="DengXian" w:hAnsiTheme="minorBidi"/>
        </w:rPr>
        <w:t xml:space="preserve"> the </w:t>
      </w:r>
      <w:r w:rsidR="009F6DA1" w:rsidRPr="008C202A">
        <w:rPr>
          <w:rFonts w:asciiTheme="minorBidi" w:eastAsia="DengXian" w:hAnsiTheme="minorBidi"/>
        </w:rPr>
        <w:t xml:space="preserve">level of </w:t>
      </w:r>
      <w:r w:rsidR="006962DF" w:rsidRPr="008C202A">
        <w:rPr>
          <w:rFonts w:asciiTheme="minorBidi" w:eastAsia="DengXian" w:hAnsiTheme="minorBidi"/>
        </w:rPr>
        <w:t xml:space="preserve">the </w:t>
      </w:r>
      <w:r w:rsidR="00091A5B" w:rsidRPr="008C202A">
        <w:rPr>
          <w:rFonts w:asciiTheme="minorBidi" w:eastAsia="DengXian" w:hAnsiTheme="minorBidi"/>
        </w:rPr>
        <w:t xml:space="preserve">gap </w:t>
      </w:r>
      <w:r w:rsidR="006962DF" w:rsidRPr="008C202A">
        <w:rPr>
          <w:rFonts w:asciiTheme="minorBidi" w:eastAsia="DengXian" w:hAnsiTheme="minorBidi"/>
        </w:rPr>
        <w:t>in this case.  Work</w:t>
      </w:r>
      <w:r w:rsidR="00397AB2" w:rsidRPr="008C202A">
        <w:rPr>
          <w:rFonts w:asciiTheme="minorBidi" w:eastAsia="DengXian" w:hAnsiTheme="minorBidi"/>
        </w:rPr>
        <w:t xml:space="preserve"> </w:t>
      </w:r>
      <w:r w:rsidR="00556786" w:rsidRPr="008C202A">
        <w:rPr>
          <w:rFonts w:asciiTheme="minorBidi" w:eastAsia="DengXian" w:hAnsiTheme="minorBidi"/>
        </w:rPr>
        <w:t>is</w:t>
      </w:r>
      <w:r w:rsidR="00397AB2" w:rsidRPr="008C202A">
        <w:rPr>
          <w:rFonts w:asciiTheme="minorBidi" w:eastAsia="DengXian" w:hAnsiTheme="minorBidi"/>
        </w:rPr>
        <w:t xml:space="preserve"> </w:t>
      </w:r>
      <w:r w:rsidR="008C202A" w:rsidRPr="008C202A">
        <w:rPr>
          <w:rFonts w:asciiTheme="minorBidi" w:eastAsia="DengXian" w:hAnsiTheme="minorBidi"/>
        </w:rPr>
        <w:t>ongoing in</w:t>
      </w:r>
      <w:r w:rsidR="00556786" w:rsidRPr="008C202A">
        <w:rPr>
          <w:rFonts w:asciiTheme="minorBidi" w:eastAsia="DengXian" w:hAnsiTheme="minorBidi"/>
        </w:rPr>
        <w:t xml:space="preserve"> reviewing and re-calibrating the University’s pay struc</w:t>
      </w:r>
      <w:r w:rsidR="003216AA" w:rsidRPr="008C202A">
        <w:rPr>
          <w:rFonts w:asciiTheme="minorBidi" w:eastAsia="DengXian" w:hAnsiTheme="minorBidi"/>
        </w:rPr>
        <w:t>ture which</w:t>
      </w:r>
      <w:r w:rsidR="00A8750A" w:rsidRPr="008C202A">
        <w:rPr>
          <w:rFonts w:asciiTheme="minorBidi" w:eastAsia="DengXian" w:hAnsiTheme="minorBidi"/>
        </w:rPr>
        <w:t xml:space="preserve"> offers </w:t>
      </w:r>
      <w:r w:rsidR="008C202A" w:rsidRPr="008C202A">
        <w:rPr>
          <w:rFonts w:asciiTheme="minorBidi" w:eastAsia="DengXian" w:hAnsiTheme="minorBidi"/>
        </w:rPr>
        <w:t>opportunities to</w:t>
      </w:r>
      <w:r w:rsidR="00A8750A" w:rsidRPr="008C202A">
        <w:rPr>
          <w:rFonts w:asciiTheme="minorBidi" w:eastAsia="DengXian" w:hAnsiTheme="minorBidi"/>
        </w:rPr>
        <w:t xml:space="preserve"> explor</w:t>
      </w:r>
      <w:r w:rsidR="003216AA" w:rsidRPr="008C202A">
        <w:rPr>
          <w:rFonts w:asciiTheme="minorBidi" w:eastAsia="DengXian" w:hAnsiTheme="minorBidi"/>
        </w:rPr>
        <w:t>e</w:t>
      </w:r>
      <w:r w:rsidR="00A8750A" w:rsidRPr="008C202A">
        <w:rPr>
          <w:rFonts w:asciiTheme="minorBidi" w:eastAsia="DengXian" w:hAnsiTheme="minorBidi"/>
        </w:rPr>
        <w:t xml:space="preserve"> the factors that may be influencing th</w:t>
      </w:r>
      <w:r w:rsidR="00B72D6B" w:rsidRPr="008C202A">
        <w:rPr>
          <w:rFonts w:asciiTheme="minorBidi" w:eastAsia="DengXian" w:hAnsiTheme="minorBidi"/>
        </w:rPr>
        <w:t>e ethnicity pay gap at Grade 5</w:t>
      </w:r>
      <w:r w:rsidR="00A8750A" w:rsidRPr="008C202A">
        <w:rPr>
          <w:rFonts w:asciiTheme="minorBidi" w:eastAsia="DengXian" w:hAnsiTheme="minorBidi"/>
        </w:rPr>
        <w:t xml:space="preserve">. </w:t>
      </w:r>
    </w:p>
    <w:p w14:paraId="5472C0F4" w14:textId="77777777" w:rsidR="00435338" w:rsidRDefault="00435338" w:rsidP="00A8750A">
      <w:pPr>
        <w:spacing w:after="0"/>
        <w:rPr>
          <w:rFonts w:asciiTheme="minorBidi" w:eastAsia="DengXian" w:hAnsiTheme="minorBidi"/>
        </w:rPr>
      </w:pPr>
    </w:p>
    <w:p w14:paraId="4AFD96E0" w14:textId="29A66D18" w:rsidR="0058391B" w:rsidRPr="00EC4683" w:rsidRDefault="001D3B61" w:rsidP="00EC4683">
      <w:pPr>
        <w:spacing w:after="0"/>
        <w:rPr>
          <w:rFonts w:asciiTheme="minorBidi" w:eastAsia="DengXian" w:hAnsiTheme="minorBidi"/>
        </w:rPr>
      </w:pPr>
      <w:r>
        <w:rPr>
          <w:rFonts w:asciiTheme="minorBidi" w:eastAsia="DengXian" w:hAnsiTheme="minorBidi"/>
        </w:rPr>
        <w:t>T</w:t>
      </w:r>
      <w:r w:rsidR="00435338">
        <w:rPr>
          <w:rFonts w:asciiTheme="minorBidi" w:eastAsia="DengXian" w:hAnsiTheme="minorBidi"/>
        </w:rPr>
        <w:t xml:space="preserve">he gap has widened </w:t>
      </w:r>
      <w:r w:rsidR="001370C1">
        <w:rPr>
          <w:rFonts w:asciiTheme="minorBidi" w:eastAsia="DengXian" w:hAnsiTheme="minorBidi"/>
        </w:rPr>
        <w:t xml:space="preserve">at Grade 8 </w:t>
      </w:r>
      <w:r w:rsidR="00435338">
        <w:rPr>
          <w:rFonts w:asciiTheme="minorBidi" w:eastAsia="DengXian" w:hAnsiTheme="minorBidi"/>
        </w:rPr>
        <w:t xml:space="preserve">to 3.2% in </w:t>
      </w:r>
      <w:r w:rsidR="00BD575B">
        <w:rPr>
          <w:rFonts w:asciiTheme="minorBidi" w:eastAsia="DengXian" w:hAnsiTheme="minorBidi"/>
        </w:rPr>
        <w:t xml:space="preserve">this analysis representing an increase of </w:t>
      </w:r>
      <w:r w:rsidR="006D2538">
        <w:rPr>
          <w:rFonts w:asciiTheme="minorBidi" w:eastAsia="DengXian" w:hAnsiTheme="minorBidi"/>
        </w:rPr>
        <w:t>1.4% to that reported in 2020</w:t>
      </w:r>
      <w:r w:rsidR="00435338">
        <w:rPr>
          <w:rFonts w:asciiTheme="minorBidi" w:eastAsia="DengXian" w:hAnsiTheme="minorBidi"/>
        </w:rPr>
        <w:t xml:space="preserve">. This corresponds to an increase in </w:t>
      </w:r>
      <w:r w:rsidR="005132CD">
        <w:rPr>
          <w:rFonts w:asciiTheme="minorBidi" w:eastAsia="DengXian" w:hAnsiTheme="minorBidi"/>
        </w:rPr>
        <w:t xml:space="preserve">BAME colleagues </w:t>
      </w:r>
      <w:r w:rsidR="00A9275E">
        <w:rPr>
          <w:rFonts w:asciiTheme="minorBidi" w:eastAsia="DengXian" w:hAnsiTheme="minorBidi"/>
        </w:rPr>
        <w:t>in</w:t>
      </w:r>
      <w:r w:rsidR="00397AB2">
        <w:rPr>
          <w:rFonts w:asciiTheme="minorBidi" w:eastAsia="DengXian" w:hAnsiTheme="minorBidi"/>
        </w:rPr>
        <w:t xml:space="preserve"> </w:t>
      </w:r>
      <w:r w:rsidR="005132CD">
        <w:rPr>
          <w:rFonts w:asciiTheme="minorBidi" w:eastAsia="DengXian" w:hAnsiTheme="minorBidi"/>
        </w:rPr>
        <w:t xml:space="preserve">this </w:t>
      </w:r>
      <w:r w:rsidR="00A9275E">
        <w:rPr>
          <w:rFonts w:asciiTheme="minorBidi" w:eastAsia="DengXian" w:hAnsiTheme="minorBidi"/>
        </w:rPr>
        <w:t>g</w:t>
      </w:r>
      <w:r w:rsidR="005132CD">
        <w:rPr>
          <w:rFonts w:asciiTheme="minorBidi" w:eastAsia="DengXian" w:hAnsiTheme="minorBidi"/>
        </w:rPr>
        <w:t xml:space="preserve">rade </w:t>
      </w:r>
      <w:r w:rsidR="00A9275E">
        <w:rPr>
          <w:rFonts w:asciiTheme="minorBidi" w:eastAsia="DengXian" w:hAnsiTheme="minorBidi"/>
        </w:rPr>
        <w:t xml:space="preserve">having </w:t>
      </w:r>
      <w:r w:rsidR="00333CEE">
        <w:rPr>
          <w:rFonts w:asciiTheme="minorBidi" w:eastAsia="DengXian" w:hAnsiTheme="minorBidi"/>
        </w:rPr>
        <w:t>joined the institution on</w:t>
      </w:r>
      <w:r w:rsidR="00FE55B8">
        <w:rPr>
          <w:rFonts w:asciiTheme="minorBidi" w:eastAsia="DengXian" w:hAnsiTheme="minorBidi"/>
        </w:rPr>
        <w:t xml:space="preserve"> </w:t>
      </w:r>
      <w:r w:rsidR="00333CEE">
        <w:rPr>
          <w:rFonts w:asciiTheme="minorBidi" w:eastAsia="DengXian" w:hAnsiTheme="minorBidi"/>
        </w:rPr>
        <w:t xml:space="preserve">a </w:t>
      </w:r>
      <w:r w:rsidR="005132CD">
        <w:rPr>
          <w:rFonts w:asciiTheme="minorBidi" w:eastAsia="DengXian" w:hAnsiTheme="minorBidi"/>
        </w:rPr>
        <w:t xml:space="preserve">starting </w:t>
      </w:r>
      <w:r w:rsidR="00333CEE">
        <w:rPr>
          <w:rFonts w:asciiTheme="minorBidi" w:eastAsia="DengXian" w:hAnsiTheme="minorBidi"/>
        </w:rPr>
        <w:t xml:space="preserve">salary </w:t>
      </w:r>
      <w:r w:rsidR="005132CD">
        <w:rPr>
          <w:rFonts w:asciiTheme="minorBidi" w:eastAsia="DengXian" w:hAnsiTheme="minorBidi"/>
        </w:rPr>
        <w:t xml:space="preserve">at the base of the pay scale </w:t>
      </w:r>
      <w:r w:rsidR="0058391B">
        <w:rPr>
          <w:rFonts w:asciiTheme="minorBidi" w:eastAsia="DengXian" w:hAnsiTheme="minorBidi"/>
        </w:rPr>
        <w:t>alongside a decrease in the number of BAME colleagues at the top of th</w:t>
      </w:r>
      <w:r w:rsidR="007C55E1">
        <w:rPr>
          <w:rFonts w:asciiTheme="minorBidi" w:eastAsia="DengXian" w:hAnsiTheme="minorBidi"/>
        </w:rPr>
        <w:t>is</w:t>
      </w:r>
      <w:r w:rsidR="0058391B">
        <w:rPr>
          <w:rFonts w:asciiTheme="minorBidi" w:eastAsia="DengXian" w:hAnsiTheme="minorBidi"/>
        </w:rPr>
        <w:t xml:space="preserve"> </w:t>
      </w:r>
      <w:r w:rsidR="007C55E1">
        <w:rPr>
          <w:rFonts w:asciiTheme="minorBidi" w:eastAsia="DengXian" w:hAnsiTheme="minorBidi"/>
        </w:rPr>
        <w:t>g</w:t>
      </w:r>
      <w:r w:rsidR="0058391B">
        <w:rPr>
          <w:rFonts w:asciiTheme="minorBidi" w:eastAsia="DengXian" w:hAnsiTheme="minorBidi"/>
        </w:rPr>
        <w:t>rade.</w:t>
      </w:r>
      <w:r w:rsidR="00EC4683">
        <w:rPr>
          <w:rFonts w:asciiTheme="minorBidi" w:eastAsia="DengXian" w:hAnsiTheme="minorBidi"/>
        </w:rPr>
        <w:t xml:space="preserve">  </w:t>
      </w:r>
    </w:p>
    <w:p w14:paraId="49FA42D7" w14:textId="77777777" w:rsidR="00091A5B" w:rsidRPr="00A8750A" w:rsidRDefault="00091A5B" w:rsidP="00A8750A">
      <w:pPr>
        <w:spacing w:after="0"/>
        <w:rPr>
          <w:rFonts w:asciiTheme="minorBidi" w:eastAsia="DengXian" w:hAnsiTheme="minorBidi"/>
          <w:sz w:val="16"/>
          <w:szCs w:val="16"/>
        </w:rPr>
      </w:pPr>
    </w:p>
    <w:p w14:paraId="3014D7B2" w14:textId="6BAC66A4" w:rsidR="00C67695" w:rsidRPr="00833D77" w:rsidRDefault="004458D6" w:rsidP="00833D77">
      <w:pPr>
        <w:spacing w:after="0"/>
        <w:rPr>
          <w:rFonts w:asciiTheme="minorBidi" w:eastAsia="DengXian" w:hAnsiTheme="minorBidi"/>
        </w:rPr>
      </w:pPr>
      <w:r>
        <w:rPr>
          <w:rFonts w:asciiTheme="minorBidi" w:eastAsia="DengXian" w:hAnsiTheme="minorBidi"/>
        </w:rPr>
        <w:t>There has been a slight increase in the</w:t>
      </w:r>
      <w:r w:rsidR="0058391B">
        <w:rPr>
          <w:rFonts w:asciiTheme="minorBidi" w:eastAsia="DengXian" w:hAnsiTheme="minorBidi"/>
        </w:rPr>
        <w:t xml:space="preserve"> ethnicity pay gap amongst the Professoriate</w:t>
      </w:r>
      <w:r>
        <w:rPr>
          <w:rFonts w:asciiTheme="minorBidi" w:eastAsia="DengXian" w:hAnsiTheme="minorBidi"/>
        </w:rPr>
        <w:t xml:space="preserve"> in favour of colleagues grouped within the </w:t>
      </w:r>
      <w:r w:rsidR="008C202A">
        <w:rPr>
          <w:rFonts w:asciiTheme="minorBidi" w:eastAsia="DengXian" w:hAnsiTheme="minorBidi"/>
        </w:rPr>
        <w:t>BAME</w:t>
      </w:r>
      <w:r>
        <w:rPr>
          <w:rFonts w:asciiTheme="minorBidi" w:eastAsia="DengXian" w:hAnsiTheme="minorBidi"/>
        </w:rPr>
        <w:t xml:space="preserve"> category</w:t>
      </w:r>
      <w:r w:rsidR="003E300D">
        <w:rPr>
          <w:rFonts w:asciiTheme="minorBidi" w:eastAsia="DengXian" w:hAnsiTheme="minorBidi"/>
        </w:rPr>
        <w:t xml:space="preserve"> since last reported </w:t>
      </w:r>
      <w:r w:rsidR="00833D77">
        <w:rPr>
          <w:rFonts w:asciiTheme="minorBidi" w:eastAsia="DengXian" w:hAnsiTheme="minorBidi"/>
        </w:rPr>
        <w:t>in 2020</w:t>
      </w:r>
      <w:r w:rsidR="00965916">
        <w:rPr>
          <w:rFonts w:asciiTheme="minorBidi" w:eastAsia="DengXian" w:hAnsiTheme="minorBidi"/>
        </w:rPr>
        <w:t xml:space="preserve"> from</w:t>
      </w:r>
      <w:r w:rsidR="00C1041C">
        <w:rPr>
          <w:rFonts w:asciiTheme="minorBidi" w:eastAsia="DengXian" w:hAnsiTheme="minorBidi"/>
        </w:rPr>
        <w:t xml:space="preserve"> -</w:t>
      </w:r>
      <w:r w:rsidR="001070C3">
        <w:rPr>
          <w:rFonts w:asciiTheme="minorBidi" w:eastAsia="DengXian" w:hAnsiTheme="minorBidi"/>
        </w:rPr>
        <w:t xml:space="preserve">2.3% </w:t>
      </w:r>
      <w:r w:rsidR="00965916">
        <w:rPr>
          <w:rFonts w:asciiTheme="minorBidi" w:eastAsia="DengXian" w:hAnsiTheme="minorBidi"/>
        </w:rPr>
        <w:t>to</w:t>
      </w:r>
      <w:r w:rsidR="001070C3">
        <w:rPr>
          <w:rFonts w:asciiTheme="minorBidi" w:eastAsia="DengXian" w:hAnsiTheme="minorBidi"/>
        </w:rPr>
        <w:t xml:space="preserve"> -2.7% </w:t>
      </w:r>
      <w:r w:rsidR="00833D77">
        <w:rPr>
          <w:rFonts w:asciiTheme="minorBidi" w:eastAsia="DengXian" w:hAnsiTheme="minorBidi"/>
        </w:rPr>
        <w:t>in this analysis</w:t>
      </w:r>
      <w:r w:rsidR="00965916">
        <w:rPr>
          <w:rFonts w:asciiTheme="minorBidi" w:eastAsia="DengXian" w:hAnsiTheme="minorBidi"/>
        </w:rPr>
        <w:t>.</w:t>
      </w:r>
      <w:r w:rsidR="00CE557C">
        <w:rPr>
          <w:rFonts w:asciiTheme="minorBidi" w:eastAsia="DengXian" w:hAnsiTheme="minorBidi"/>
        </w:rPr>
        <w:t xml:space="preserve"> </w:t>
      </w:r>
      <w:r w:rsidR="00965916">
        <w:rPr>
          <w:rFonts w:asciiTheme="minorBidi" w:eastAsia="DengXian" w:hAnsiTheme="minorBidi"/>
        </w:rPr>
        <w:t xml:space="preserve">This </w:t>
      </w:r>
      <w:r w:rsidR="00CE557C">
        <w:rPr>
          <w:rFonts w:asciiTheme="minorBidi" w:eastAsia="DengXian" w:hAnsiTheme="minorBidi"/>
        </w:rPr>
        <w:t xml:space="preserve">corresponds </w:t>
      </w:r>
      <w:r w:rsidR="00965916">
        <w:rPr>
          <w:rFonts w:asciiTheme="minorBidi" w:eastAsia="DengXian" w:hAnsiTheme="minorBidi"/>
        </w:rPr>
        <w:t>with</w:t>
      </w:r>
      <w:r w:rsidR="00CE557C">
        <w:rPr>
          <w:rFonts w:asciiTheme="minorBidi" w:eastAsia="DengXian" w:hAnsiTheme="minorBidi"/>
        </w:rPr>
        <w:t xml:space="preserve"> a 31% increase </w:t>
      </w:r>
      <w:r w:rsidR="008C202A">
        <w:rPr>
          <w:rFonts w:asciiTheme="minorBidi" w:eastAsia="DengXian" w:hAnsiTheme="minorBidi"/>
        </w:rPr>
        <w:t>in levels</w:t>
      </w:r>
      <w:r w:rsidR="00833D77">
        <w:rPr>
          <w:rFonts w:asciiTheme="minorBidi" w:eastAsia="DengXian" w:hAnsiTheme="minorBidi"/>
        </w:rPr>
        <w:t xml:space="preserve"> of disclosure across the </w:t>
      </w:r>
      <w:r w:rsidR="008C202A">
        <w:rPr>
          <w:rFonts w:asciiTheme="minorBidi" w:eastAsia="DengXian" w:hAnsiTheme="minorBidi"/>
        </w:rPr>
        <w:t>P</w:t>
      </w:r>
      <w:r w:rsidR="00833D77">
        <w:rPr>
          <w:rFonts w:asciiTheme="minorBidi" w:eastAsia="DengXian" w:hAnsiTheme="minorBidi"/>
        </w:rPr>
        <w:t>rofessoriate</w:t>
      </w:r>
      <w:r w:rsidR="00BD1308">
        <w:rPr>
          <w:rFonts w:asciiTheme="minorBidi" w:eastAsia="DengXian" w:hAnsiTheme="minorBidi"/>
        </w:rPr>
        <w:t xml:space="preserve"> </w:t>
      </w:r>
      <w:r w:rsidR="00833D77">
        <w:rPr>
          <w:rFonts w:asciiTheme="minorBidi" w:eastAsia="DengXian" w:hAnsiTheme="minorBidi"/>
        </w:rPr>
        <w:t>within</w:t>
      </w:r>
      <w:r w:rsidR="00BD1308">
        <w:rPr>
          <w:rFonts w:asciiTheme="minorBidi" w:eastAsia="DengXian" w:hAnsiTheme="minorBidi"/>
        </w:rPr>
        <w:t xml:space="preserve"> the </w:t>
      </w:r>
      <w:r w:rsidR="008C202A">
        <w:rPr>
          <w:rFonts w:asciiTheme="minorBidi" w:eastAsia="DengXian" w:hAnsiTheme="minorBidi"/>
        </w:rPr>
        <w:t>BAME</w:t>
      </w:r>
      <w:r w:rsidR="00BD1308">
        <w:rPr>
          <w:rFonts w:asciiTheme="minorBidi" w:eastAsia="DengXian" w:hAnsiTheme="minorBidi"/>
        </w:rPr>
        <w:t xml:space="preserve"> category. </w:t>
      </w:r>
      <w:r w:rsidR="00CE557C">
        <w:rPr>
          <w:rFonts w:asciiTheme="minorBidi" w:eastAsia="DengXian" w:hAnsiTheme="minorBidi"/>
        </w:rPr>
        <w:t xml:space="preserve"> </w:t>
      </w:r>
    </w:p>
    <w:p w14:paraId="071B3F87" w14:textId="414E72AE" w:rsidR="008C202A" w:rsidRDefault="008C202A" w:rsidP="00A8750A">
      <w:pPr>
        <w:rPr>
          <w:rFonts w:asciiTheme="minorBidi" w:hAnsiTheme="minorBidi"/>
          <w:b/>
          <w:bCs/>
          <w:sz w:val="24"/>
          <w:szCs w:val="24"/>
        </w:rPr>
      </w:pPr>
    </w:p>
    <w:p w14:paraId="0EF90E78" w14:textId="77777777" w:rsidR="008C202A" w:rsidRDefault="008C202A" w:rsidP="00A8750A">
      <w:pPr>
        <w:rPr>
          <w:rFonts w:asciiTheme="minorBidi" w:hAnsiTheme="minorBidi"/>
          <w:b/>
          <w:bCs/>
          <w:sz w:val="24"/>
          <w:szCs w:val="24"/>
        </w:rPr>
      </w:pPr>
    </w:p>
    <w:p w14:paraId="120143E5" w14:textId="77777777" w:rsidR="00125998" w:rsidRDefault="00125998" w:rsidP="00A8750A">
      <w:pPr>
        <w:rPr>
          <w:rFonts w:asciiTheme="minorBidi" w:hAnsiTheme="minorBidi"/>
          <w:b/>
          <w:bCs/>
          <w:sz w:val="24"/>
          <w:szCs w:val="24"/>
        </w:rPr>
      </w:pPr>
    </w:p>
    <w:p w14:paraId="5B2A906C" w14:textId="3B60E334" w:rsidR="00C44C1C" w:rsidRPr="00FA5CC4" w:rsidRDefault="00C67695" w:rsidP="00A8750A">
      <w:pPr>
        <w:rPr>
          <w:rFonts w:asciiTheme="minorBidi" w:hAnsiTheme="minorBidi"/>
          <w:b/>
          <w:bCs/>
          <w:sz w:val="26"/>
          <w:szCs w:val="26"/>
        </w:rPr>
      </w:pPr>
      <w:r w:rsidRPr="00FA5CC4">
        <w:rPr>
          <w:rFonts w:asciiTheme="minorBidi" w:hAnsiTheme="minorBidi"/>
          <w:b/>
          <w:bCs/>
          <w:sz w:val="26"/>
          <w:szCs w:val="26"/>
        </w:rPr>
        <w:lastRenderedPageBreak/>
        <w:t>4</w:t>
      </w:r>
      <w:r w:rsidR="00C678CA" w:rsidRPr="00FA5CC4">
        <w:rPr>
          <w:rFonts w:asciiTheme="minorBidi" w:hAnsiTheme="minorBidi"/>
          <w:b/>
          <w:bCs/>
          <w:sz w:val="26"/>
          <w:szCs w:val="26"/>
        </w:rPr>
        <w:t>.</w:t>
      </w:r>
      <w:r w:rsidR="00C678CA" w:rsidRPr="00FA5CC4">
        <w:rPr>
          <w:rFonts w:asciiTheme="minorBidi" w:hAnsiTheme="minorBidi"/>
          <w:b/>
          <w:bCs/>
          <w:sz w:val="26"/>
          <w:szCs w:val="26"/>
        </w:rPr>
        <w:tab/>
      </w:r>
      <w:r w:rsidR="00C44C1C" w:rsidRPr="00FA5CC4">
        <w:rPr>
          <w:rFonts w:asciiTheme="minorBidi" w:hAnsiTheme="minorBidi"/>
          <w:b/>
          <w:bCs/>
          <w:sz w:val="26"/>
          <w:szCs w:val="26"/>
        </w:rPr>
        <w:t>Disability</w:t>
      </w:r>
    </w:p>
    <w:p w14:paraId="6C586824" w14:textId="6781A8FF" w:rsidR="00E2703C" w:rsidRPr="00D74CF2" w:rsidRDefault="00D74CF2" w:rsidP="00FA5CC4">
      <w:pPr>
        <w:spacing w:after="0"/>
        <w:rPr>
          <w:rFonts w:asciiTheme="minorBidi" w:hAnsiTheme="minorBidi"/>
          <w:b/>
          <w:bCs/>
          <w:sz w:val="24"/>
          <w:szCs w:val="24"/>
        </w:rPr>
      </w:pPr>
      <w:r w:rsidRPr="00D74CF2">
        <w:rPr>
          <w:rFonts w:asciiTheme="minorBidi" w:hAnsiTheme="minorBidi"/>
          <w:b/>
          <w:bCs/>
          <w:sz w:val="24"/>
          <w:szCs w:val="24"/>
        </w:rPr>
        <w:t>4</w:t>
      </w:r>
      <w:r w:rsidR="00C678CA" w:rsidRPr="00D74CF2">
        <w:rPr>
          <w:rFonts w:asciiTheme="minorBidi" w:hAnsiTheme="minorBidi"/>
          <w:b/>
          <w:bCs/>
          <w:sz w:val="24"/>
          <w:szCs w:val="24"/>
        </w:rPr>
        <w:t>.1</w:t>
      </w:r>
      <w:r w:rsidR="00C678CA" w:rsidRPr="00D74CF2">
        <w:rPr>
          <w:rFonts w:asciiTheme="minorBidi" w:hAnsiTheme="minorBidi"/>
          <w:b/>
          <w:bCs/>
          <w:sz w:val="24"/>
          <w:szCs w:val="24"/>
        </w:rPr>
        <w:tab/>
        <w:t>Disability Pay Gap</w:t>
      </w:r>
    </w:p>
    <w:p w14:paraId="23E21CCC" w14:textId="4A8D87F3" w:rsidR="00AA4489" w:rsidRDefault="00274BEB" w:rsidP="00397AB2">
      <w:pPr>
        <w:spacing w:after="0"/>
        <w:rPr>
          <w:rFonts w:asciiTheme="minorBidi" w:hAnsiTheme="minorBidi"/>
        </w:rPr>
      </w:pPr>
      <w:r w:rsidRPr="00274BEB">
        <w:rPr>
          <w:rFonts w:asciiTheme="minorBidi" w:hAnsiTheme="minorBidi"/>
        </w:rPr>
        <w:t>The University applies demographic categorisation in accordance with the requirements of HESA</w:t>
      </w:r>
      <w:r w:rsidR="00DF1F3C">
        <w:rPr>
          <w:rFonts w:asciiTheme="minorBidi" w:hAnsiTheme="minorBidi"/>
        </w:rPr>
        <w:t xml:space="preserve"> when</w:t>
      </w:r>
      <w:r w:rsidRPr="00274BEB">
        <w:rPr>
          <w:rFonts w:asciiTheme="minorBidi" w:hAnsiTheme="minorBidi"/>
        </w:rPr>
        <w:t xml:space="preserve"> collectin</w:t>
      </w:r>
      <w:r w:rsidR="00DF1F3C">
        <w:rPr>
          <w:rFonts w:asciiTheme="minorBidi" w:hAnsiTheme="minorBidi"/>
        </w:rPr>
        <w:t>g</w:t>
      </w:r>
      <w:r w:rsidRPr="00274BEB">
        <w:rPr>
          <w:rFonts w:asciiTheme="minorBidi" w:hAnsiTheme="minorBidi"/>
        </w:rPr>
        <w:t xml:space="preserve"> colleague disability data.  Low disclosure rates make it difficult to conduct meaningful pay analysis by disab</w:t>
      </w:r>
      <w:r w:rsidR="00C23FA7">
        <w:rPr>
          <w:rFonts w:asciiTheme="minorBidi" w:hAnsiTheme="minorBidi"/>
        </w:rPr>
        <w:t>ility</w:t>
      </w:r>
      <w:r w:rsidRPr="00274BEB">
        <w:rPr>
          <w:rFonts w:asciiTheme="minorBidi" w:hAnsiTheme="minorBidi"/>
        </w:rPr>
        <w:t xml:space="preserve"> status</w:t>
      </w:r>
      <w:r w:rsidR="00AA4489" w:rsidRPr="00D74A6F">
        <w:rPr>
          <w:rFonts w:asciiTheme="minorBidi" w:hAnsiTheme="minorBidi"/>
        </w:rPr>
        <w:t>. Th</w:t>
      </w:r>
      <w:r w:rsidR="00AA4489">
        <w:rPr>
          <w:rFonts w:asciiTheme="minorBidi" w:hAnsiTheme="minorBidi"/>
        </w:rPr>
        <w:t xml:space="preserve">e </w:t>
      </w:r>
      <w:r w:rsidR="00C97676">
        <w:rPr>
          <w:rFonts w:asciiTheme="minorBidi" w:hAnsiTheme="minorBidi"/>
        </w:rPr>
        <w:t>disability</w:t>
      </w:r>
      <w:r w:rsidR="00AA4489">
        <w:rPr>
          <w:rFonts w:asciiTheme="minorBidi" w:hAnsiTheme="minorBidi"/>
        </w:rPr>
        <w:t xml:space="preserve"> pay gap</w:t>
      </w:r>
      <w:r w:rsidR="00AA4489" w:rsidRPr="00D74A6F">
        <w:rPr>
          <w:rFonts w:asciiTheme="minorBidi" w:hAnsiTheme="minorBidi"/>
        </w:rPr>
        <w:t xml:space="preserve"> is calculated by </w:t>
      </w:r>
      <w:r w:rsidR="00915E19">
        <w:rPr>
          <w:rFonts w:asciiTheme="minorBidi" w:hAnsiTheme="minorBidi"/>
        </w:rPr>
        <w:t>compar</w:t>
      </w:r>
      <w:r w:rsidR="00956C3E">
        <w:rPr>
          <w:rFonts w:asciiTheme="minorBidi" w:hAnsiTheme="minorBidi"/>
        </w:rPr>
        <w:t xml:space="preserve">ing </w:t>
      </w:r>
      <w:r w:rsidR="00AA4489" w:rsidRPr="00274BEB">
        <w:rPr>
          <w:rFonts w:asciiTheme="minorBidi" w:hAnsiTheme="minorBidi"/>
        </w:rPr>
        <w:t>the average and median salary of</w:t>
      </w:r>
      <w:r w:rsidR="00AA4489" w:rsidRPr="00D74A6F">
        <w:rPr>
          <w:rFonts w:asciiTheme="minorBidi" w:hAnsiTheme="minorBidi"/>
        </w:rPr>
        <w:t xml:space="preserve"> </w:t>
      </w:r>
      <w:r w:rsidR="00C97676">
        <w:rPr>
          <w:rFonts w:asciiTheme="minorBidi" w:hAnsiTheme="minorBidi"/>
        </w:rPr>
        <w:t xml:space="preserve">Disabled </w:t>
      </w:r>
      <w:r w:rsidR="00AA4489">
        <w:rPr>
          <w:rFonts w:asciiTheme="minorBidi" w:hAnsiTheme="minorBidi"/>
        </w:rPr>
        <w:t xml:space="preserve">colleagues </w:t>
      </w:r>
      <w:r w:rsidR="00364DE5">
        <w:rPr>
          <w:rFonts w:asciiTheme="minorBidi" w:hAnsiTheme="minorBidi"/>
        </w:rPr>
        <w:t>with</w:t>
      </w:r>
      <w:r w:rsidR="00AA4489" w:rsidRPr="00D74A6F">
        <w:rPr>
          <w:rFonts w:asciiTheme="minorBidi" w:hAnsiTheme="minorBidi"/>
        </w:rPr>
        <w:t xml:space="preserve"> the respective </w:t>
      </w:r>
      <w:r w:rsidR="008278D3">
        <w:rPr>
          <w:rFonts w:asciiTheme="minorBidi" w:hAnsiTheme="minorBidi"/>
        </w:rPr>
        <w:t xml:space="preserve">statistical data </w:t>
      </w:r>
      <w:r w:rsidR="00AA4489" w:rsidRPr="00D74A6F">
        <w:rPr>
          <w:rFonts w:asciiTheme="minorBidi" w:hAnsiTheme="minorBidi"/>
        </w:rPr>
        <w:t xml:space="preserve">for </w:t>
      </w:r>
      <w:r w:rsidR="00C97676">
        <w:rPr>
          <w:rFonts w:asciiTheme="minorBidi" w:hAnsiTheme="minorBidi"/>
        </w:rPr>
        <w:t>non-Disabled colleagues.</w:t>
      </w:r>
      <w:r w:rsidR="00915E19" w:rsidRPr="00915E19">
        <w:rPr>
          <w:rFonts w:asciiTheme="minorBidi" w:hAnsiTheme="minorBidi"/>
        </w:rPr>
        <w:t xml:space="preserve"> </w:t>
      </w:r>
    </w:p>
    <w:p w14:paraId="32A55A6F" w14:textId="77777777" w:rsidR="008C202A" w:rsidRPr="00D74A6F" w:rsidRDefault="008C202A" w:rsidP="00397AB2">
      <w:pPr>
        <w:spacing w:after="0"/>
        <w:rPr>
          <w:rFonts w:asciiTheme="minorBidi" w:hAnsiTheme="minorBidi"/>
          <w:b/>
          <w:bCs/>
        </w:rPr>
      </w:pPr>
    </w:p>
    <w:p w14:paraId="3607990B" w14:textId="005F6F36" w:rsidR="00AA4489" w:rsidRDefault="00AA4489" w:rsidP="00397AB2">
      <w:pPr>
        <w:spacing w:after="0"/>
        <w:rPr>
          <w:rFonts w:asciiTheme="minorBidi" w:hAnsiTheme="minorBidi"/>
        </w:rPr>
      </w:pPr>
      <w:r w:rsidRPr="00EB0B03">
        <w:rPr>
          <w:rFonts w:asciiTheme="minorBidi" w:hAnsiTheme="minorBidi"/>
        </w:rPr>
        <w:t xml:space="preserve">Table </w:t>
      </w:r>
      <w:r w:rsidR="00397AB2" w:rsidRPr="00EB0B03">
        <w:rPr>
          <w:rFonts w:asciiTheme="minorBidi" w:hAnsiTheme="minorBidi"/>
        </w:rPr>
        <w:t>8</w:t>
      </w:r>
      <w:r>
        <w:rPr>
          <w:rFonts w:asciiTheme="minorBidi" w:hAnsiTheme="minorBidi"/>
        </w:rPr>
        <w:t xml:space="preserve"> below shows that the average and median </w:t>
      </w:r>
      <w:r w:rsidR="00CB5B3A">
        <w:rPr>
          <w:rFonts w:asciiTheme="minorBidi" w:hAnsiTheme="minorBidi"/>
        </w:rPr>
        <w:t xml:space="preserve">disability </w:t>
      </w:r>
      <w:r>
        <w:rPr>
          <w:rFonts w:asciiTheme="minorBidi" w:hAnsiTheme="minorBidi"/>
        </w:rPr>
        <w:t xml:space="preserve">pay gaps have </w:t>
      </w:r>
      <w:r w:rsidR="00CB5B3A">
        <w:rPr>
          <w:rFonts w:asciiTheme="minorBidi" w:hAnsiTheme="minorBidi"/>
        </w:rPr>
        <w:t>remained relatively static since</w:t>
      </w:r>
      <w:r>
        <w:rPr>
          <w:rFonts w:asciiTheme="minorBidi" w:hAnsiTheme="minorBidi"/>
        </w:rPr>
        <w:t xml:space="preserve"> 2020</w:t>
      </w:r>
      <w:r w:rsidR="00214929">
        <w:rPr>
          <w:rFonts w:asciiTheme="minorBidi" w:hAnsiTheme="minorBidi"/>
        </w:rPr>
        <w:t xml:space="preserve"> and </w:t>
      </w:r>
      <w:r w:rsidR="00272AD3">
        <w:rPr>
          <w:rFonts w:asciiTheme="minorBidi" w:hAnsiTheme="minorBidi"/>
        </w:rPr>
        <w:t xml:space="preserve">demonstrate </w:t>
      </w:r>
      <w:r w:rsidR="00214929">
        <w:rPr>
          <w:rFonts w:asciiTheme="minorBidi" w:hAnsiTheme="minorBidi"/>
        </w:rPr>
        <w:t>substantial pay gaps in favour of non-Disabled colleagues.</w:t>
      </w:r>
    </w:p>
    <w:p w14:paraId="635B817A" w14:textId="77777777" w:rsidR="00214929" w:rsidRDefault="00214929" w:rsidP="00397AB2">
      <w:pPr>
        <w:spacing w:after="0"/>
        <w:rPr>
          <w:rFonts w:asciiTheme="minorBidi" w:hAnsiTheme="minorBidi"/>
        </w:rPr>
      </w:pPr>
    </w:p>
    <w:p w14:paraId="71E222A4" w14:textId="1C61D584" w:rsidR="004C50C6" w:rsidRPr="00397AB2" w:rsidRDefault="00AA4489" w:rsidP="00FA5CC4">
      <w:pPr>
        <w:spacing w:after="0"/>
        <w:rPr>
          <w:rFonts w:asciiTheme="minorBidi" w:hAnsiTheme="minorBidi"/>
          <w:i/>
          <w:iCs/>
          <w:sz w:val="20"/>
          <w:szCs w:val="20"/>
        </w:rPr>
      </w:pPr>
      <w:r w:rsidRPr="00EB0B03">
        <w:rPr>
          <w:rFonts w:asciiTheme="minorBidi" w:hAnsiTheme="minorBidi"/>
          <w:i/>
          <w:iCs/>
          <w:sz w:val="20"/>
          <w:szCs w:val="20"/>
        </w:rPr>
        <w:t xml:space="preserve">Table </w:t>
      </w:r>
      <w:r w:rsidR="00397AB2" w:rsidRPr="00EB0B03">
        <w:rPr>
          <w:rFonts w:asciiTheme="minorBidi" w:hAnsiTheme="minorBidi"/>
          <w:i/>
          <w:iCs/>
          <w:sz w:val="20"/>
          <w:szCs w:val="20"/>
        </w:rPr>
        <w:t>8</w:t>
      </w:r>
      <w:r w:rsidRPr="00EB0B03">
        <w:rPr>
          <w:rFonts w:asciiTheme="minorBidi" w:hAnsiTheme="minorBidi"/>
          <w:i/>
          <w:iCs/>
          <w:sz w:val="20"/>
          <w:szCs w:val="20"/>
        </w:rPr>
        <w:t xml:space="preserve">. Average and Median </w:t>
      </w:r>
      <w:r w:rsidR="00C97676" w:rsidRPr="00EB0B03">
        <w:rPr>
          <w:rFonts w:asciiTheme="minorBidi" w:hAnsiTheme="minorBidi"/>
          <w:i/>
          <w:iCs/>
          <w:sz w:val="20"/>
          <w:szCs w:val="20"/>
        </w:rPr>
        <w:t>Disabilit</w:t>
      </w:r>
      <w:r w:rsidRPr="00EB0B03">
        <w:rPr>
          <w:rFonts w:asciiTheme="minorBidi" w:hAnsiTheme="minorBidi"/>
          <w:i/>
          <w:iCs/>
          <w:sz w:val="20"/>
          <w:szCs w:val="20"/>
        </w:rPr>
        <w:t>y Pay Gap</w:t>
      </w:r>
      <w:r w:rsidR="00C97676" w:rsidRPr="00EB0B03">
        <w:rPr>
          <w:rFonts w:asciiTheme="minorBidi" w:hAnsiTheme="minorBidi"/>
          <w:i/>
          <w:iCs/>
          <w:sz w:val="20"/>
          <w:szCs w:val="20"/>
        </w:rPr>
        <w:t xml:space="preserve"> </w:t>
      </w:r>
      <w:r w:rsidR="00397AB2" w:rsidRPr="00EB0B03">
        <w:rPr>
          <w:rFonts w:asciiTheme="minorBidi" w:hAnsiTheme="minorBidi"/>
          <w:i/>
          <w:iCs/>
          <w:sz w:val="20"/>
          <w:szCs w:val="20"/>
        </w:rPr>
        <w:t>(</w:t>
      </w:r>
      <w:r w:rsidR="00C97676" w:rsidRPr="00EB0B03">
        <w:rPr>
          <w:rFonts w:asciiTheme="minorBidi" w:hAnsiTheme="minorBidi"/>
          <w:i/>
          <w:iCs/>
          <w:sz w:val="20"/>
          <w:szCs w:val="20"/>
        </w:rPr>
        <w:t>31 August</w:t>
      </w:r>
      <w:r w:rsidRPr="00EB0B03">
        <w:rPr>
          <w:rFonts w:asciiTheme="minorBidi" w:hAnsiTheme="minorBidi"/>
          <w:i/>
          <w:iCs/>
          <w:sz w:val="20"/>
          <w:szCs w:val="20"/>
        </w:rPr>
        <w:t xml:space="preserve"> 2022</w:t>
      </w:r>
      <w:r w:rsidR="00397AB2" w:rsidRPr="00EB0B03">
        <w:rPr>
          <w:rFonts w:asciiTheme="minorBidi" w:hAnsiTheme="minorBidi"/>
          <w:i/>
          <w:iCs/>
          <w:sz w:val="20"/>
          <w:szCs w:val="20"/>
        </w:rPr>
        <w:t>)</w:t>
      </w:r>
    </w:p>
    <w:tbl>
      <w:tblPr>
        <w:tblW w:w="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1634"/>
        <w:gridCol w:w="1550"/>
      </w:tblGrid>
      <w:tr w:rsidR="00AA4489" w:rsidRPr="006C14B0" w14:paraId="7747D45B" w14:textId="77777777" w:rsidTr="00A61AAC">
        <w:trPr>
          <w:trHeight w:val="610"/>
        </w:trPr>
        <w:tc>
          <w:tcPr>
            <w:tcW w:w="2259" w:type="dxa"/>
            <w:shd w:val="clear" w:color="auto" w:fill="D5DCE4" w:themeFill="text2" w:themeFillTint="33"/>
            <w:noWrap/>
            <w:vAlign w:val="center"/>
            <w:hideMark/>
          </w:tcPr>
          <w:p w14:paraId="43349E90" w14:textId="77777777" w:rsidR="00AA4489" w:rsidRPr="006C14B0" w:rsidRDefault="00AA4489" w:rsidP="00397AB2">
            <w:pPr>
              <w:snapToGrid w:val="0"/>
              <w:spacing w:after="0" w:line="240" w:lineRule="auto"/>
              <w:jc w:val="center"/>
              <w:rPr>
                <w:rFonts w:asciiTheme="minorBidi" w:eastAsia="Times New Roman" w:hAnsiTheme="minorBidi"/>
                <w:b/>
                <w:bCs/>
              </w:rPr>
            </w:pPr>
            <w:r w:rsidRPr="006C14B0">
              <w:rPr>
                <w:rFonts w:asciiTheme="minorBidi" w:eastAsia="Times New Roman" w:hAnsiTheme="minorBidi"/>
                <w:b/>
                <w:bCs/>
              </w:rPr>
              <w:t>Year</w:t>
            </w:r>
          </w:p>
        </w:tc>
        <w:tc>
          <w:tcPr>
            <w:tcW w:w="1634" w:type="dxa"/>
            <w:shd w:val="clear" w:color="auto" w:fill="D5DCE4" w:themeFill="text2" w:themeFillTint="33"/>
            <w:vAlign w:val="center"/>
            <w:hideMark/>
          </w:tcPr>
          <w:p w14:paraId="54B3DC78" w14:textId="77777777" w:rsidR="00AA4489" w:rsidRPr="006C14B0" w:rsidRDefault="00AA4489" w:rsidP="00397AB2">
            <w:pPr>
              <w:snapToGrid w:val="0"/>
              <w:spacing w:after="0" w:line="240" w:lineRule="auto"/>
              <w:jc w:val="center"/>
              <w:rPr>
                <w:rFonts w:asciiTheme="minorBidi" w:eastAsia="Times New Roman" w:hAnsiTheme="minorBidi"/>
                <w:b/>
                <w:bCs/>
              </w:rPr>
            </w:pPr>
            <w:r w:rsidRPr="006C14B0">
              <w:rPr>
                <w:rFonts w:asciiTheme="minorBidi" w:eastAsia="Times New Roman" w:hAnsiTheme="minorBidi"/>
                <w:b/>
                <w:bCs/>
              </w:rPr>
              <w:t>Average (%)</w:t>
            </w:r>
          </w:p>
        </w:tc>
        <w:tc>
          <w:tcPr>
            <w:tcW w:w="1550" w:type="dxa"/>
            <w:shd w:val="clear" w:color="auto" w:fill="D5DCE4" w:themeFill="text2" w:themeFillTint="33"/>
            <w:vAlign w:val="center"/>
            <w:hideMark/>
          </w:tcPr>
          <w:p w14:paraId="131DBF7D" w14:textId="77777777" w:rsidR="00AA4489" w:rsidRPr="006C14B0" w:rsidRDefault="00AA4489" w:rsidP="00397AB2">
            <w:pPr>
              <w:snapToGrid w:val="0"/>
              <w:spacing w:after="0" w:line="240" w:lineRule="auto"/>
              <w:jc w:val="center"/>
              <w:rPr>
                <w:rFonts w:asciiTheme="minorBidi" w:eastAsia="Times New Roman" w:hAnsiTheme="minorBidi"/>
                <w:b/>
                <w:bCs/>
              </w:rPr>
            </w:pPr>
            <w:r w:rsidRPr="006C14B0">
              <w:rPr>
                <w:rFonts w:asciiTheme="minorBidi" w:eastAsia="Times New Roman" w:hAnsiTheme="minorBidi"/>
                <w:b/>
                <w:bCs/>
              </w:rPr>
              <w:t>Median (%)</w:t>
            </w:r>
          </w:p>
        </w:tc>
      </w:tr>
      <w:tr w:rsidR="00EB35EF" w:rsidRPr="006C14B0" w14:paraId="264B2B17" w14:textId="77777777" w:rsidTr="004D0877">
        <w:trPr>
          <w:trHeight w:val="296"/>
        </w:trPr>
        <w:tc>
          <w:tcPr>
            <w:tcW w:w="2259" w:type="dxa"/>
            <w:shd w:val="clear" w:color="auto" w:fill="auto"/>
            <w:noWrap/>
            <w:vAlign w:val="center"/>
            <w:hideMark/>
          </w:tcPr>
          <w:p w14:paraId="19AA9EDF" w14:textId="77777777" w:rsidR="00EB35EF" w:rsidRPr="006C14B0" w:rsidRDefault="00EB35EF" w:rsidP="00397AB2">
            <w:pPr>
              <w:snapToGrid w:val="0"/>
              <w:spacing w:after="0" w:line="240" w:lineRule="auto"/>
              <w:jc w:val="center"/>
              <w:rPr>
                <w:rFonts w:asciiTheme="minorBidi" w:eastAsia="Times New Roman" w:hAnsiTheme="minorBidi"/>
                <w:b/>
                <w:bCs/>
              </w:rPr>
            </w:pPr>
            <w:r w:rsidRPr="006C14B0">
              <w:rPr>
                <w:rFonts w:asciiTheme="minorBidi" w:eastAsia="Times New Roman" w:hAnsiTheme="minorBidi"/>
                <w:b/>
                <w:bCs/>
              </w:rPr>
              <w:t>2022</w:t>
            </w:r>
          </w:p>
        </w:tc>
        <w:tc>
          <w:tcPr>
            <w:tcW w:w="1634" w:type="dxa"/>
            <w:shd w:val="clear" w:color="auto" w:fill="auto"/>
            <w:hideMark/>
          </w:tcPr>
          <w:p w14:paraId="419D9592" w14:textId="46282580" w:rsidR="00EB35EF" w:rsidRPr="00EB35EF" w:rsidRDefault="00EB35EF" w:rsidP="00397AB2">
            <w:pPr>
              <w:snapToGrid w:val="0"/>
              <w:spacing w:after="0" w:line="240" w:lineRule="auto"/>
              <w:jc w:val="center"/>
              <w:rPr>
                <w:rFonts w:asciiTheme="minorBidi" w:eastAsia="Times New Roman" w:hAnsiTheme="minorBidi"/>
                <w:b/>
                <w:bCs/>
              </w:rPr>
            </w:pPr>
            <w:r w:rsidRPr="00EB35EF">
              <w:rPr>
                <w:rFonts w:asciiTheme="minorBidi" w:hAnsiTheme="minorBidi"/>
              </w:rPr>
              <w:t>12.6</w:t>
            </w:r>
          </w:p>
        </w:tc>
        <w:tc>
          <w:tcPr>
            <w:tcW w:w="1550" w:type="dxa"/>
            <w:shd w:val="clear" w:color="auto" w:fill="auto"/>
            <w:hideMark/>
          </w:tcPr>
          <w:p w14:paraId="557FE398" w14:textId="082DAE07" w:rsidR="00EB35EF" w:rsidRPr="00EB35EF" w:rsidRDefault="00EB35EF" w:rsidP="00397AB2">
            <w:pPr>
              <w:snapToGrid w:val="0"/>
              <w:spacing w:after="0" w:line="240" w:lineRule="auto"/>
              <w:jc w:val="center"/>
              <w:rPr>
                <w:rFonts w:asciiTheme="minorBidi" w:eastAsia="Times New Roman" w:hAnsiTheme="minorBidi"/>
                <w:b/>
                <w:bCs/>
              </w:rPr>
            </w:pPr>
            <w:r w:rsidRPr="00EB35EF">
              <w:rPr>
                <w:rFonts w:asciiTheme="minorBidi" w:hAnsiTheme="minorBidi"/>
              </w:rPr>
              <w:t>11.1</w:t>
            </w:r>
          </w:p>
        </w:tc>
      </w:tr>
      <w:tr w:rsidR="00EB35EF" w:rsidRPr="006C14B0" w14:paraId="1F46ABD2" w14:textId="77777777" w:rsidTr="004D0877">
        <w:trPr>
          <w:trHeight w:val="296"/>
        </w:trPr>
        <w:tc>
          <w:tcPr>
            <w:tcW w:w="2259" w:type="dxa"/>
            <w:shd w:val="clear" w:color="000000" w:fill="F2F2F2"/>
            <w:noWrap/>
            <w:vAlign w:val="center"/>
            <w:hideMark/>
          </w:tcPr>
          <w:p w14:paraId="2CC0E846" w14:textId="77777777" w:rsidR="00EB35EF" w:rsidRPr="006C14B0" w:rsidRDefault="00EB35EF" w:rsidP="00397AB2">
            <w:pPr>
              <w:snapToGrid w:val="0"/>
              <w:spacing w:after="0" w:line="240" w:lineRule="auto"/>
              <w:jc w:val="center"/>
              <w:rPr>
                <w:rFonts w:asciiTheme="minorBidi" w:eastAsia="Times New Roman" w:hAnsiTheme="minorBidi"/>
                <w:b/>
                <w:bCs/>
              </w:rPr>
            </w:pPr>
            <w:r w:rsidRPr="006C14B0">
              <w:rPr>
                <w:rFonts w:asciiTheme="minorBidi" w:eastAsia="Times New Roman" w:hAnsiTheme="minorBidi"/>
                <w:b/>
                <w:bCs/>
              </w:rPr>
              <w:t>2020</w:t>
            </w:r>
          </w:p>
        </w:tc>
        <w:tc>
          <w:tcPr>
            <w:tcW w:w="1634" w:type="dxa"/>
            <w:shd w:val="clear" w:color="000000" w:fill="F2F2F2"/>
            <w:noWrap/>
            <w:hideMark/>
          </w:tcPr>
          <w:p w14:paraId="7F9B93E0" w14:textId="6F1F83A9" w:rsidR="00EB35EF" w:rsidRPr="00EB35EF" w:rsidRDefault="00EB35EF" w:rsidP="00397AB2">
            <w:pPr>
              <w:snapToGrid w:val="0"/>
              <w:spacing w:after="0" w:line="240" w:lineRule="auto"/>
              <w:jc w:val="center"/>
              <w:rPr>
                <w:rFonts w:asciiTheme="minorBidi" w:eastAsia="Times New Roman" w:hAnsiTheme="minorBidi"/>
              </w:rPr>
            </w:pPr>
            <w:r w:rsidRPr="00EB35EF">
              <w:rPr>
                <w:rFonts w:asciiTheme="minorBidi" w:hAnsiTheme="minorBidi"/>
              </w:rPr>
              <w:t>12.9</w:t>
            </w:r>
          </w:p>
        </w:tc>
        <w:tc>
          <w:tcPr>
            <w:tcW w:w="1550" w:type="dxa"/>
            <w:shd w:val="clear" w:color="000000" w:fill="F2F2F2"/>
            <w:noWrap/>
            <w:hideMark/>
          </w:tcPr>
          <w:p w14:paraId="0E84FF66" w14:textId="67611224" w:rsidR="00EB35EF" w:rsidRPr="00EB35EF" w:rsidRDefault="00EB35EF" w:rsidP="00397AB2">
            <w:pPr>
              <w:snapToGrid w:val="0"/>
              <w:spacing w:after="0" w:line="240" w:lineRule="auto"/>
              <w:jc w:val="center"/>
              <w:rPr>
                <w:rFonts w:asciiTheme="minorBidi" w:eastAsia="Times New Roman" w:hAnsiTheme="minorBidi"/>
              </w:rPr>
            </w:pPr>
            <w:r w:rsidRPr="00EB35EF">
              <w:rPr>
                <w:rFonts w:asciiTheme="minorBidi" w:hAnsiTheme="minorBidi"/>
              </w:rPr>
              <w:t>11.1</w:t>
            </w:r>
          </w:p>
        </w:tc>
      </w:tr>
      <w:tr w:rsidR="00EB35EF" w:rsidRPr="006C14B0" w14:paraId="47391D1D" w14:textId="77777777" w:rsidTr="004D0877">
        <w:trPr>
          <w:trHeight w:val="296"/>
        </w:trPr>
        <w:tc>
          <w:tcPr>
            <w:tcW w:w="2259" w:type="dxa"/>
            <w:shd w:val="clear" w:color="000000" w:fill="F2F2F2"/>
            <w:noWrap/>
            <w:vAlign w:val="center"/>
            <w:hideMark/>
          </w:tcPr>
          <w:p w14:paraId="753A60DE" w14:textId="77777777" w:rsidR="00EB35EF" w:rsidRPr="006C14B0" w:rsidRDefault="00EB35EF" w:rsidP="00397AB2">
            <w:pPr>
              <w:snapToGrid w:val="0"/>
              <w:spacing w:after="0" w:line="240" w:lineRule="auto"/>
              <w:jc w:val="center"/>
              <w:rPr>
                <w:rFonts w:asciiTheme="minorBidi" w:eastAsia="Times New Roman" w:hAnsiTheme="minorBidi"/>
                <w:b/>
                <w:bCs/>
              </w:rPr>
            </w:pPr>
            <w:r>
              <w:rPr>
                <w:rFonts w:asciiTheme="minorBidi" w:eastAsia="Times New Roman" w:hAnsiTheme="minorBidi"/>
                <w:b/>
                <w:bCs/>
              </w:rPr>
              <w:t>Change</w:t>
            </w:r>
            <w:r w:rsidRPr="006C14B0">
              <w:rPr>
                <w:rFonts w:asciiTheme="minorBidi" w:eastAsia="Times New Roman" w:hAnsiTheme="minorBidi"/>
                <w:b/>
                <w:bCs/>
              </w:rPr>
              <w:t xml:space="preserve"> 20</w:t>
            </w:r>
            <w:r>
              <w:rPr>
                <w:rFonts w:asciiTheme="minorBidi" w:eastAsia="Times New Roman" w:hAnsiTheme="minorBidi"/>
                <w:b/>
                <w:bCs/>
              </w:rPr>
              <w:t>20</w:t>
            </w:r>
            <w:r w:rsidRPr="006C14B0">
              <w:rPr>
                <w:rFonts w:asciiTheme="minorBidi" w:eastAsia="Times New Roman" w:hAnsiTheme="minorBidi"/>
                <w:b/>
                <w:bCs/>
              </w:rPr>
              <w:t>-2022</w:t>
            </w:r>
          </w:p>
        </w:tc>
        <w:tc>
          <w:tcPr>
            <w:tcW w:w="1634" w:type="dxa"/>
            <w:shd w:val="clear" w:color="000000" w:fill="F2F2F2"/>
            <w:noWrap/>
            <w:hideMark/>
          </w:tcPr>
          <w:p w14:paraId="5BA30CB9" w14:textId="6A4C081E" w:rsidR="00EB35EF" w:rsidRPr="00EB35EF" w:rsidRDefault="00EB35EF" w:rsidP="00397AB2">
            <w:pPr>
              <w:snapToGrid w:val="0"/>
              <w:spacing w:after="0" w:line="240" w:lineRule="auto"/>
              <w:jc w:val="center"/>
              <w:rPr>
                <w:rFonts w:asciiTheme="minorBidi" w:eastAsia="Times New Roman" w:hAnsiTheme="minorBidi"/>
              </w:rPr>
            </w:pPr>
            <w:r w:rsidRPr="00EB35EF">
              <w:rPr>
                <w:rFonts w:asciiTheme="minorBidi" w:hAnsiTheme="minorBidi"/>
              </w:rPr>
              <w:t>0.3</w:t>
            </w:r>
          </w:p>
        </w:tc>
        <w:tc>
          <w:tcPr>
            <w:tcW w:w="1550" w:type="dxa"/>
            <w:shd w:val="clear" w:color="000000" w:fill="F2F2F2"/>
            <w:noWrap/>
            <w:hideMark/>
          </w:tcPr>
          <w:p w14:paraId="192BFA96" w14:textId="16705E2F" w:rsidR="00EB35EF" w:rsidRPr="00EB35EF" w:rsidRDefault="00EB35EF" w:rsidP="00397AB2">
            <w:pPr>
              <w:snapToGrid w:val="0"/>
              <w:spacing w:after="0" w:line="240" w:lineRule="auto"/>
              <w:jc w:val="center"/>
              <w:rPr>
                <w:rFonts w:asciiTheme="minorBidi" w:eastAsia="Times New Roman" w:hAnsiTheme="minorBidi"/>
              </w:rPr>
            </w:pPr>
            <w:r w:rsidRPr="00EB35EF">
              <w:rPr>
                <w:rFonts w:asciiTheme="minorBidi" w:hAnsiTheme="minorBidi"/>
              </w:rPr>
              <w:t>0.0</w:t>
            </w:r>
          </w:p>
        </w:tc>
      </w:tr>
    </w:tbl>
    <w:p w14:paraId="751ECC74" w14:textId="0C8B100C" w:rsidR="00AA4489" w:rsidRDefault="00AA4489" w:rsidP="00397AB2">
      <w:pPr>
        <w:spacing w:after="0"/>
        <w:rPr>
          <w:rFonts w:asciiTheme="minorBidi" w:hAnsiTheme="minorBidi"/>
          <w:b/>
          <w:bCs/>
        </w:rPr>
      </w:pPr>
    </w:p>
    <w:p w14:paraId="4DF346EB" w14:textId="77777777" w:rsidR="008C202A" w:rsidRDefault="008C202A" w:rsidP="00397AB2">
      <w:pPr>
        <w:spacing w:after="0"/>
        <w:rPr>
          <w:rFonts w:asciiTheme="minorBidi" w:hAnsiTheme="minorBidi"/>
          <w:b/>
          <w:bCs/>
        </w:rPr>
      </w:pPr>
    </w:p>
    <w:p w14:paraId="43113CC2" w14:textId="639499EE" w:rsidR="007968D6" w:rsidRPr="007968D6" w:rsidRDefault="00B95800" w:rsidP="00FA5CC4">
      <w:pPr>
        <w:pStyle w:val="Heading3"/>
        <w:spacing w:before="0"/>
      </w:pPr>
      <w:r>
        <w:t>4</w:t>
      </w:r>
      <w:r w:rsidR="007968D6" w:rsidRPr="0013239F">
        <w:t>.1.</w:t>
      </w:r>
      <w:r w:rsidR="007968D6">
        <w:t>1</w:t>
      </w:r>
      <w:r w:rsidR="007968D6">
        <w:tab/>
      </w:r>
      <w:r w:rsidR="007968D6" w:rsidRPr="0013239F">
        <w:t>Vertical Occupational Segregation</w:t>
      </w:r>
    </w:p>
    <w:p w14:paraId="7E99301C" w14:textId="31F1EEA0" w:rsidR="007968D6" w:rsidRDefault="007968D6" w:rsidP="007968D6">
      <w:pPr>
        <w:spacing w:after="0"/>
        <w:rPr>
          <w:rFonts w:asciiTheme="minorBidi" w:hAnsiTheme="minorBidi"/>
        </w:rPr>
      </w:pPr>
      <w:r>
        <w:rPr>
          <w:rFonts w:asciiTheme="minorBidi" w:hAnsiTheme="minorBidi"/>
        </w:rPr>
        <w:t xml:space="preserve">Disability pay gap </w:t>
      </w:r>
      <w:r w:rsidR="00AA4489">
        <w:rPr>
          <w:rFonts w:asciiTheme="minorBidi" w:hAnsiTheme="minorBidi"/>
        </w:rPr>
        <w:t>data must be reviewed</w:t>
      </w:r>
      <w:r w:rsidR="00583F37">
        <w:rPr>
          <w:rFonts w:asciiTheme="minorBidi" w:hAnsiTheme="minorBidi"/>
        </w:rPr>
        <w:t xml:space="preserve"> </w:t>
      </w:r>
      <w:r w:rsidR="00AA4489">
        <w:rPr>
          <w:rFonts w:asciiTheme="minorBidi" w:hAnsiTheme="minorBidi"/>
        </w:rPr>
        <w:t>in the context of</w:t>
      </w:r>
      <w:r w:rsidR="00883CE8">
        <w:rPr>
          <w:rFonts w:asciiTheme="minorBidi" w:hAnsiTheme="minorBidi"/>
        </w:rPr>
        <w:t xml:space="preserve"> th</w:t>
      </w:r>
      <w:r w:rsidR="00AD2A15">
        <w:rPr>
          <w:rFonts w:asciiTheme="minorBidi" w:hAnsiTheme="minorBidi"/>
        </w:rPr>
        <w:t>e</w:t>
      </w:r>
      <w:r w:rsidR="00B9767A">
        <w:rPr>
          <w:rFonts w:asciiTheme="minorBidi" w:hAnsiTheme="minorBidi"/>
        </w:rPr>
        <w:t xml:space="preserve"> low proportion of Disabled colleagues</w:t>
      </w:r>
      <w:r w:rsidR="003F765E">
        <w:rPr>
          <w:rFonts w:asciiTheme="minorBidi" w:hAnsiTheme="minorBidi"/>
        </w:rPr>
        <w:t xml:space="preserve"> </w:t>
      </w:r>
      <w:r w:rsidR="00B9767A">
        <w:rPr>
          <w:rFonts w:asciiTheme="minorBidi" w:hAnsiTheme="minorBidi"/>
        </w:rPr>
        <w:t xml:space="preserve">compared to </w:t>
      </w:r>
      <w:r w:rsidR="007414D5">
        <w:rPr>
          <w:rFonts w:asciiTheme="minorBidi" w:hAnsiTheme="minorBidi"/>
        </w:rPr>
        <w:t>th</w:t>
      </w:r>
      <w:r w:rsidR="001B01FC">
        <w:rPr>
          <w:rFonts w:asciiTheme="minorBidi" w:hAnsiTheme="minorBidi"/>
        </w:rPr>
        <w:t>ose w</w:t>
      </w:r>
      <w:r w:rsidR="00B36B72">
        <w:rPr>
          <w:rFonts w:asciiTheme="minorBidi" w:hAnsiTheme="minorBidi"/>
        </w:rPr>
        <w:t xml:space="preserve">ho </w:t>
      </w:r>
      <w:r w:rsidR="00C92CDA">
        <w:rPr>
          <w:rFonts w:asciiTheme="minorBidi" w:hAnsiTheme="minorBidi"/>
        </w:rPr>
        <w:t xml:space="preserve">are </w:t>
      </w:r>
      <w:r w:rsidR="00B9767A">
        <w:rPr>
          <w:rFonts w:asciiTheme="minorBidi" w:hAnsiTheme="minorBidi"/>
        </w:rPr>
        <w:t xml:space="preserve">non-Disabled across the University, coupled with </w:t>
      </w:r>
      <w:r w:rsidR="00AA4489">
        <w:rPr>
          <w:rFonts w:asciiTheme="minorBidi" w:hAnsiTheme="minorBidi"/>
        </w:rPr>
        <w:t xml:space="preserve">a lack of </w:t>
      </w:r>
      <w:r w:rsidR="0041626E">
        <w:rPr>
          <w:rFonts w:asciiTheme="minorBidi" w:hAnsiTheme="minorBidi"/>
        </w:rPr>
        <w:t>dis</w:t>
      </w:r>
      <w:r w:rsidR="00DC14C6">
        <w:rPr>
          <w:rFonts w:asciiTheme="minorBidi" w:hAnsiTheme="minorBidi"/>
        </w:rPr>
        <w:t xml:space="preserve">ability </w:t>
      </w:r>
      <w:r w:rsidR="00213B29">
        <w:rPr>
          <w:rFonts w:asciiTheme="minorBidi" w:hAnsiTheme="minorBidi"/>
        </w:rPr>
        <w:t xml:space="preserve">related </w:t>
      </w:r>
      <w:r w:rsidR="00AA4489">
        <w:rPr>
          <w:rFonts w:asciiTheme="minorBidi" w:hAnsiTheme="minorBidi"/>
        </w:rPr>
        <w:t xml:space="preserve">reporting </w:t>
      </w:r>
      <w:r w:rsidR="00E822E3">
        <w:rPr>
          <w:rFonts w:asciiTheme="minorBidi" w:hAnsiTheme="minorBidi"/>
        </w:rPr>
        <w:t xml:space="preserve">by </w:t>
      </w:r>
      <w:r w:rsidR="00B9767A">
        <w:rPr>
          <w:rFonts w:asciiTheme="minorBidi" w:hAnsiTheme="minorBidi"/>
        </w:rPr>
        <w:t xml:space="preserve">29% of </w:t>
      </w:r>
      <w:r w:rsidR="001E5F31">
        <w:rPr>
          <w:rFonts w:asciiTheme="minorBidi" w:hAnsiTheme="minorBidi"/>
        </w:rPr>
        <w:t>o</w:t>
      </w:r>
      <w:r w:rsidR="0041626E">
        <w:rPr>
          <w:rFonts w:asciiTheme="minorBidi" w:hAnsiTheme="minorBidi"/>
        </w:rPr>
        <w:t xml:space="preserve">ur </w:t>
      </w:r>
      <w:r w:rsidR="00AA4489">
        <w:rPr>
          <w:rFonts w:asciiTheme="minorBidi" w:hAnsiTheme="minorBidi"/>
        </w:rPr>
        <w:t>colleagues</w:t>
      </w:r>
      <w:r w:rsidR="00272AD3">
        <w:rPr>
          <w:rFonts w:asciiTheme="minorBidi" w:hAnsiTheme="minorBidi"/>
        </w:rPr>
        <w:t xml:space="preserve"> </w:t>
      </w:r>
      <w:r w:rsidR="009C5E4E">
        <w:rPr>
          <w:rFonts w:asciiTheme="minorBidi" w:hAnsiTheme="minorBidi"/>
        </w:rPr>
        <w:t>as</w:t>
      </w:r>
      <w:r w:rsidR="00E72A29">
        <w:rPr>
          <w:rFonts w:asciiTheme="minorBidi" w:hAnsiTheme="minorBidi"/>
        </w:rPr>
        <w:t xml:space="preserve"> outlined </w:t>
      </w:r>
      <w:r w:rsidR="00376D5E">
        <w:rPr>
          <w:rFonts w:asciiTheme="minorBidi" w:hAnsiTheme="minorBidi"/>
        </w:rPr>
        <w:t>in Tab</w:t>
      </w:r>
      <w:r w:rsidR="00E8654B">
        <w:rPr>
          <w:rFonts w:asciiTheme="minorBidi" w:hAnsiTheme="minorBidi"/>
        </w:rPr>
        <w:t>le 7</w:t>
      </w:r>
      <w:r w:rsidR="00E822E3">
        <w:rPr>
          <w:rFonts w:asciiTheme="minorBidi" w:hAnsiTheme="minorBidi"/>
        </w:rPr>
        <w:t xml:space="preserve"> b</w:t>
      </w:r>
      <w:r w:rsidR="00094D8E">
        <w:rPr>
          <w:rFonts w:asciiTheme="minorBidi" w:hAnsiTheme="minorBidi"/>
        </w:rPr>
        <w:t>elow</w:t>
      </w:r>
      <w:r w:rsidR="006B2BB9">
        <w:rPr>
          <w:rFonts w:asciiTheme="minorBidi" w:hAnsiTheme="minorBidi"/>
        </w:rPr>
        <w:t>.</w:t>
      </w:r>
      <w:r w:rsidR="00E8654B">
        <w:rPr>
          <w:rFonts w:asciiTheme="minorBidi" w:hAnsiTheme="minorBidi"/>
        </w:rPr>
        <w:t xml:space="preserve"> </w:t>
      </w:r>
    </w:p>
    <w:p w14:paraId="7CFFCCE9" w14:textId="77777777" w:rsidR="00EF14A8" w:rsidRDefault="00EF14A8" w:rsidP="007968D6">
      <w:pPr>
        <w:spacing w:after="0"/>
        <w:rPr>
          <w:rFonts w:asciiTheme="minorBidi" w:hAnsiTheme="minorBidi"/>
        </w:rPr>
      </w:pPr>
    </w:p>
    <w:p w14:paraId="625D5016" w14:textId="491C4811" w:rsidR="00AA4489" w:rsidRPr="00E2703C" w:rsidRDefault="00EF14A8" w:rsidP="00FA5CC4">
      <w:pPr>
        <w:spacing w:after="0"/>
        <w:rPr>
          <w:rFonts w:asciiTheme="minorBidi" w:hAnsiTheme="minorBidi"/>
        </w:rPr>
      </w:pPr>
      <w:r>
        <w:rPr>
          <w:rFonts w:asciiTheme="minorBidi" w:hAnsiTheme="minorBidi"/>
          <w:noProof/>
        </w:rPr>
        <w:drawing>
          <wp:inline distT="0" distB="0" distL="0" distR="0" wp14:anchorId="40E74F1B" wp14:editId="2F378405">
            <wp:extent cx="5617210" cy="3419475"/>
            <wp:effectExtent l="0" t="0" r="2540" b="9525"/>
            <wp:docPr id="7" name="Picture 7" descr="Bar chart presenting the breakdown of staff across each Grade at UofG by their disability status. Grades 3, 4, and 7 show highest representation of Disabled staff. There are between 6% and 10% of staff at those grades who are disabled. There are high proportions of colleagues who have not shared their disability status across Grades 1 - 6; Clinical roles and Other ro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 chart presenting the breakdown of staff across each Grade at UofG by their disability status. Grades 3, 4, and 7 show highest representation of Disabled staff. There are between 6% and 10% of staff at those grades who are disabled. There are high proportions of colleagues who have not shared their disability status across Grades 1 - 6; Clinical roles and Other role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7210" cy="3419475"/>
                    </a:xfrm>
                    <a:prstGeom prst="rect">
                      <a:avLst/>
                    </a:prstGeom>
                    <a:noFill/>
                  </pic:spPr>
                </pic:pic>
              </a:graphicData>
            </a:graphic>
          </wp:inline>
        </w:drawing>
      </w:r>
      <w:r w:rsidR="00AA4489" w:rsidRPr="00EB0B03">
        <w:rPr>
          <w:rFonts w:asciiTheme="minorBidi" w:hAnsiTheme="minorBidi"/>
          <w:i/>
          <w:iCs/>
          <w:sz w:val="20"/>
          <w:szCs w:val="20"/>
        </w:rPr>
        <w:t xml:space="preserve">Figure </w:t>
      </w:r>
      <w:r w:rsidR="00EB0B03" w:rsidRPr="00EB0B03">
        <w:rPr>
          <w:rFonts w:asciiTheme="minorBidi" w:hAnsiTheme="minorBidi"/>
          <w:i/>
          <w:iCs/>
          <w:sz w:val="20"/>
          <w:szCs w:val="20"/>
        </w:rPr>
        <w:t>7</w:t>
      </w:r>
      <w:r w:rsidR="00AA4489" w:rsidRPr="00EB0B03">
        <w:rPr>
          <w:rFonts w:asciiTheme="minorBidi" w:hAnsiTheme="minorBidi"/>
          <w:i/>
          <w:iCs/>
          <w:sz w:val="20"/>
          <w:szCs w:val="20"/>
        </w:rPr>
        <w:t xml:space="preserve">. UofG </w:t>
      </w:r>
      <w:r w:rsidR="00D9007D" w:rsidRPr="00EB0B03">
        <w:rPr>
          <w:rFonts w:asciiTheme="minorBidi" w:hAnsiTheme="minorBidi"/>
          <w:i/>
          <w:iCs/>
          <w:sz w:val="20"/>
          <w:szCs w:val="20"/>
        </w:rPr>
        <w:t>Colleague</w:t>
      </w:r>
      <w:r w:rsidR="00AA4489" w:rsidRPr="00EB0B03">
        <w:rPr>
          <w:rFonts w:asciiTheme="minorBidi" w:hAnsiTheme="minorBidi"/>
          <w:i/>
          <w:iCs/>
          <w:sz w:val="20"/>
          <w:szCs w:val="20"/>
        </w:rPr>
        <w:t xml:space="preserve"> Population by </w:t>
      </w:r>
      <w:r w:rsidR="00EB0B03">
        <w:rPr>
          <w:rFonts w:asciiTheme="minorBidi" w:hAnsiTheme="minorBidi"/>
          <w:i/>
          <w:iCs/>
          <w:sz w:val="20"/>
          <w:szCs w:val="20"/>
        </w:rPr>
        <w:t xml:space="preserve">Grade and </w:t>
      </w:r>
      <w:r w:rsidR="00AA4489" w:rsidRPr="00EB0B03">
        <w:rPr>
          <w:rFonts w:asciiTheme="minorBidi" w:hAnsiTheme="minorBidi"/>
          <w:i/>
          <w:iCs/>
          <w:sz w:val="20"/>
          <w:szCs w:val="20"/>
        </w:rPr>
        <w:t xml:space="preserve">Declared </w:t>
      </w:r>
      <w:r w:rsidR="00C403D0" w:rsidRPr="00EB0B03">
        <w:rPr>
          <w:rFonts w:asciiTheme="minorBidi" w:hAnsiTheme="minorBidi"/>
          <w:i/>
          <w:iCs/>
          <w:sz w:val="20"/>
          <w:szCs w:val="20"/>
        </w:rPr>
        <w:t>Disability Status</w:t>
      </w:r>
      <w:r w:rsidR="00EB0B03" w:rsidRPr="00EB0B03">
        <w:rPr>
          <w:rFonts w:asciiTheme="minorBidi" w:hAnsiTheme="minorBidi"/>
          <w:i/>
          <w:iCs/>
          <w:sz w:val="20"/>
          <w:szCs w:val="20"/>
        </w:rPr>
        <w:t xml:space="preserve"> (</w:t>
      </w:r>
      <w:r w:rsidR="00AA4489" w:rsidRPr="00EB0B03">
        <w:rPr>
          <w:rFonts w:asciiTheme="minorBidi" w:hAnsiTheme="minorBidi"/>
          <w:i/>
          <w:iCs/>
          <w:sz w:val="20"/>
          <w:szCs w:val="20"/>
        </w:rPr>
        <w:t>31 August 2022</w:t>
      </w:r>
      <w:r w:rsidR="00EB0B03" w:rsidRPr="00EB0B03">
        <w:rPr>
          <w:rFonts w:asciiTheme="minorBidi" w:hAnsiTheme="minorBidi"/>
          <w:i/>
          <w:iCs/>
          <w:sz w:val="20"/>
          <w:szCs w:val="20"/>
        </w:rPr>
        <w:t>)</w:t>
      </w:r>
    </w:p>
    <w:p w14:paraId="5768D047" w14:textId="64F90EAC" w:rsidR="00FA5CC4" w:rsidRDefault="00FA5CC4" w:rsidP="00FA5CC4">
      <w:pPr>
        <w:pStyle w:val="Heading3"/>
        <w:spacing w:before="0"/>
      </w:pPr>
    </w:p>
    <w:p w14:paraId="41B4CFB9" w14:textId="77777777" w:rsidR="00FA5CC4" w:rsidRPr="00FA5CC4" w:rsidRDefault="00FA5CC4" w:rsidP="00FA5CC4"/>
    <w:p w14:paraId="50D26C3C" w14:textId="559CD7F5" w:rsidR="007968D6" w:rsidRDefault="00B95800" w:rsidP="00FA5CC4">
      <w:pPr>
        <w:pStyle w:val="Heading3"/>
        <w:spacing w:before="0"/>
      </w:pPr>
      <w:r>
        <w:lastRenderedPageBreak/>
        <w:t>4</w:t>
      </w:r>
      <w:r w:rsidR="007968D6" w:rsidRPr="0013239F">
        <w:t>.1.</w:t>
      </w:r>
      <w:r>
        <w:t>2</w:t>
      </w:r>
      <w:r w:rsidR="007968D6">
        <w:tab/>
        <w:t>Horizontal</w:t>
      </w:r>
      <w:r w:rsidR="007968D6" w:rsidRPr="0013239F">
        <w:t xml:space="preserve"> Occupational Segregation</w:t>
      </w:r>
    </w:p>
    <w:p w14:paraId="7EAAEA0E" w14:textId="4E8B9643" w:rsidR="003B08FF" w:rsidRPr="003469B8" w:rsidRDefault="003B08FF" w:rsidP="003B08FF">
      <w:pPr>
        <w:spacing w:after="0"/>
        <w:rPr>
          <w:rFonts w:asciiTheme="minorBidi" w:hAnsiTheme="minorBidi"/>
        </w:rPr>
      </w:pPr>
      <w:r w:rsidRPr="003B08FF">
        <w:rPr>
          <w:rFonts w:asciiTheme="minorBidi" w:hAnsiTheme="minorBidi"/>
        </w:rPr>
        <w:t xml:space="preserve">Figure </w:t>
      </w:r>
      <w:r>
        <w:rPr>
          <w:rFonts w:asciiTheme="minorBidi" w:hAnsiTheme="minorBidi"/>
        </w:rPr>
        <w:t xml:space="preserve">8 </w:t>
      </w:r>
      <w:r w:rsidRPr="003B08FF">
        <w:rPr>
          <w:rFonts w:asciiTheme="minorBidi" w:hAnsiTheme="minorBidi"/>
        </w:rPr>
        <w:t xml:space="preserve">shows the highest representation of Disabled colleagues amongst </w:t>
      </w:r>
      <w:r w:rsidR="007309B9">
        <w:rPr>
          <w:rFonts w:asciiTheme="minorBidi" w:hAnsiTheme="minorBidi"/>
        </w:rPr>
        <w:t xml:space="preserve">the </w:t>
      </w:r>
      <w:r w:rsidRPr="003B08FF">
        <w:rPr>
          <w:rFonts w:asciiTheme="minorBidi" w:hAnsiTheme="minorBidi"/>
        </w:rPr>
        <w:t>MPA job family</w:t>
      </w:r>
      <w:r>
        <w:rPr>
          <w:rFonts w:asciiTheme="minorBidi" w:hAnsiTheme="minorBidi"/>
        </w:rPr>
        <w:t xml:space="preserve"> w</w:t>
      </w:r>
      <w:r w:rsidRPr="003B08FF">
        <w:rPr>
          <w:rFonts w:asciiTheme="minorBidi" w:hAnsiTheme="minorBidi"/>
        </w:rPr>
        <w:t>hil</w:t>
      </w:r>
      <w:r w:rsidR="007309B9">
        <w:rPr>
          <w:rFonts w:asciiTheme="minorBidi" w:hAnsiTheme="minorBidi"/>
        </w:rPr>
        <w:t>e</w:t>
      </w:r>
      <w:r w:rsidRPr="003B08FF">
        <w:rPr>
          <w:rFonts w:asciiTheme="minorBidi" w:hAnsiTheme="minorBidi"/>
        </w:rPr>
        <w:t xml:space="preserve"> Figure </w:t>
      </w:r>
      <w:r>
        <w:rPr>
          <w:rFonts w:asciiTheme="minorBidi" w:hAnsiTheme="minorBidi"/>
        </w:rPr>
        <w:t>9</w:t>
      </w:r>
      <w:r w:rsidRPr="003B08FF">
        <w:rPr>
          <w:rFonts w:asciiTheme="minorBidi" w:hAnsiTheme="minorBidi"/>
        </w:rPr>
        <w:t xml:space="preserve"> suggests </w:t>
      </w:r>
      <w:r>
        <w:rPr>
          <w:rFonts w:asciiTheme="minorBidi" w:hAnsiTheme="minorBidi"/>
        </w:rPr>
        <w:t>Disabled</w:t>
      </w:r>
      <w:r w:rsidRPr="003B08FF">
        <w:rPr>
          <w:rFonts w:asciiTheme="minorBidi" w:hAnsiTheme="minorBidi"/>
        </w:rPr>
        <w:t xml:space="preserve"> </w:t>
      </w:r>
      <w:r w:rsidR="000D1070" w:rsidRPr="003B08FF">
        <w:rPr>
          <w:rFonts w:asciiTheme="minorBidi" w:hAnsiTheme="minorBidi"/>
        </w:rPr>
        <w:t>colleagues are</w:t>
      </w:r>
      <w:r w:rsidRPr="003B08FF">
        <w:rPr>
          <w:rFonts w:asciiTheme="minorBidi" w:hAnsiTheme="minorBidi"/>
        </w:rPr>
        <w:t xml:space="preserve"> mo</w:t>
      </w:r>
      <w:r>
        <w:rPr>
          <w:rFonts w:asciiTheme="minorBidi" w:hAnsiTheme="minorBidi"/>
        </w:rPr>
        <w:t>st</w:t>
      </w:r>
      <w:r w:rsidRPr="003B08FF">
        <w:rPr>
          <w:rFonts w:asciiTheme="minorBidi" w:hAnsiTheme="minorBidi"/>
        </w:rPr>
        <w:t xml:space="preserve"> likely to be engaged in roles within the R</w:t>
      </w:r>
      <w:r w:rsidR="005839AB">
        <w:rPr>
          <w:rFonts w:asciiTheme="minorBidi" w:hAnsiTheme="minorBidi"/>
        </w:rPr>
        <w:t>&amp;</w:t>
      </w:r>
      <w:r w:rsidRPr="003B08FF">
        <w:rPr>
          <w:rFonts w:asciiTheme="minorBidi" w:hAnsiTheme="minorBidi"/>
        </w:rPr>
        <w:t xml:space="preserve">T job family than </w:t>
      </w:r>
      <w:r>
        <w:rPr>
          <w:rFonts w:asciiTheme="minorBidi" w:hAnsiTheme="minorBidi"/>
        </w:rPr>
        <w:t xml:space="preserve">across </w:t>
      </w:r>
      <w:r w:rsidRPr="003B08FF">
        <w:rPr>
          <w:rFonts w:asciiTheme="minorBidi" w:hAnsiTheme="minorBidi"/>
        </w:rPr>
        <w:t>other job families.</w:t>
      </w:r>
      <w:r w:rsidR="005839AB">
        <w:rPr>
          <w:rFonts w:asciiTheme="minorBidi" w:hAnsiTheme="minorBidi"/>
        </w:rPr>
        <w:t xml:space="preserve">  That said, a similar </w:t>
      </w:r>
      <w:r w:rsidR="00072A42">
        <w:rPr>
          <w:rFonts w:asciiTheme="minorBidi" w:hAnsiTheme="minorBidi"/>
        </w:rPr>
        <w:t>pattern</w:t>
      </w:r>
      <w:r w:rsidR="005839AB">
        <w:rPr>
          <w:rFonts w:asciiTheme="minorBidi" w:hAnsiTheme="minorBidi"/>
        </w:rPr>
        <w:t xml:space="preserve"> is evident </w:t>
      </w:r>
      <w:r w:rsidR="00072A42">
        <w:rPr>
          <w:rFonts w:asciiTheme="minorBidi" w:hAnsiTheme="minorBidi"/>
        </w:rPr>
        <w:t>with respect to non-</w:t>
      </w:r>
      <w:r w:rsidR="000D1070">
        <w:rPr>
          <w:rFonts w:asciiTheme="minorBidi" w:hAnsiTheme="minorBidi"/>
        </w:rPr>
        <w:t>d</w:t>
      </w:r>
      <w:r w:rsidR="00072A42">
        <w:rPr>
          <w:rFonts w:asciiTheme="minorBidi" w:hAnsiTheme="minorBidi"/>
        </w:rPr>
        <w:t>isabled colleagues</w:t>
      </w:r>
      <w:r w:rsidR="009D5F4F">
        <w:rPr>
          <w:rFonts w:asciiTheme="minorBidi" w:hAnsiTheme="minorBidi"/>
        </w:rPr>
        <w:t>.</w:t>
      </w:r>
      <w:r w:rsidR="000D1070">
        <w:rPr>
          <w:rFonts w:asciiTheme="minorBidi" w:hAnsiTheme="minorBidi"/>
        </w:rPr>
        <w:t xml:space="preserve"> </w:t>
      </w:r>
      <w:r w:rsidRPr="003B08FF">
        <w:rPr>
          <w:rFonts w:asciiTheme="minorBidi" w:hAnsiTheme="minorBidi"/>
        </w:rPr>
        <w:t xml:space="preserve">This may contribute to </w:t>
      </w:r>
      <w:r w:rsidR="009D5F4F">
        <w:rPr>
          <w:rFonts w:asciiTheme="minorBidi" w:hAnsiTheme="minorBidi"/>
        </w:rPr>
        <w:t xml:space="preserve">the </w:t>
      </w:r>
      <w:r w:rsidRPr="003B08FF">
        <w:rPr>
          <w:rFonts w:asciiTheme="minorBidi" w:hAnsiTheme="minorBidi"/>
        </w:rPr>
        <w:t xml:space="preserve">low </w:t>
      </w:r>
      <w:r w:rsidR="009D5F4F">
        <w:rPr>
          <w:rFonts w:asciiTheme="minorBidi" w:hAnsiTheme="minorBidi"/>
        </w:rPr>
        <w:t>level of d</w:t>
      </w:r>
      <w:r>
        <w:rPr>
          <w:rFonts w:asciiTheme="minorBidi" w:hAnsiTheme="minorBidi"/>
        </w:rPr>
        <w:t xml:space="preserve">isability </w:t>
      </w:r>
      <w:r w:rsidRPr="003B08FF">
        <w:rPr>
          <w:rFonts w:asciiTheme="minorBidi" w:hAnsiTheme="minorBidi"/>
        </w:rPr>
        <w:t xml:space="preserve">pay gaps </w:t>
      </w:r>
      <w:r w:rsidR="009D5F4F">
        <w:rPr>
          <w:rFonts w:asciiTheme="minorBidi" w:hAnsiTheme="minorBidi"/>
        </w:rPr>
        <w:t>across</w:t>
      </w:r>
      <w:r w:rsidRPr="003B08FF">
        <w:rPr>
          <w:rFonts w:asciiTheme="minorBidi" w:hAnsiTheme="minorBidi"/>
        </w:rPr>
        <w:t xml:space="preserve"> </w:t>
      </w:r>
      <w:r w:rsidR="009D5F4F">
        <w:rPr>
          <w:rFonts w:asciiTheme="minorBidi" w:hAnsiTheme="minorBidi"/>
        </w:rPr>
        <w:t>g</w:t>
      </w:r>
      <w:r w:rsidRPr="003B08FF">
        <w:rPr>
          <w:rFonts w:asciiTheme="minorBidi" w:hAnsiTheme="minorBidi"/>
        </w:rPr>
        <w:t xml:space="preserve">rade levels </w:t>
      </w:r>
      <w:r w:rsidR="009D5F4F">
        <w:rPr>
          <w:rFonts w:asciiTheme="minorBidi" w:hAnsiTheme="minorBidi"/>
        </w:rPr>
        <w:t xml:space="preserve">as outlined in </w:t>
      </w:r>
      <w:r w:rsidRPr="003B08FF">
        <w:rPr>
          <w:rFonts w:asciiTheme="minorBidi" w:hAnsiTheme="minorBidi"/>
        </w:rPr>
        <w:t xml:space="preserve">Table 9 below compared to the overall </w:t>
      </w:r>
      <w:r w:rsidR="004C249B">
        <w:rPr>
          <w:rFonts w:asciiTheme="minorBidi" w:hAnsiTheme="minorBidi"/>
        </w:rPr>
        <w:t>d</w:t>
      </w:r>
      <w:r w:rsidRPr="003B08FF">
        <w:rPr>
          <w:rFonts w:asciiTheme="minorBidi" w:hAnsiTheme="minorBidi"/>
        </w:rPr>
        <w:t>isability pay gap which is impacted by the low disclosure rate.</w:t>
      </w:r>
    </w:p>
    <w:p w14:paraId="677FA925" w14:textId="62BF5858" w:rsidR="003B08FF" w:rsidRDefault="003B08FF" w:rsidP="003B08FF">
      <w:pPr>
        <w:spacing w:after="0"/>
        <w:rPr>
          <w:rFonts w:asciiTheme="minorBidi" w:hAnsiTheme="minorBidi"/>
          <w:i/>
          <w:iCs/>
          <w:sz w:val="20"/>
          <w:szCs w:val="20"/>
        </w:rPr>
      </w:pPr>
    </w:p>
    <w:p w14:paraId="4693F484" w14:textId="7A6D1A8C" w:rsidR="003B08FF" w:rsidRDefault="000D1070" w:rsidP="003B08FF">
      <w:pPr>
        <w:spacing w:after="0"/>
        <w:rPr>
          <w:rFonts w:asciiTheme="minorBidi" w:hAnsiTheme="minorBidi"/>
          <w:i/>
          <w:iCs/>
          <w:sz w:val="20"/>
          <w:szCs w:val="20"/>
        </w:rPr>
      </w:pPr>
      <w:r>
        <w:rPr>
          <w:rFonts w:asciiTheme="minorBidi" w:hAnsiTheme="minorBidi"/>
          <w:b/>
          <w:bCs/>
          <w:noProof/>
        </w:rPr>
        <w:drawing>
          <wp:inline distT="0" distB="0" distL="0" distR="0" wp14:anchorId="26D95055" wp14:editId="60E11613">
            <wp:extent cx="3752850" cy="2773045"/>
            <wp:effectExtent l="0" t="0" r="0" b="8255"/>
            <wp:docPr id="8" name="Picture 8" descr="Bar chart presenting comparison between those colleagues who have a disability, no disability, and not known status, broken down into job family categories. It shows that declarations of disability status are lowest with a high number of &quot;not known&quot; for clinical (38.9%), academic (35.1%) and operational (33.9%) staff. MPA staff appear to have the highest declaration of no disability at 75.3% with the smallest unknown at 17.6%. The graph tells us that 0.6% of clinical, 4.9% of academic, 7.1% of MPA, 3.4% of Operational and 6.1% of Tech have a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r chart presenting comparison between those colleagues who have a disability, no disability, and not known status, broken down into job family categories. It shows that declarations of disability status are lowest with a high number of &quot;not known&quot; for clinical (38.9%), academic (35.1%) and operational (33.9%) staff. MPA staff appear to have the highest declaration of no disability at 75.3% with the smallest unknown at 17.6%. The graph tells us that 0.6% of clinical, 4.9% of academic, 7.1% of MPA, 3.4% of Operational and 6.1% of Tech have a disabilit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52850" cy="2773045"/>
                    </a:xfrm>
                    <a:prstGeom prst="rect">
                      <a:avLst/>
                    </a:prstGeom>
                    <a:noFill/>
                  </pic:spPr>
                </pic:pic>
              </a:graphicData>
            </a:graphic>
          </wp:inline>
        </w:drawing>
      </w:r>
    </w:p>
    <w:p w14:paraId="0882B65E" w14:textId="4B606920" w:rsidR="003B08FF" w:rsidRDefault="003B08FF" w:rsidP="003B08FF">
      <w:pPr>
        <w:spacing w:after="0"/>
        <w:rPr>
          <w:rFonts w:asciiTheme="minorBidi" w:hAnsiTheme="minorBidi"/>
          <w:i/>
          <w:iCs/>
          <w:sz w:val="20"/>
          <w:szCs w:val="20"/>
        </w:rPr>
      </w:pPr>
      <w:r w:rsidRPr="00091A5B">
        <w:rPr>
          <w:rFonts w:asciiTheme="minorBidi" w:hAnsiTheme="minorBidi"/>
          <w:i/>
          <w:iCs/>
          <w:sz w:val="20"/>
          <w:szCs w:val="20"/>
        </w:rPr>
        <w:t xml:space="preserve">Figure </w:t>
      </w:r>
      <w:r>
        <w:rPr>
          <w:rFonts w:asciiTheme="minorBidi" w:hAnsiTheme="minorBidi"/>
          <w:i/>
          <w:iCs/>
          <w:sz w:val="20"/>
          <w:szCs w:val="20"/>
        </w:rPr>
        <w:t>8</w:t>
      </w:r>
      <w:r w:rsidRPr="00091A5B">
        <w:rPr>
          <w:rFonts w:asciiTheme="minorBidi" w:hAnsiTheme="minorBidi"/>
          <w:i/>
          <w:iCs/>
          <w:sz w:val="20"/>
          <w:szCs w:val="20"/>
        </w:rPr>
        <w:t>. UofG</w:t>
      </w:r>
      <w:r w:rsidRPr="000567CC">
        <w:rPr>
          <w:rFonts w:asciiTheme="minorBidi" w:hAnsiTheme="minorBidi"/>
          <w:i/>
          <w:iCs/>
          <w:sz w:val="20"/>
          <w:szCs w:val="20"/>
        </w:rPr>
        <w:t xml:space="preserve"> Colleague Population</w:t>
      </w:r>
      <w:r>
        <w:rPr>
          <w:rFonts w:asciiTheme="minorBidi" w:hAnsiTheme="minorBidi"/>
          <w:i/>
          <w:iCs/>
          <w:sz w:val="20"/>
          <w:szCs w:val="20"/>
        </w:rPr>
        <w:t xml:space="preserve"> by Job Family</w:t>
      </w:r>
      <w:r w:rsidRPr="000567CC">
        <w:rPr>
          <w:rFonts w:asciiTheme="minorBidi" w:hAnsiTheme="minorBidi"/>
          <w:i/>
          <w:iCs/>
          <w:sz w:val="20"/>
          <w:szCs w:val="20"/>
        </w:rPr>
        <w:t xml:space="preserve"> </w:t>
      </w:r>
      <w:r>
        <w:rPr>
          <w:rFonts w:asciiTheme="minorBidi" w:hAnsiTheme="minorBidi"/>
          <w:i/>
          <w:iCs/>
          <w:sz w:val="20"/>
          <w:szCs w:val="20"/>
        </w:rPr>
        <w:t>and Disability Status</w:t>
      </w:r>
      <w:r w:rsidRPr="000567CC">
        <w:rPr>
          <w:rFonts w:asciiTheme="minorBidi" w:hAnsiTheme="minorBidi"/>
          <w:i/>
          <w:iCs/>
          <w:sz w:val="20"/>
          <w:szCs w:val="20"/>
        </w:rPr>
        <w:t xml:space="preserve"> </w:t>
      </w:r>
      <w:r>
        <w:rPr>
          <w:rFonts w:asciiTheme="minorBidi" w:hAnsiTheme="minorBidi"/>
          <w:i/>
          <w:iCs/>
          <w:sz w:val="20"/>
          <w:szCs w:val="20"/>
        </w:rPr>
        <w:t>(</w:t>
      </w:r>
      <w:r w:rsidRPr="000567CC">
        <w:rPr>
          <w:rFonts w:asciiTheme="minorBidi" w:hAnsiTheme="minorBidi"/>
          <w:i/>
          <w:iCs/>
          <w:sz w:val="20"/>
          <w:szCs w:val="20"/>
        </w:rPr>
        <w:t>31 August 2022</w:t>
      </w:r>
      <w:r>
        <w:rPr>
          <w:rFonts w:asciiTheme="minorBidi" w:hAnsiTheme="minorBidi"/>
          <w:i/>
          <w:iCs/>
          <w:sz w:val="20"/>
          <w:szCs w:val="20"/>
        </w:rPr>
        <w:t>)</w:t>
      </w:r>
    </w:p>
    <w:p w14:paraId="0ACB20C3" w14:textId="31B3E67D" w:rsidR="000E152D" w:rsidRDefault="000E152D" w:rsidP="000E152D">
      <w:pPr>
        <w:spacing w:after="0"/>
        <w:rPr>
          <w:rFonts w:asciiTheme="minorBidi" w:hAnsiTheme="minorBidi"/>
          <w:i/>
          <w:iCs/>
          <w:sz w:val="20"/>
          <w:szCs w:val="20"/>
        </w:rPr>
      </w:pPr>
    </w:p>
    <w:p w14:paraId="617088DD" w14:textId="08569B9D" w:rsidR="000D1070" w:rsidRDefault="000D1070" w:rsidP="000E152D">
      <w:pPr>
        <w:spacing w:after="0"/>
        <w:rPr>
          <w:rFonts w:asciiTheme="minorBidi" w:hAnsiTheme="minorBidi"/>
          <w:i/>
          <w:iCs/>
          <w:sz w:val="20"/>
          <w:szCs w:val="20"/>
        </w:rPr>
      </w:pPr>
    </w:p>
    <w:p w14:paraId="5FA74BA2" w14:textId="06A2C8BB" w:rsidR="000D1070" w:rsidRDefault="000D1070" w:rsidP="000E152D">
      <w:pPr>
        <w:spacing w:after="0"/>
        <w:rPr>
          <w:rFonts w:asciiTheme="minorBidi" w:hAnsiTheme="minorBidi"/>
          <w:i/>
          <w:iCs/>
          <w:sz w:val="20"/>
          <w:szCs w:val="20"/>
        </w:rPr>
      </w:pPr>
    </w:p>
    <w:p w14:paraId="105B6A17" w14:textId="09A4FFD3" w:rsidR="000D1070" w:rsidRDefault="000D1070" w:rsidP="000E152D">
      <w:pPr>
        <w:spacing w:after="0"/>
        <w:rPr>
          <w:rFonts w:asciiTheme="minorBidi" w:hAnsiTheme="minorBidi"/>
          <w:i/>
          <w:iCs/>
          <w:sz w:val="20"/>
          <w:szCs w:val="20"/>
        </w:rPr>
      </w:pPr>
    </w:p>
    <w:p w14:paraId="42C3CEB4" w14:textId="23E6A393" w:rsidR="000D1070" w:rsidRDefault="000D1070" w:rsidP="000E152D">
      <w:pPr>
        <w:spacing w:after="0"/>
        <w:rPr>
          <w:rFonts w:asciiTheme="minorBidi" w:hAnsiTheme="minorBidi"/>
          <w:i/>
          <w:iCs/>
          <w:sz w:val="20"/>
          <w:szCs w:val="20"/>
        </w:rPr>
      </w:pPr>
    </w:p>
    <w:p w14:paraId="0E505282" w14:textId="46A06DE3" w:rsidR="000D1070" w:rsidRDefault="00EF14A8" w:rsidP="000E152D">
      <w:pPr>
        <w:spacing w:after="0"/>
        <w:rPr>
          <w:rFonts w:asciiTheme="minorBidi" w:hAnsiTheme="minorBidi"/>
          <w:i/>
          <w:iCs/>
          <w:sz w:val="20"/>
          <w:szCs w:val="20"/>
        </w:rPr>
      </w:pPr>
      <w:r>
        <w:rPr>
          <w:rFonts w:asciiTheme="minorBidi" w:hAnsiTheme="minorBidi"/>
          <w:i/>
          <w:iCs/>
          <w:noProof/>
          <w:sz w:val="20"/>
          <w:szCs w:val="20"/>
        </w:rPr>
        <mc:AlternateContent>
          <mc:Choice Requires="wpg">
            <w:drawing>
              <wp:inline distT="0" distB="0" distL="0" distR="0" wp14:anchorId="496D9042" wp14:editId="0B31FB39">
                <wp:extent cx="6944360" cy="2513330"/>
                <wp:effectExtent l="0" t="0" r="8890" b="1270"/>
                <wp:docPr id="1346437305" name="Group 1346437305" descr="Two donut charts showing distribution of job families across Disabled and Non-Disabled staff groups. They show Disabled and Non-Disabled staff are equally likely to be employed across all job families, with slightly higher representation of MPA roles filled by Disabled staff and slightly higher representation of Operational roles across those filled by the Non-Disabled staff population."/>
                <wp:cNvGraphicFramePr/>
                <a:graphic xmlns:a="http://schemas.openxmlformats.org/drawingml/2006/main">
                  <a:graphicData uri="http://schemas.microsoft.com/office/word/2010/wordprocessingGroup">
                    <wpg:wgp>
                      <wpg:cNvGrpSpPr/>
                      <wpg:grpSpPr>
                        <a:xfrm>
                          <a:off x="0" y="0"/>
                          <a:ext cx="6944360" cy="2513330"/>
                          <a:chOff x="0" y="0"/>
                          <a:chExt cx="6944360" cy="2513330"/>
                        </a:xfrm>
                      </wpg:grpSpPr>
                      <wpg:grpSp>
                        <wpg:cNvPr id="20" name="Group 20" descr="Two donut charts showing distribution of job families across Disabled and Non-Disabled staff groups. They show Disabled and Non-Disabled staff are equally likely to be employed across all job families, with slightly higher representation of MPA roles filled by Disabled staff and slightly higher representation of Operational roles across those filled by the Non-Disabled staff population."/>
                        <wpg:cNvGrpSpPr/>
                        <wpg:grpSpPr>
                          <a:xfrm>
                            <a:off x="0" y="0"/>
                            <a:ext cx="6944360" cy="2265027"/>
                            <a:chOff x="0" y="0"/>
                            <a:chExt cx="6944360" cy="2087880"/>
                          </a:xfrm>
                        </wpg:grpSpPr>
                        <pic:pic xmlns:pic="http://schemas.openxmlformats.org/drawingml/2006/picture">
                          <pic:nvPicPr>
                            <pic:cNvPr id="16" name="Picture 16"/>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9520" cy="2080895"/>
                            </a:xfrm>
                            <a:prstGeom prst="rect">
                              <a:avLst/>
                            </a:prstGeom>
                            <a:noFill/>
                          </pic:spPr>
                        </pic:pic>
                        <pic:pic xmlns:pic="http://schemas.openxmlformats.org/drawingml/2006/picture">
                          <pic:nvPicPr>
                            <pic:cNvPr id="18" name="Picture 18" descr="Chart, sunburst chart&#10;&#10;Description automatically generated"/>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3162300" y="0"/>
                              <a:ext cx="3782060" cy="2087880"/>
                            </a:xfrm>
                            <a:prstGeom prst="rect">
                              <a:avLst/>
                            </a:prstGeom>
                            <a:noFill/>
                          </pic:spPr>
                        </pic:pic>
                      </wpg:grpSp>
                      <pic:pic xmlns:pic="http://schemas.openxmlformats.org/drawingml/2006/picture">
                        <pic:nvPicPr>
                          <pic:cNvPr id="1829908445" name="Picture 182990844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647825" y="2171700"/>
                            <a:ext cx="3652520" cy="341630"/>
                          </a:xfrm>
                          <a:prstGeom prst="rect">
                            <a:avLst/>
                          </a:prstGeom>
                        </pic:spPr>
                      </pic:pic>
                    </wpg:wgp>
                  </a:graphicData>
                </a:graphic>
              </wp:inline>
            </w:drawing>
          </mc:Choice>
          <mc:Fallback>
            <w:pict>
              <v:group w14:anchorId="4590F6D5" id="Group 1346437305" o:spid="_x0000_s1026" alt="Two donut charts showing distribution of job families across Disabled and Non-Disabled staff groups. They show Disabled and Non-Disabled staff are equally likely to be employed across all job families, with slightly higher representation of MPA roles filled by Disabled staff and slightly higher representation of Operational roles across those filled by the Non-Disabled staff population." style="width:546.8pt;height:197.9pt;mso-position-horizontal-relative:char;mso-position-vertical-relative:line" coordsize="69443,25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">
                <v:group id="Group 20" o:spid="_x0000_s1027" alt="Two donut charts showing distribution of job families across Disabled and Non-Disabled staff groups. They show Disabled and Non-Disabled staff are equally likely to be employed across all job families, with slightly higher representation of MPA roles filled by Disabled staff and slightly higher representation of Operational roles across those filled by the Non-Disabled staff population." style="position:absolute;width:69443;height:22650" coordsize="69443,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16" o:spid="_x0000_s1028" type="#_x0000_t75" style="position:absolute;width:37795;height:20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">
                    <v:imagedata r:id="rId32" o:title=""/>
                  </v:shape>
                  <v:shape id="Picture 18" o:spid="_x0000_s1029" type="#_x0000_t75" alt="Chart, sunburst chart&#10;&#10;Description automatically generated" style="position:absolute;left:31623;width:37820;height:20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">
                    <v:imagedata r:id="rId33" o:title="Chart, sunburst chart&#10;&#10;Description automatically generated"/>
                  </v:shape>
                </v:group>
                <v:shape id="Picture 1829908445" o:spid="_x0000_s1030" type="#_x0000_t75" style="position:absolute;left:16478;top:21717;width:3652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">
                  <v:imagedata r:id="rId25" o:title=""/>
                </v:shape>
                <w10:anchorlock/>
              </v:group>
            </w:pict>
          </mc:Fallback>
        </mc:AlternateContent>
      </w:r>
    </w:p>
    <w:p w14:paraId="50C54766" w14:textId="77777777" w:rsidR="00EF14A8" w:rsidRDefault="00EF14A8" w:rsidP="000E152D">
      <w:pPr>
        <w:spacing w:after="0"/>
        <w:rPr>
          <w:rFonts w:asciiTheme="minorBidi" w:hAnsiTheme="minorBidi"/>
          <w:i/>
          <w:iCs/>
          <w:sz w:val="20"/>
          <w:szCs w:val="20"/>
        </w:rPr>
      </w:pPr>
    </w:p>
    <w:p w14:paraId="3ED63B61" w14:textId="77777777" w:rsidR="00EF14A8" w:rsidRDefault="00EF14A8" w:rsidP="000E152D">
      <w:pPr>
        <w:spacing w:after="0"/>
        <w:rPr>
          <w:rFonts w:asciiTheme="minorBidi" w:hAnsiTheme="minorBidi"/>
          <w:i/>
          <w:iCs/>
          <w:sz w:val="20"/>
          <w:szCs w:val="20"/>
        </w:rPr>
      </w:pPr>
    </w:p>
    <w:p w14:paraId="174BF2A2" w14:textId="56E22687" w:rsidR="000E152D" w:rsidRPr="000567CC" w:rsidRDefault="000E152D" w:rsidP="000E152D">
      <w:pPr>
        <w:spacing w:after="0"/>
        <w:rPr>
          <w:rFonts w:asciiTheme="minorBidi" w:hAnsiTheme="minorBidi"/>
          <w:i/>
          <w:iCs/>
          <w:sz w:val="20"/>
          <w:szCs w:val="20"/>
        </w:rPr>
      </w:pPr>
      <w:r w:rsidRPr="00091A5B">
        <w:rPr>
          <w:rFonts w:asciiTheme="minorBidi" w:hAnsiTheme="minorBidi"/>
          <w:i/>
          <w:iCs/>
          <w:sz w:val="20"/>
          <w:szCs w:val="20"/>
        </w:rPr>
        <w:t xml:space="preserve">Figure </w:t>
      </w:r>
      <w:r>
        <w:rPr>
          <w:rFonts w:asciiTheme="minorBidi" w:hAnsiTheme="minorBidi"/>
          <w:i/>
          <w:iCs/>
          <w:sz w:val="20"/>
          <w:szCs w:val="20"/>
        </w:rPr>
        <w:t>9</w:t>
      </w:r>
      <w:r w:rsidRPr="00091A5B">
        <w:rPr>
          <w:rFonts w:asciiTheme="minorBidi" w:hAnsiTheme="minorBidi"/>
          <w:i/>
          <w:iCs/>
          <w:sz w:val="20"/>
          <w:szCs w:val="20"/>
        </w:rPr>
        <w:t>. UofG</w:t>
      </w:r>
      <w:r w:rsidRPr="000567CC">
        <w:rPr>
          <w:rFonts w:asciiTheme="minorBidi" w:hAnsiTheme="minorBidi"/>
          <w:i/>
          <w:iCs/>
          <w:sz w:val="20"/>
          <w:szCs w:val="20"/>
        </w:rPr>
        <w:t xml:space="preserve"> </w:t>
      </w:r>
      <w:r>
        <w:rPr>
          <w:rFonts w:asciiTheme="minorBidi" w:hAnsiTheme="minorBidi"/>
          <w:i/>
          <w:iCs/>
          <w:sz w:val="20"/>
          <w:szCs w:val="20"/>
        </w:rPr>
        <w:t>Job Family Distribution across Disabled/Non-</w:t>
      </w:r>
      <w:r w:rsidR="000D1070">
        <w:rPr>
          <w:rFonts w:asciiTheme="minorBidi" w:hAnsiTheme="minorBidi"/>
          <w:i/>
          <w:iCs/>
          <w:sz w:val="20"/>
          <w:szCs w:val="20"/>
        </w:rPr>
        <w:t>d</w:t>
      </w:r>
      <w:r>
        <w:rPr>
          <w:rFonts w:asciiTheme="minorBidi" w:hAnsiTheme="minorBidi"/>
          <w:i/>
          <w:iCs/>
          <w:sz w:val="20"/>
          <w:szCs w:val="20"/>
        </w:rPr>
        <w:t>isabled Cohorts (</w:t>
      </w:r>
      <w:r w:rsidRPr="000567CC">
        <w:rPr>
          <w:rFonts w:asciiTheme="minorBidi" w:hAnsiTheme="minorBidi"/>
          <w:i/>
          <w:iCs/>
          <w:sz w:val="20"/>
          <w:szCs w:val="20"/>
        </w:rPr>
        <w:t>31 August 2022</w:t>
      </w:r>
      <w:r>
        <w:rPr>
          <w:rFonts w:asciiTheme="minorBidi" w:hAnsiTheme="minorBidi"/>
          <w:i/>
          <w:iCs/>
          <w:sz w:val="20"/>
          <w:szCs w:val="20"/>
        </w:rPr>
        <w:t>)</w:t>
      </w:r>
    </w:p>
    <w:p w14:paraId="0CCD5A35" w14:textId="77777777" w:rsidR="000D1070" w:rsidRDefault="000D1070">
      <w:pPr>
        <w:rPr>
          <w:rFonts w:asciiTheme="minorBidi" w:hAnsiTheme="minorBidi"/>
          <w:b/>
          <w:bCs/>
          <w:sz w:val="24"/>
          <w:szCs w:val="24"/>
        </w:rPr>
      </w:pPr>
      <w:r>
        <w:rPr>
          <w:rFonts w:asciiTheme="minorBidi" w:hAnsiTheme="minorBidi"/>
          <w:b/>
          <w:bCs/>
          <w:sz w:val="24"/>
          <w:szCs w:val="24"/>
        </w:rPr>
        <w:br w:type="page"/>
      </w:r>
    </w:p>
    <w:p w14:paraId="677CE96A" w14:textId="4158F575" w:rsidR="00AA4489" w:rsidRPr="00FA5CC4" w:rsidRDefault="00D74CF2" w:rsidP="00397AB2">
      <w:pPr>
        <w:spacing w:after="0"/>
        <w:rPr>
          <w:rFonts w:asciiTheme="minorBidi" w:hAnsiTheme="minorBidi"/>
          <w:b/>
          <w:bCs/>
          <w:sz w:val="26"/>
          <w:szCs w:val="26"/>
        </w:rPr>
      </w:pPr>
      <w:r w:rsidRPr="00FA5CC4">
        <w:rPr>
          <w:rFonts w:asciiTheme="minorBidi" w:hAnsiTheme="minorBidi"/>
          <w:b/>
          <w:bCs/>
          <w:sz w:val="26"/>
          <w:szCs w:val="26"/>
        </w:rPr>
        <w:lastRenderedPageBreak/>
        <w:t>4</w:t>
      </w:r>
      <w:r w:rsidR="00C678CA" w:rsidRPr="00FA5CC4">
        <w:rPr>
          <w:rFonts w:asciiTheme="minorBidi" w:hAnsiTheme="minorBidi"/>
          <w:b/>
          <w:bCs/>
          <w:sz w:val="26"/>
          <w:szCs w:val="26"/>
        </w:rPr>
        <w:t>.2</w:t>
      </w:r>
      <w:r w:rsidR="00C678CA" w:rsidRPr="00FA5CC4">
        <w:rPr>
          <w:rFonts w:asciiTheme="minorBidi" w:hAnsiTheme="minorBidi"/>
          <w:b/>
          <w:bCs/>
          <w:sz w:val="26"/>
          <w:szCs w:val="26"/>
        </w:rPr>
        <w:tab/>
      </w:r>
      <w:r w:rsidR="00AA4489" w:rsidRPr="00FA5CC4">
        <w:rPr>
          <w:rFonts w:asciiTheme="minorBidi" w:hAnsiTheme="minorBidi"/>
          <w:b/>
          <w:bCs/>
          <w:sz w:val="26"/>
          <w:szCs w:val="26"/>
        </w:rPr>
        <w:t>Equal Pay:</w:t>
      </w:r>
    </w:p>
    <w:p w14:paraId="0039FFE1" w14:textId="77777777" w:rsidR="00DF1F3C" w:rsidRPr="00FA5CC4" w:rsidRDefault="00DF1F3C" w:rsidP="00FA5CC4">
      <w:pPr>
        <w:spacing w:after="0"/>
        <w:rPr>
          <w:rFonts w:asciiTheme="minorBidi" w:hAnsiTheme="minorBidi"/>
          <w:b/>
          <w:bCs/>
          <w:sz w:val="10"/>
          <w:szCs w:val="10"/>
        </w:rPr>
      </w:pPr>
    </w:p>
    <w:p w14:paraId="455C8611" w14:textId="4435BAC9" w:rsidR="00954022" w:rsidRPr="00DF1F3C" w:rsidRDefault="00AA4489" w:rsidP="00FA5CC4">
      <w:pPr>
        <w:spacing w:after="0"/>
        <w:rPr>
          <w:rFonts w:asciiTheme="minorBidi" w:hAnsiTheme="minorBidi"/>
          <w:i/>
          <w:iCs/>
          <w:sz w:val="20"/>
          <w:szCs w:val="20"/>
        </w:rPr>
      </w:pPr>
      <w:r w:rsidRPr="00DF1F3C">
        <w:rPr>
          <w:rFonts w:asciiTheme="minorBidi" w:hAnsiTheme="minorBidi"/>
          <w:i/>
          <w:iCs/>
          <w:sz w:val="20"/>
          <w:szCs w:val="20"/>
        </w:rPr>
        <w:t xml:space="preserve">Table </w:t>
      </w:r>
      <w:r w:rsidR="00DF1F3C" w:rsidRPr="00DF1F3C">
        <w:rPr>
          <w:rFonts w:asciiTheme="minorBidi" w:hAnsiTheme="minorBidi"/>
          <w:i/>
          <w:iCs/>
          <w:sz w:val="20"/>
          <w:szCs w:val="20"/>
        </w:rPr>
        <w:t>9</w:t>
      </w:r>
      <w:r w:rsidRPr="00DF1F3C">
        <w:rPr>
          <w:rFonts w:asciiTheme="minorBidi" w:hAnsiTheme="minorBidi"/>
          <w:i/>
          <w:iCs/>
          <w:sz w:val="20"/>
          <w:szCs w:val="20"/>
        </w:rPr>
        <w:t xml:space="preserve">. </w:t>
      </w:r>
      <w:r w:rsidR="00C678CA" w:rsidRPr="00DF1F3C">
        <w:rPr>
          <w:rFonts w:asciiTheme="minorBidi" w:hAnsiTheme="minorBidi"/>
          <w:i/>
          <w:iCs/>
          <w:sz w:val="20"/>
          <w:szCs w:val="20"/>
        </w:rPr>
        <w:t>Disability</w:t>
      </w:r>
      <w:r w:rsidRPr="00DF1F3C">
        <w:rPr>
          <w:rFonts w:asciiTheme="minorBidi" w:hAnsiTheme="minorBidi"/>
          <w:i/>
          <w:iCs/>
          <w:sz w:val="20"/>
          <w:szCs w:val="20"/>
        </w:rPr>
        <w:t xml:space="preserve"> Pay Gaps by Grade </w:t>
      </w:r>
      <w:r w:rsidR="00DF1F3C">
        <w:rPr>
          <w:rFonts w:asciiTheme="minorBidi" w:hAnsiTheme="minorBidi"/>
          <w:i/>
          <w:iCs/>
          <w:sz w:val="20"/>
          <w:szCs w:val="20"/>
        </w:rPr>
        <w:t>(</w:t>
      </w:r>
      <w:r w:rsidRPr="00DF1F3C">
        <w:rPr>
          <w:rFonts w:asciiTheme="minorBidi" w:hAnsiTheme="minorBidi"/>
          <w:i/>
          <w:iCs/>
          <w:sz w:val="20"/>
          <w:szCs w:val="20"/>
        </w:rPr>
        <w:t>31 August 2022</w:t>
      </w:r>
      <w:r w:rsidR="00DF1F3C">
        <w:rPr>
          <w:rFonts w:asciiTheme="minorBidi" w:hAnsiTheme="minorBidi"/>
          <w:i/>
          <w:iCs/>
          <w:sz w:val="20"/>
          <w:szCs w:val="20"/>
        </w:rPr>
        <w:t>)</w:t>
      </w:r>
    </w:p>
    <w:tbl>
      <w:tblPr>
        <w:tblW w:w="3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932"/>
      </w:tblGrid>
      <w:tr w:rsidR="00AA4489" w:rsidRPr="00D44C96" w14:paraId="36A3D1AC" w14:textId="77777777" w:rsidTr="004D0877">
        <w:trPr>
          <w:trHeight w:val="921"/>
        </w:trPr>
        <w:tc>
          <w:tcPr>
            <w:tcW w:w="1197" w:type="dxa"/>
            <w:shd w:val="clear" w:color="auto" w:fill="D5DCE4" w:themeFill="text2" w:themeFillTint="33"/>
            <w:noWrap/>
            <w:vAlign w:val="bottom"/>
            <w:hideMark/>
          </w:tcPr>
          <w:p w14:paraId="0CA0B5EF" w14:textId="6E8E7F89" w:rsidR="00AA4489" w:rsidRPr="00D44C96" w:rsidRDefault="00AA4489" w:rsidP="004D0877">
            <w:pPr>
              <w:spacing w:after="0" w:line="240" w:lineRule="auto"/>
              <w:jc w:val="center"/>
              <w:rPr>
                <w:rFonts w:ascii="Arial" w:eastAsia="Times New Roman" w:hAnsi="Arial" w:cs="Arial"/>
                <w:b/>
                <w:bCs/>
                <w:sz w:val="20"/>
                <w:szCs w:val="20"/>
              </w:rPr>
            </w:pPr>
            <w:r w:rsidRPr="00D44C96">
              <w:rPr>
                <w:rFonts w:ascii="Arial" w:eastAsia="Calibri" w:hAnsi="Arial" w:cs="Arial"/>
                <w:b/>
                <w:bCs/>
                <w:sz w:val="20"/>
                <w:szCs w:val="20"/>
                <w:lang w:eastAsia="en-US"/>
              </w:rPr>
              <w:t>Grade</w:t>
            </w:r>
          </w:p>
        </w:tc>
        <w:tc>
          <w:tcPr>
            <w:tcW w:w="1932" w:type="dxa"/>
            <w:tcBorders>
              <w:right w:val="single" w:sz="12" w:space="0" w:color="000000"/>
            </w:tcBorders>
            <w:shd w:val="clear" w:color="auto" w:fill="D5DCE4" w:themeFill="text2" w:themeFillTint="33"/>
            <w:vAlign w:val="bottom"/>
          </w:tcPr>
          <w:p w14:paraId="0C7040F5" w14:textId="438A2C62" w:rsidR="00AA4489" w:rsidRPr="00D44C96" w:rsidRDefault="00091D06" w:rsidP="004D0877">
            <w:pPr>
              <w:spacing w:after="0" w:line="240" w:lineRule="auto"/>
              <w:jc w:val="center"/>
              <w:rPr>
                <w:rFonts w:ascii="Arial" w:eastAsia="Calibri" w:hAnsi="Arial" w:cs="Arial"/>
                <w:b/>
                <w:bCs/>
                <w:sz w:val="20"/>
                <w:szCs w:val="20"/>
                <w:lang w:eastAsia="en-US"/>
              </w:rPr>
            </w:pPr>
            <w:r>
              <w:rPr>
                <w:rFonts w:ascii="Arial" w:eastAsia="Calibri" w:hAnsi="Arial" w:cs="Arial"/>
                <w:b/>
                <w:bCs/>
                <w:sz w:val="20"/>
                <w:szCs w:val="20"/>
                <w:lang w:eastAsia="en-US"/>
              </w:rPr>
              <w:t>Disability</w:t>
            </w:r>
            <w:r w:rsidRPr="00D44C96">
              <w:rPr>
                <w:rFonts w:ascii="Arial" w:eastAsia="Calibri" w:hAnsi="Arial" w:cs="Arial"/>
                <w:b/>
                <w:bCs/>
                <w:sz w:val="20"/>
                <w:szCs w:val="20"/>
                <w:lang w:eastAsia="en-US"/>
              </w:rPr>
              <w:t xml:space="preserve"> </w:t>
            </w:r>
            <w:r w:rsidR="00AA4489" w:rsidRPr="00D44C96">
              <w:rPr>
                <w:rFonts w:ascii="Arial" w:eastAsia="Calibri" w:hAnsi="Arial" w:cs="Arial"/>
                <w:b/>
                <w:bCs/>
                <w:sz w:val="20"/>
                <w:szCs w:val="20"/>
                <w:lang w:eastAsia="en-US"/>
              </w:rPr>
              <w:t>Pay Gap</w:t>
            </w:r>
            <w:r w:rsidR="00AA4489" w:rsidRPr="00D44C96">
              <w:rPr>
                <w:rStyle w:val="FootnoteReference"/>
                <w:rFonts w:ascii="Arial" w:eastAsia="Calibri" w:hAnsi="Arial" w:cs="Arial"/>
                <w:b/>
                <w:bCs/>
                <w:sz w:val="20"/>
                <w:szCs w:val="20"/>
                <w:lang w:eastAsia="en-US"/>
              </w:rPr>
              <w:footnoteReference w:id="12"/>
            </w:r>
          </w:p>
          <w:p w14:paraId="4978B425" w14:textId="77777777" w:rsidR="00AA4489" w:rsidRPr="00D44C96" w:rsidRDefault="00AA4489" w:rsidP="004D0877">
            <w:pPr>
              <w:spacing w:after="0" w:line="240" w:lineRule="auto"/>
              <w:jc w:val="center"/>
              <w:rPr>
                <w:rFonts w:ascii="Arial" w:eastAsia="Calibri" w:hAnsi="Arial" w:cs="Arial"/>
                <w:b/>
                <w:bCs/>
                <w:sz w:val="20"/>
                <w:szCs w:val="20"/>
                <w:lang w:eastAsia="en-US"/>
              </w:rPr>
            </w:pPr>
            <w:r w:rsidRPr="00D44C96">
              <w:rPr>
                <w:rFonts w:ascii="Arial" w:eastAsia="Calibri" w:hAnsi="Arial" w:cs="Arial"/>
                <w:b/>
                <w:bCs/>
                <w:sz w:val="20"/>
                <w:szCs w:val="20"/>
                <w:lang w:eastAsia="en-US"/>
              </w:rPr>
              <w:t>(%)</w:t>
            </w:r>
          </w:p>
        </w:tc>
      </w:tr>
      <w:tr w:rsidR="00AA4489" w:rsidRPr="009F5735" w14:paraId="145B80B8" w14:textId="77777777" w:rsidTr="004D0877">
        <w:trPr>
          <w:trHeight w:val="315"/>
        </w:trPr>
        <w:tc>
          <w:tcPr>
            <w:tcW w:w="1197" w:type="dxa"/>
            <w:shd w:val="clear" w:color="auto" w:fill="auto"/>
            <w:noWrap/>
            <w:vAlign w:val="bottom"/>
            <w:hideMark/>
          </w:tcPr>
          <w:p w14:paraId="45AF9258" w14:textId="77777777" w:rsidR="00AA4489" w:rsidRPr="009F5735" w:rsidRDefault="00AA4489" w:rsidP="004D0877">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 xml:space="preserve">Grade 1 </w:t>
            </w:r>
          </w:p>
        </w:tc>
        <w:tc>
          <w:tcPr>
            <w:tcW w:w="1932" w:type="dxa"/>
            <w:tcBorders>
              <w:right w:val="single" w:sz="12" w:space="0" w:color="000000"/>
            </w:tcBorders>
          </w:tcPr>
          <w:p w14:paraId="7B8E1228" w14:textId="7CA32783" w:rsidR="006C1D82" w:rsidRPr="006C1D82" w:rsidRDefault="006C1D82" w:rsidP="006C1D82">
            <w:pPr>
              <w:spacing w:after="0" w:line="240" w:lineRule="auto"/>
              <w:jc w:val="center"/>
              <w:rPr>
                <w:rFonts w:ascii="Arial" w:hAnsi="Arial" w:cs="Arial"/>
              </w:rPr>
            </w:pPr>
            <w:r>
              <w:rPr>
                <w:rFonts w:ascii="Arial" w:hAnsi="Arial" w:cs="Arial"/>
              </w:rPr>
              <w:t>-</w:t>
            </w:r>
          </w:p>
        </w:tc>
      </w:tr>
      <w:tr w:rsidR="000A7004" w:rsidRPr="009F5735" w14:paraId="60D84193" w14:textId="77777777" w:rsidTr="004D0877">
        <w:trPr>
          <w:trHeight w:val="315"/>
        </w:trPr>
        <w:tc>
          <w:tcPr>
            <w:tcW w:w="1197" w:type="dxa"/>
            <w:shd w:val="clear" w:color="auto" w:fill="auto"/>
            <w:noWrap/>
            <w:vAlign w:val="bottom"/>
            <w:hideMark/>
          </w:tcPr>
          <w:p w14:paraId="1565D3CF"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2</w:t>
            </w:r>
          </w:p>
        </w:tc>
        <w:tc>
          <w:tcPr>
            <w:tcW w:w="1932" w:type="dxa"/>
            <w:tcBorders>
              <w:right w:val="single" w:sz="12" w:space="0" w:color="000000"/>
            </w:tcBorders>
            <w:shd w:val="clear" w:color="auto" w:fill="E2EFD9" w:themeFill="accent6" w:themeFillTint="33"/>
          </w:tcPr>
          <w:p w14:paraId="7E7B722E" w14:textId="4D79FD0F" w:rsidR="000A7004" w:rsidRPr="000A7004" w:rsidRDefault="0037632C" w:rsidP="000A7004">
            <w:pPr>
              <w:spacing w:after="0" w:line="240" w:lineRule="auto"/>
              <w:jc w:val="center"/>
              <w:rPr>
                <w:rFonts w:ascii="Arial" w:eastAsia="Times New Roman" w:hAnsi="Arial" w:cs="Arial"/>
              </w:rPr>
            </w:pPr>
            <w:r>
              <w:rPr>
                <w:rFonts w:ascii="Arial" w:hAnsi="Arial" w:cs="Arial"/>
              </w:rPr>
              <w:t>-</w:t>
            </w:r>
            <w:r w:rsidR="000A7004" w:rsidRPr="000A7004">
              <w:rPr>
                <w:rFonts w:ascii="Arial" w:hAnsi="Arial" w:cs="Arial"/>
              </w:rPr>
              <w:t>0.4%</w:t>
            </w:r>
          </w:p>
        </w:tc>
      </w:tr>
      <w:tr w:rsidR="000A7004" w:rsidRPr="009F5735" w14:paraId="5E223BF8" w14:textId="77777777" w:rsidTr="004D0877">
        <w:trPr>
          <w:trHeight w:val="315"/>
        </w:trPr>
        <w:tc>
          <w:tcPr>
            <w:tcW w:w="1197" w:type="dxa"/>
            <w:shd w:val="clear" w:color="auto" w:fill="auto"/>
            <w:noWrap/>
            <w:vAlign w:val="bottom"/>
            <w:hideMark/>
          </w:tcPr>
          <w:p w14:paraId="63588FC6"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3</w:t>
            </w:r>
          </w:p>
        </w:tc>
        <w:tc>
          <w:tcPr>
            <w:tcW w:w="1932" w:type="dxa"/>
            <w:tcBorders>
              <w:right w:val="single" w:sz="12" w:space="0" w:color="000000"/>
            </w:tcBorders>
            <w:shd w:val="clear" w:color="auto" w:fill="E2EFD9" w:themeFill="accent6" w:themeFillTint="33"/>
          </w:tcPr>
          <w:p w14:paraId="579083EF" w14:textId="60664638"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2.5%</w:t>
            </w:r>
          </w:p>
        </w:tc>
      </w:tr>
      <w:tr w:rsidR="000A7004" w:rsidRPr="009F5735" w14:paraId="0C9B8483" w14:textId="77777777" w:rsidTr="004D0877">
        <w:trPr>
          <w:trHeight w:val="315"/>
        </w:trPr>
        <w:tc>
          <w:tcPr>
            <w:tcW w:w="1197" w:type="dxa"/>
            <w:shd w:val="clear" w:color="auto" w:fill="auto"/>
            <w:noWrap/>
            <w:vAlign w:val="bottom"/>
            <w:hideMark/>
          </w:tcPr>
          <w:p w14:paraId="62637242"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4</w:t>
            </w:r>
          </w:p>
        </w:tc>
        <w:tc>
          <w:tcPr>
            <w:tcW w:w="1932" w:type="dxa"/>
            <w:tcBorders>
              <w:right w:val="single" w:sz="12" w:space="0" w:color="000000"/>
            </w:tcBorders>
            <w:shd w:val="clear" w:color="auto" w:fill="E2EFD9" w:themeFill="accent6" w:themeFillTint="33"/>
          </w:tcPr>
          <w:p w14:paraId="1C232DAA" w14:textId="0983A481"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0.2%</w:t>
            </w:r>
          </w:p>
        </w:tc>
      </w:tr>
      <w:tr w:rsidR="000A7004" w:rsidRPr="009F5735" w14:paraId="3DAE861C" w14:textId="77777777" w:rsidTr="000A7004">
        <w:trPr>
          <w:trHeight w:val="315"/>
        </w:trPr>
        <w:tc>
          <w:tcPr>
            <w:tcW w:w="1197" w:type="dxa"/>
            <w:shd w:val="clear" w:color="auto" w:fill="auto"/>
            <w:noWrap/>
            <w:vAlign w:val="bottom"/>
            <w:hideMark/>
          </w:tcPr>
          <w:p w14:paraId="45376071"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5</w:t>
            </w:r>
          </w:p>
        </w:tc>
        <w:tc>
          <w:tcPr>
            <w:tcW w:w="1932" w:type="dxa"/>
            <w:tcBorders>
              <w:right w:val="single" w:sz="12" w:space="0" w:color="000000"/>
            </w:tcBorders>
            <w:shd w:val="clear" w:color="auto" w:fill="E2EFD9" w:themeFill="accent6" w:themeFillTint="33"/>
          </w:tcPr>
          <w:p w14:paraId="787BBA7F" w14:textId="3900E270"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2.0%</w:t>
            </w:r>
          </w:p>
        </w:tc>
      </w:tr>
      <w:tr w:rsidR="000A7004" w:rsidRPr="009F5735" w14:paraId="30A90A72" w14:textId="77777777" w:rsidTr="004D0877">
        <w:trPr>
          <w:trHeight w:val="315"/>
        </w:trPr>
        <w:tc>
          <w:tcPr>
            <w:tcW w:w="1197" w:type="dxa"/>
            <w:shd w:val="clear" w:color="auto" w:fill="auto"/>
            <w:noWrap/>
            <w:vAlign w:val="bottom"/>
            <w:hideMark/>
          </w:tcPr>
          <w:p w14:paraId="6B5BB045"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6</w:t>
            </w:r>
          </w:p>
        </w:tc>
        <w:tc>
          <w:tcPr>
            <w:tcW w:w="1932" w:type="dxa"/>
            <w:tcBorders>
              <w:right w:val="single" w:sz="12" w:space="0" w:color="000000"/>
            </w:tcBorders>
            <w:shd w:val="clear" w:color="auto" w:fill="E2EFD9" w:themeFill="accent6" w:themeFillTint="33"/>
          </w:tcPr>
          <w:p w14:paraId="37862793" w14:textId="5EE176B8"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1.1%</w:t>
            </w:r>
          </w:p>
        </w:tc>
      </w:tr>
      <w:tr w:rsidR="000A7004" w:rsidRPr="009F5735" w14:paraId="0AFD63F3" w14:textId="77777777" w:rsidTr="004D0877">
        <w:trPr>
          <w:trHeight w:val="315"/>
        </w:trPr>
        <w:tc>
          <w:tcPr>
            <w:tcW w:w="1197" w:type="dxa"/>
            <w:shd w:val="clear" w:color="auto" w:fill="auto"/>
            <w:noWrap/>
            <w:vAlign w:val="bottom"/>
            <w:hideMark/>
          </w:tcPr>
          <w:p w14:paraId="60027B4C"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7</w:t>
            </w:r>
          </w:p>
        </w:tc>
        <w:tc>
          <w:tcPr>
            <w:tcW w:w="1932" w:type="dxa"/>
            <w:tcBorders>
              <w:right w:val="single" w:sz="12" w:space="0" w:color="000000"/>
            </w:tcBorders>
            <w:shd w:val="clear" w:color="auto" w:fill="E2EFD9" w:themeFill="accent6" w:themeFillTint="33"/>
          </w:tcPr>
          <w:p w14:paraId="5A41022D" w14:textId="758372EF"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0.8%</w:t>
            </w:r>
          </w:p>
        </w:tc>
      </w:tr>
      <w:tr w:rsidR="000A7004" w:rsidRPr="009F5735" w14:paraId="008B9699" w14:textId="77777777" w:rsidTr="004D0877">
        <w:trPr>
          <w:trHeight w:val="315"/>
        </w:trPr>
        <w:tc>
          <w:tcPr>
            <w:tcW w:w="1197" w:type="dxa"/>
            <w:shd w:val="clear" w:color="auto" w:fill="auto"/>
            <w:noWrap/>
            <w:vAlign w:val="bottom"/>
            <w:hideMark/>
          </w:tcPr>
          <w:p w14:paraId="35F00E76"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8</w:t>
            </w:r>
          </w:p>
        </w:tc>
        <w:tc>
          <w:tcPr>
            <w:tcW w:w="1932" w:type="dxa"/>
            <w:tcBorders>
              <w:right w:val="single" w:sz="12" w:space="0" w:color="000000"/>
            </w:tcBorders>
            <w:shd w:val="clear" w:color="auto" w:fill="E2EFD9" w:themeFill="accent6" w:themeFillTint="33"/>
          </w:tcPr>
          <w:p w14:paraId="55678CA6" w14:textId="168AA02D"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-0.7%</w:t>
            </w:r>
          </w:p>
        </w:tc>
      </w:tr>
      <w:tr w:rsidR="000A7004" w:rsidRPr="009F5735" w14:paraId="767CFF08" w14:textId="77777777" w:rsidTr="004D0877">
        <w:trPr>
          <w:trHeight w:val="315"/>
        </w:trPr>
        <w:tc>
          <w:tcPr>
            <w:tcW w:w="1197" w:type="dxa"/>
            <w:shd w:val="clear" w:color="auto" w:fill="auto"/>
            <w:noWrap/>
            <w:vAlign w:val="bottom"/>
            <w:hideMark/>
          </w:tcPr>
          <w:p w14:paraId="061D1A57" w14:textId="77777777" w:rsidR="000A7004" w:rsidRPr="009F5735" w:rsidRDefault="000A7004" w:rsidP="000A7004">
            <w:pPr>
              <w:spacing w:after="0" w:line="240" w:lineRule="auto"/>
              <w:jc w:val="center"/>
              <w:rPr>
                <w:rFonts w:ascii="Arial" w:eastAsia="Calibri" w:hAnsi="Arial" w:cs="Arial"/>
                <w:b/>
                <w:bCs/>
                <w:sz w:val="21"/>
                <w:szCs w:val="21"/>
                <w:lang w:eastAsia="en-US"/>
              </w:rPr>
            </w:pPr>
            <w:r w:rsidRPr="009F5735">
              <w:rPr>
                <w:rFonts w:ascii="Arial" w:eastAsia="Calibri" w:hAnsi="Arial" w:cs="Arial"/>
                <w:b/>
                <w:bCs/>
                <w:sz w:val="21"/>
                <w:szCs w:val="21"/>
                <w:lang w:eastAsia="en-US"/>
              </w:rPr>
              <w:t>Grade 9</w:t>
            </w:r>
          </w:p>
        </w:tc>
        <w:tc>
          <w:tcPr>
            <w:tcW w:w="1932" w:type="dxa"/>
            <w:tcBorders>
              <w:right w:val="single" w:sz="12" w:space="0" w:color="000000"/>
            </w:tcBorders>
            <w:shd w:val="clear" w:color="auto" w:fill="E2EFD9" w:themeFill="accent6" w:themeFillTint="33"/>
          </w:tcPr>
          <w:p w14:paraId="25883C46" w14:textId="3E228706" w:rsidR="000A7004" w:rsidRPr="000A7004" w:rsidRDefault="000A7004" w:rsidP="000A7004">
            <w:pPr>
              <w:spacing w:after="0" w:line="240" w:lineRule="auto"/>
              <w:jc w:val="center"/>
              <w:rPr>
                <w:rFonts w:ascii="Arial" w:eastAsia="Times New Roman" w:hAnsi="Arial" w:cs="Arial"/>
              </w:rPr>
            </w:pPr>
            <w:r w:rsidRPr="000A7004">
              <w:rPr>
                <w:rFonts w:ascii="Arial" w:hAnsi="Arial" w:cs="Arial"/>
              </w:rPr>
              <w:t>0.6%</w:t>
            </w:r>
          </w:p>
        </w:tc>
      </w:tr>
      <w:tr w:rsidR="00AA4489" w:rsidRPr="009F5735" w14:paraId="1DB8406F" w14:textId="77777777" w:rsidTr="004D0877">
        <w:trPr>
          <w:trHeight w:val="315"/>
        </w:trPr>
        <w:tc>
          <w:tcPr>
            <w:tcW w:w="3129" w:type="dxa"/>
            <w:gridSpan w:val="2"/>
            <w:tcBorders>
              <w:right w:val="single" w:sz="12" w:space="0" w:color="000000"/>
            </w:tcBorders>
            <w:shd w:val="clear" w:color="auto" w:fill="auto"/>
            <w:noWrap/>
            <w:vAlign w:val="bottom"/>
          </w:tcPr>
          <w:p w14:paraId="3450E043" w14:textId="77777777" w:rsidR="00AA4489" w:rsidRPr="005B738A" w:rsidRDefault="00AA4489" w:rsidP="004D0877">
            <w:pPr>
              <w:spacing w:after="0" w:line="240" w:lineRule="auto"/>
              <w:jc w:val="center"/>
              <w:rPr>
                <w:rFonts w:asciiTheme="minorBidi" w:eastAsia="Times New Roman" w:hAnsiTheme="minorBidi"/>
              </w:rPr>
            </w:pPr>
          </w:p>
        </w:tc>
      </w:tr>
      <w:tr w:rsidR="00AA4489" w:rsidRPr="009F5735" w14:paraId="150CD65D" w14:textId="77777777" w:rsidTr="004D0877">
        <w:trPr>
          <w:trHeight w:val="315"/>
        </w:trPr>
        <w:tc>
          <w:tcPr>
            <w:tcW w:w="1197" w:type="dxa"/>
            <w:shd w:val="clear" w:color="auto" w:fill="auto"/>
            <w:noWrap/>
            <w:vAlign w:val="bottom"/>
          </w:tcPr>
          <w:p w14:paraId="408CB0D9" w14:textId="77777777" w:rsidR="00AA4489" w:rsidRPr="009F5735" w:rsidRDefault="00AA4489" w:rsidP="004D0877">
            <w:pPr>
              <w:spacing w:after="0" w:line="240" w:lineRule="auto"/>
              <w:jc w:val="center"/>
              <w:rPr>
                <w:rFonts w:ascii="Arial" w:eastAsia="Calibri" w:hAnsi="Arial" w:cs="Arial"/>
                <w:b/>
                <w:bCs/>
                <w:sz w:val="21"/>
                <w:szCs w:val="21"/>
                <w:lang w:eastAsia="en-US"/>
              </w:rPr>
            </w:pPr>
            <w:r>
              <w:rPr>
                <w:rFonts w:ascii="Arial" w:eastAsia="Calibri" w:hAnsi="Arial" w:cs="Arial"/>
                <w:b/>
                <w:bCs/>
                <w:sz w:val="21"/>
                <w:szCs w:val="21"/>
                <w:lang w:eastAsia="en-US"/>
              </w:rPr>
              <w:t>Professor</w:t>
            </w:r>
          </w:p>
        </w:tc>
        <w:tc>
          <w:tcPr>
            <w:tcW w:w="1932" w:type="dxa"/>
            <w:tcBorders>
              <w:right w:val="single" w:sz="12" w:space="0" w:color="000000"/>
            </w:tcBorders>
            <w:shd w:val="clear" w:color="auto" w:fill="E2EFD9" w:themeFill="accent6" w:themeFillTint="33"/>
            <w:vAlign w:val="bottom"/>
          </w:tcPr>
          <w:p w14:paraId="70695C75" w14:textId="607985BA" w:rsidR="00AA4489" w:rsidRPr="005B738A" w:rsidRDefault="00925778" w:rsidP="004D0877">
            <w:pPr>
              <w:spacing w:after="0" w:line="240" w:lineRule="auto"/>
              <w:jc w:val="center"/>
              <w:rPr>
                <w:rFonts w:asciiTheme="minorBidi" w:eastAsia="Times New Roman" w:hAnsiTheme="minorBidi"/>
              </w:rPr>
            </w:pPr>
            <w:r>
              <w:rPr>
                <w:rFonts w:asciiTheme="minorBidi" w:eastAsia="Times New Roman" w:hAnsiTheme="minorBidi"/>
              </w:rPr>
              <w:t>-</w:t>
            </w:r>
            <w:r w:rsidR="000A7004">
              <w:rPr>
                <w:rFonts w:asciiTheme="minorBidi" w:eastAsia="Times New Roman" w:hAnsiTheme="minorBidi"/>
              </w:rPr>
              <w:t>0.9%</w:t>
            </w:r>
          </w:p>
        </w:tc>
      </w:tr>
    </w:tbl>
    <w:p w14:paraId="288869F4" w14:textId="77777777" w:rsidR="00AA4489" w:rsidRDefault="00AA4489" w:rsidP="00DF1F3C">
      <w:pPr>
        <w:spacing w:after="0"/>
        <w:rPr>
          <w:rFonts w:asciiTheme="minorBidi" w:hAnsiTheme="minorBidi"/>
          <w:b/>
          <w:bCs/>
        </w:rPr>
      </w:pPr>
    </w:p>
    <w:p w14:paraId="79A0D16D" w14:textId="765E6A28" w:rsidR="00AA4489" w:rsidRDefault="001E5EC6" w:rsidP="00DF1F3C">
      <w:pPr>
        <w:spacing w:after="0"/>
        <w:rPr>
          <w:rFonts w:asciiTheme="minorBidi" w:eastAsia="DengXian" w:hAnsiTheme="minorBidi"/>
        </w:rPr>
      </w:pPr>
      <w:r>
        <w:rPr>
          <w:rFonts w:asciiTheme="minorBidi" w:hAnsiTheme="minorBidi"/>
        </w:rPr>
        <w:t xml:space="preserve">The disability pay gap across Grades 1-9 and the Professoriate fall </w:t>
      </w:r>
      <w:r w:rsidRPr="00505FDC">
        <w:rPr>
          <w:rFonts w:asciiTheme="minorBidi" w:hAnsiTheme="minorBidi"/>
        </w:rPr>
        <w:t xml:space="preserve">within the permitted variance of </w:t>
      </w:r>
      <w:r w:rsidRPr="00262918">
        <w:rPr>
          <w:rFonts w:asciiTheme="minorBidi" w:eastAsia="Calibri" w:hAnsiTheme="minorBidi"/>
          <w:lang w:eastAsia="en-US"/>
        </w:rPr>
        <w:t>+/-5%</w:t>
      </w:r>
      <w:r w:rsidRPr="00505FDC">
        <w:rPr>
          <w:rFonts w:asciiTheme="minorBidi" w:hAnsiTheme="minorBidi"/>
        </w:rPr>
        <w:t xml:space="preserve"> as defined by </w:t>
      </w:r>
      <w:r>
        <w:rPr>
          <w:rFonts w:asciiTheme="minorBidi" w:hAnsiTheme="minorBidi"/>
        </w:rPr>
        <w:t xml:space="preserve">the </w:t>
      </w:r>
      <w:r w:rsidRPr="00505FDC">
        <w:rPr>
          <w:rFonts w:asciiTheme="minorBidi" w:hAnsiTheme="minorBidi"/>
        </w:rPr>
        <w:t>EHRC</w:t>
      </w:r>
      <w:r>
        <w:rPr>
          <w:rFonts w:asciiTheme="minorBidi" w:hAnsiTheme="minorBidi"/>
        </w:rPr>
        <w:t xml:space="preserve"> as outlined in Table </w:t>
      </w:r>
      <w:r w:rsidR="00D95757">
        <w:rPr>
          <w:rFonts w:asciiTheme="minorBidi" w:hAnsiTheme="minorBidi"/>
        </w:rPr>
        <w:t>9</w:t>
      </w:r>
      <w:r>
        <w:rPr>
          <w:rFonts w:asciiTheme="minorBidi" w:hAnsiTheme="minorBidi"/>
        </w:rPr>
        <w:t xml:space="preserve"> above</w:t>
      </w:r>
      <w:r w:rsidR="007C452E">
        <w:rPr>
          <w:rFonts w:asciiTheme="minorBidi" w:eastAsia="DengXian" w:hAnsiTheme="minorBidi"/>
        </w:rPr>
        <w:t>.</w:t>
      </w:r>
      <w:r w:rsidR="002E294C" w:rsidRPr="002E294C">
        <w:rPr>
          <w:rFonts w:asciiTheme="minorBidi" w:eastAsia="DengXian" w:hAnsiTheme="minorBidi"/>
        </w:rPr>
        <w:t xml:space="preserve"> </w:t>
      </w:r>
      <w:r w:rsidR="009F4E8B">
        <w:rPr>
          <w:rFonts w:asciiTheme="minorBidi" w:eastAsia="DengXian" w:hAnsiTheme="minorBidi"/>
        </w:rPr>
        <w:t xml:space="preserve"> </w:t>
      </w:r>
      <w:r w:rsidR="002E294C">
        <w:rPr>
          <w:rFonts w:asciiTheme="minorBidi" w:eastAsia="DengXian" w:hAnsiTheme="minorBidi"/>
        </w:rPr>
        <w:t xml:space="preserve">The validity and reliability of this data set should be considered in the context of a sizeable </w:t>
      </w:r>
      <w:r w:rsidR="002E294C" w:rsidRPr="0016603A">
        <w:rPr>
          <w:rFonts w:asciiTheme="minorBidi" w:eastAsia="DengXian" w:hAnsiTheme="minorBidi"/>
        </w:rPr>
        <w:t xml:space="preserve">proportion of colleagues </w:t>
      </w:r>
      <w:r w:rsidR="002E294C">
        <w:rPr>
          <w:rFonts w:asciiTheme="minorBidi" w:eastAsia="DengXian" w:hAnsiTheme="minorBidi"/>
        </w:rPr>
        <w:t>across</w:t>
      </w:r>
      <w:r w:rsidR="002E294C" w:rsidRPr="0016603A">
        <w:rPr>
          <w:rFonts w:asciiTheme="minorBidi" w:eastAsia="DengXian" w:hAnsiTheme="minorBidi"/>
        </w:rPr>
        <w:t xml:space="preserve"> </w:t>
      </w:r>
      <w:r w:rsidR="002E294C">
        <w:rPr>
          <w:rFonts w:asciiTheme="minorBidi" w:eastAsia="DengXian" w:hAnsiTheme="minorBidi"/>
        </w:rPr>
        <w:t>our g</w:t>
      </w:r>
      <w:r w:rsidR="002E294C" w:rsidRPr="0016603A">
        <w:rPr>
          <w:rFonts w:asciiTheme="minorBidi" w:eastAsia="DengXian" w:hAnsiTheme="minorBidi"/>
        </w:rPr>
        <w:t>rad</w:t>
      </w:r>
      <w:r w:rsidR="002E294C">
        <w:rPr>
          <w:rFonts w:asciiTheme="minorBidi" w:eastAsia="DengXian" w:hAnsiTheme="minorBidi"/>
        </w:rPr>
        <w:t>ing structure</w:t>
      </w:r>
      <w:r w:rsidR="002E294C" w:rsidRPr="0016603A">
        <w:rPr>
          <w:rFonts w:asciiTheme="minorBidi" w:eastAsia="DengXian" w:hAnsiTheme="minorBidi"/>
        </w:rPr>
        <w:t xml:space="preserve"> w</w:t>
      </w:r>
      <w:r w:rsidR="002E294C">
        <w:rPr>
          <w:rFonts w:asciiTheme="minorBidi" w:eastAsia="DengXian" w:hAnsiTheme="minorBidi"/>
        </w:rPr>
        <w:t xml:space="preserve">ho have </w:t>
      </w:r>
      <w:r w:rsidR="00111A7E">
        <w:rPr>
          <w:rFonts w:asciiTheme="minorBidi" w:eastAsia="DengXian" w:hAnsiTheme="minorBidi"/>
        </w:rPr>
        <w:t>not disclosed disability related</w:t>
      </w:r>
      <w:r w:rsidR="002E294C">
        <w:rPr>
          <w:rFonts w:asciiTheme="minorBidi" w:eastAsia="DengXian" w:hAnsiTheme="minorBidi"/>
        </w:rPr>
        <w:t xml:space="preserve"> information</w:t>
      </w:r>
      <w:r w:rsidR="00192272">
        <w:rPr>
          <w:rFonts w:asciiTheme="minorBidi" w:eastAsia="DengXian" w:hAnsiTheme="minorBidi"/>
        </w:rPr>
        <w:t>.</w:t>
      </w:r>
      <w:r w:rsidR="000D1070" w:rsidRPr="000D1070">
        <w:rPr>
          <w:rFonts w:asciiTheme="minorBidi" w:hAnsiTheme="minorBidi"/>
        </w:rPr>
        <w:t xml:space="preserve"> </w:t>
      </w:r>
      <w:r w:rsidR="00902CD4">
        <w:rPr>
          <w:rFonts w:asciiTheme="minorBidi" w:eastAsia="DengXian" w:hAnsiTheme="minorBidi"/>
        </w:rPr>
        <w:t xml:space="preserve"> </w:t>
      </w:r>
      <w:r w:rsidR="000D1070">
        <w:rPr>
          <w:rFonts w:asciiTheme="minorBidi" w:hAnsiTheme="minorBidi"/>
        </w:rPr>
        <w:t>It is not possible</w:t>
      </w:r>
      <w:r w:rsidR="000D1070" w:rsidRPr="0016603A">
        <w:rPr>
          <w:rFonts w:asciiTheme="minorBidi" w:hAnsiTheme="minorBidi"/>
        </w:rPr>
        <w:t xml:space="preserve"> to provide data for Grade</w:t>
      </w:r>
      <w:r w:rsidR="000D1070">
        <w:rPr>
          <w:rFonts w:asciiTheme="minorBidi" w:hAnsiTheme="minorBidi"/>
        </w:rPr>
        <w:t xml:space="preserve">s 1, </w:t>
      </w:r>
      <w:r w:rsidR="000D1070" w:rsidRPr="0016603A">
        <w:rPr>
          <w:rFonts w:asciiTheme="minorBidi" w:hAnsiTheme="minorBidi"/>
        </w:rPr>
        <w:t>10</w:t>
      </w:r>
      <w:r w:rsidR="000D1070">
        <w:rPr>
          <w:rFonts w:asciiTheme="minorBidi" w:hAnsiTheme="minorBidi"/>
        </w:rPr>
        <w:t xml:space="preserve"> (Professional Services) and Professorial Zones,</w:t>
      </w:r>
      <w:r w:rsidR="000D1070" w:rsidRPr="0016603A">
        <w:rPr>
          <w:rFonts w:asciiTheme="minorBidi" w:hAnsiTheme="minorBidi"/>
        </w:rPr>
        <w:t xml:space="preserve"> as the numbers declared are either too small or there </w:t>
      </w:r>
      <w:r w:rsidR="00175711">
        <w:rPr>
          <w:rFonts w:asciiTheme="minorBidi" w:hAnsiTheme="minorBidi"/>
        </w:rPr>
        <w:t>is a lac</w:t>
      </w:r>
      <w:r w:rsidR="00680133">
        <w:rPr>
          <w:rFonts w:asciiTheme="minorBidi" w:hAnsiTheme="minorBidi"/>
        </w:rPr>
        <w:t>k of</w:t>
      </w:r>
      <w:r w:rsidR="000D1070" w:rsidRPr="0016603A">
        <w:rPr>
          <w:rFonts w:asciiTheme="minorBidi" w:hAnsiTheme="minorBidi"/>
        </w:rPr>
        <w:t xml:space="preserve"> comparator data.</w:t>
      </w:r>
    </w:p>
    <w:p w14:paraId="4AB88D56" w14:textId="77777777" w:rsidR="00CC660D" w:rsidRDefault="00CC660D" w:rsidP="00DF1F3C">
      <w:pPr>
        <w:spacing w:after="0"/>
        <w:rPr>
          <w:rFonts w:asciiTheme="minorBidi" w:eastAsia="DengXian" w:hAnsiTheme="minorBidi"/>
        </w:rPr>
      </w:pPr>
    </w:p>
    <w:p w14:paraId="2E8B4674" w14:textId="687FAC14" w:rsidR="00CC660D" w:rsidRPr="00CC660D" w:rsidRDefault="00CC660D" w:rsidP="000D1070">
      <w:pPr>
        <w:pStyle w:val="NoSpacing"/>
        <w:spacing w:line="259" w:lineRule="auto"/>
        <w:rPr>
          <w:rFonts w:ascii="Arial" w:hAnsi="Arial" w:cs="Arial"/>
        </w:rPr>
      </w:pPr>
      <w:r w:rsidRPr="00CC660D">
        <w:rPr>
          <w:rFonts w:ascii="Arial" w:hAnsi="Arial" w:cs="Arial"/>
        </w:rPr>
        <w:t xml:space="preserve">Disabled colleagues </w:t>
      </w:r>
      <w:r w:rsidR="00740E03">
        <w:rPr>
          <w:rFonts w:ascii="Arial" w:hAnsi="Arial" w:cs="Arial"/>
        </w:rPr>
        <w:t xml:space="preserve">constitute 3.6% </w:t>
      </w:r>
      <w:r w:rsidR="00864FAE">
        <w:rPr>
          <w:rFonts w:ascii="Arial" w:hAnsi="Arial" w:cs="Arial"/>
        </w:rPr>
        <w:t xml:space="preserve">of the </w:t>
      </w:r>
      <w:r w:rsidR="000D1070">
        <w:rPr>
          <w:rFonts w:ascii="Arial" w:hAnsi="Arial" w:cs="Arial"/>
        </w:rPr>
        <w:t>P</w:t>
      </w:r>
      <w:r w:rsidR="00864FAE">
        <w:rPr>
          <w:rFonts w:ascii="Arial" w:hAnsi="Arial" w:cs="Arial"/>
        </w:rPr>
        <w:t xml:space="preserve">rofessoriate and </w:t>
      </w:r>
      <w:r w:rsidRPr="00CC660D">
        <w:rPr>
          <w:rFonts w:ascii="Arial" w:hAnsi="Arial" w:cs="Arial"/>
        </w:rPr>
        <w:t>are paid on average more than</w:t>
      </w:r>
      <w:r w:rsidR="00DF1F3C">
        <w:rPr>
          <w:rFonts w:ascii="Arial" w:hAnsi="Arial" w:cs="Arial"/>
        </w:rPr>
        <w:t xml:space="preserve"> their</w:t>
      </w:r>
      <w:r w:rsidRPr="00CC660D">
        <w:rPr>
          <w:rFonts w:ascii="Arial" w:hAnsi="Arial" w:cs="Arial"/>
        </w:rPr>
        <w:t xml:space="preserve"> non-</w:t>
      </w:r>
      <w:r w:rsidR="00EB1EEE">
        <w:rPr>
          <w:rFonts w:ascii="Arial" w:hAnsi="Arial" w:cs="Arial"/>
        </w:rPr>
        <w:t>d</w:t>
      </w:r>
      <w:r w:rsidRPr="00CC660D">
        <w:rPr>
          <w:rFonts w:ascii="Arial" w:hAnsi="Arial" w:cs="Arial"/>
        </w:rPr>
        <w:t>isabled counterparts, however</w:t>
      </w:r>
      <w:r w:rsidR="000D1070">
        <w:rPr>
          <w:rFonts w:ascii="Arial" w:hAnsi="Arial" w:cs="Arial"/>
        </w:rPr>
        <w:t>,</w:t>
      </w:r>
      <w:r w:rsidR="001E680A">
        <w:rPr>
          <w:rFonts w:ascii="Arial" w:hAnsi="Arial" w:cs="Arial"/>
        </w:rPr>
        <w:t xml:space="preserve"> </w:t>
      </w:r>
      <w:r w:rsidR="001E3171">
        <w:rPr>
          <w:rFonts w:ascii="Arial" w:hAnsi="Arial" w:cs="Arial"/>
        </w:rPr>
        <w:t xml:space="preserve">in considering </w:t>
      </w:r>
      <w:r w:rsidR="00326210">
        <w:rPr>
          <w:rFonts w:ascii="Arial" w:hAnsi="Arial" w:cs="Arial"/>
        </w:rPr>
        <w:t>this data set it should be borne in mind that</w:t>
      </w:r>
      <w:r w:rsidRPr="00CC660D">
        <w:rPr>
          <w:rFonts w:ascii="Arial" w:hAnsi="Arial" w:cs="Arial"/>
        </w:rPr>
        <w:t xml:space="preserve"> 15</w:t>
      </w:r>
      <w:r w:rsidR="00DF1F3C">
        <w:rPr>
          <w:rFonts w:ascii="Arial" w:hAnsi="Arial" w:cs="Arial"/>
        </w:rPr>
        <w:t>.1</w:t>
      </w:r>
      <w:r w:rsidRPr="00CC660D">
        <w:rPr>
          <w:rFonts w:ascii="Arial" w:hAnsi="Arial" w:cs="Arial"/>
        </w:rPr>
        <w:t xml:space="preserve">% </w:t>
      </w:r>
      <w:r w:rsidR="00326210">
        <w:rPr>
          <w:rFonts w:ascii="Arial" w:hAnsi="Arial" w:cs="Arial"/>
        </w:rPr>
        <w:t xml:space="preserve">of </w:t>
      </w:r>
      <w:r w:rsidR="00433497">
        <w:rPr>
          <w:rFonts w:ascii="Arial" w:hAnsi="Arial" w:cs="Arial"/>
        </w:rPr>
        <w:t xml:space="preserve">our </w:t>
      </w:r>
      <w:r w:rsidR="00326210">
        <w:rPr>
          <w:rFonts w:ascii="Arial" w:hAnsi="Arial" w:cs="Arial"/>
        </w:rPr>
        <w:t xml:space="preserve">professorial </w:t>
      </w:r>
      <w:r w:rsidR="00433497">
        <w:rPr>
          <w:rFonts w:ascii="Arial" w:hAnsi="Arial" w:cs="Arial"/>
        </w:rPr>
        <w:t>population have not</w:t>
      </w:r>
      <w:r w:rsidRPr="00CC660D">
        <w:rPr>
          <w:rFonts w:ascii="Arial" w:hAnsi="Arial" w:cs="Arial"/>
        </w:rPr>
        <w:t xml:space="preserve"> </w:t>
      </w:r>
      <w:r w:rsidR="00433497">
        <w:rPr>
          <w:rFonts w:ascii="Arial" w:hAnsi="Arial" w:cs="Arial"/>
        </w:rPr>
        <w:t>disclosed</w:t>
      </w:r>
      <w:r w:rsidRPr="00CC660D">
        <w:rPr>
          <w:rFonts w:ascii="Arial" w:hAnsi="Arial" w:cs="Arial"/>
        </w:rPr>
        <w:t xml:space="preserve"> their </w:t>
      </w:r>
      <w:r w:rsidR="00826CA4" w:rsidRPr="00CC660D">
        <w:rPr>
          <w:rFonts w:ascii="Arial" w:hAnsi="Arial" w:cs="Arial"/>
        </w:rPr>
        <w:t>disability</w:t>
      </w:r>
      <w:r w:rsidRPr="00CC660D">
        <w:rPr>
          <w:rFonts w:ascii="Arial" w:hAnsi="Arial" w:cs="Arial"/>
        </w:rPr>
        <w:t xml:space="preserve"> status.  </w:t>
      </w:r>
    </w:p>
    <w:p w14:paraId="5346DC55" w14:textId="607F802B" w:rsidR="0046567F" w:rsidRDefault="0046567F" w:rsidP="00DF1F3C">
      <w:pPr>
        <w:spacing w:after="0"/>
        <w:rPr>
          <w:rFonts w:asciiTheme="minorBidi" w:hAnsiTheme="minorBidi"/>
        </w:rPr>
      </w:pPr>
    </w:p>
    <w:p w14:paraId="17AF659C" w14:textId="57D049D6" w:rsidR="00B95800" w:rsidRPr="00FA5CC4" w:rsidRDefault="00DF1F3C" w:rsidP="00FA5CC4">
      <w:pPr>
        <w:spacing w:after="0"/>
        <w:rPr>
          <w:rFonts w:asciiTheme="minorBidi" w:hAnsiTheme="minorBidi"/>
          <w:b/>
          <w:bCs/>
          <w:sz w:val="26"/>
          <w:szCs w:val="26"/>
        </w:rPr>
      </w:pPr>
      <w:r w:rsidRPr="00FA5CC4">
        <w:rPr>
          <w:rFonts w:asciiTheme="minorBidi" w:hAnsiTheme="minorBidi"/>
          <w:b/>
          <w:bCs/>
          <w:sz w:val="26"/>
          <w:szCs w:val="26"/>
        </w:rPr>
        <w:t xml:space="preserve">5. </w:t>
      </w:r>
      <w:r w:rsidR="0046567F" w:rsidRPr="00FA5CC4">
        <w:rPr>
          <w:rFonts w:asciiTheme="minorBidi" w:hAnsiTheme="minorBidi"/>
          <w:b/>
          <w:bCs/>
          <w:sz w:val="26"/>
          <w:szCs w:val="26"/>
        </w:rPr>
        <w:t xml:space="preserve">Tackling </w:t>
      </w:r>
      <w:r w:rsidR="000E63AD" w:rsidRPr="00FA5CC4">
        <w:rPr>
          <w:rFonts w:asciiTheme="minorBidi" w:hAnsiTheme="minorBidi"/>
          <w:b/>
          <w:bCs/>
          <w:sz w:val="26"/>
          <w:szCs w:val="26"/>
        </w:rPr>
        <w:t>Equality</w:t>
      </w:r>
      <w:r w:rsidR="0046567F" w:rsidRPr="00FA5CC4">
        <w:rPr>
          <w:rFonts w:asciiTheme="minorBidi" w:hAnsiTheme="minorBidi"/>
          <w:b/>
          <w:bCs/>
          <w:sz w:val="26"/>
          <w:szCs w:val="26"/>
        </w:rPr>
        <w:t xml:space="preserve"> Pay Gaps</w:t>
      </w:r>
    </w:p>
    <w:p w14:paraId="786446E9" w14:textId="5F48D402" w:rsidR="00021BF1" w:rsidRDefault="0046567F" w:rsidP="00433497">
      <w:pPr>
        <w:spacing w:after="0"/>
        <w:rPr>
          <w:rFonts w:asciiTheme="minorBidi" w:hAnsiTheme="minorBidi"/>
        </w:rPr>
      </w:pPr>
      <w:r w:rsidRPr="004D4073">
        <w:rPr>
          <w:rFonts w:asciiTheme="minorBidi" w:hAnsiTheme="minorBidi"/>
        </w:rPr>
        <w:t>The University</w:t>
      </w:r>
      <w:r>
        <w:rPr>
          <w:rFonts w:asciiTheme="minorBidi" w:hAnsiTheme="minorBidi"/>
        </w:rPr>
        <w:t xml:space="preserve"> is committed to equitable support and progression for colleagues</w:t>
      </w:r>
      <w:r w:rsidR="00433497">
        <w:rPr>
          <w:rFonts w:asciiTheme="minorBidi" w:hAnsiTheme="minorBidi"/>
        </w:rPr>
        <w:t xml:space="preserve"> across our workforce</w:t>
      </w:r>
      <w:r>
        <w:rPr>
          <w:rFonts w:asciiTheme="minorBidi" w:hAnsiTheme="minorBidi"/>
        </w:rPr>
        <w:t xml:space="preserve">. </w:t>
      </w:r>
      <w:r w:rsidR="00C67712">
        <w:rPr>
          <w:rFonts w:asciiTheme="minorBidi" w:hAnsiTheme="minorBidi"/>
        </w:rPr>
        <w:t xml:space="preserve">Actions to </w:t>
      </w:r>
      <w:r w:rsidR="00190D23">
        <w:rPr>
          <w:rFonts w:asciiTheme="minorBidi" w:hAnsiTheme="minorBidi"/>
        </w:rPr>
        <w:t xml:space="preserve">begin to </w:t>
      </w:r>
      <w:r w:rsidR="00C67712">
        <w:rPr>
          <w:rFonts w:asciiTheme="minorBidi" w:hAnsiTheme="minorBidi"/>
        </w:rPr>
        <w:t xml:space="preserve">tackle </w:t>
      </w:r>
      <w:r w:rsidR="00190D23">
        <w:rPr>
          <w:rFonts w:asciiTheme="minorBidi" w:hAnsiTheme="minorBidi"/>
        </w:rPr>
        <w:t>and address our</w:t>
      </w:r>
      <w:r w:rsidR="00C67712">
        <w:rPr>
          <w:rFonts w:asciiTheme="minorBidi" w:hAnsiTheme="minorBidi"/>
        </w:rPr>
        <w:t xml:space="preserve"> equality pay gaps reflect our strategic people themes </w:t>
      </w:r>
      <w:r w:rsidR="000D1070">
        <w:rPr>
          <w:rFonts w:asciiTheme="minorBidi" w:hAnsiTheme="minorBidi"/>
        </w:rPr>
        <w:t>aligned with</w:t>
      </w:r>
      <w:r w:rsidR="00C67712">
        <w:rPr>
          <w:rFonts w:asciiTheme="minorBidi" w:hAnsiTheme="minorBidi"/>
        </w:rPr>
        <w:t xml:space="preserve"> </w:t>
      </w:r>
      <w:r w:rsidR="00C53D3C">
        <w:rPr>
          <w:rFonts w:asciiTheme="minorBidi" w:hAnsiTheme="minorBidi"/>
        </w:rPr>
        <w:t xml:space="preserve">our </w:t>
      </w:r>
      <w:r w:rsidR="00C67712">
        <w:rPr>
          <w:rFonts w:asciiTheme="minorBidi" w:hAnsiTheme="minorBidi"/>
        </w:rPr>
        <w:t xml:space="preserve">World Changers Together </w:t>
      </w:r>
      <w:r w:rsidR="00C53D3C">
        <w:rPr>
          <w:rFonts w:asciiTheme="minorBidi" w:hAnsiTheme="minorBidi"/>
        </w:rPr>
        <w:t>St</w:t>
      </w:r>
      <w:r w:rsidR="002D02DA">
        <w:rPr>
          <w:rFonts w:asciiTheme="minorBidi" w:hAnsiTheme="minorBidi"/>
        </w:rPr>
        <w:t>r</w:t>
      </w:r>
      <w:r w:rsidR="00C53D3C">
        <w:rPr>
          <w:rFonts w:asciiTheme="minorBidi" w:hAnsiTheme="minorBidi"/>
        </w:rPr>
        <w:t>ateg</w:t>
      </w:r>
      <w:r w:rsidR="002D02DA">
        <w:rPr>
          <w:rFonts w:asciiTheme="minorBidi" w:hAnsiTheme="minorBidi"/>
        </w:rPr>
        <w:t>y</w:t>
      </w:r>
      <w:r w:rsidR="00C67712">
        <w:rPr>
          <w:rFonts w:asciiTheme="minorBidi" w:hAnsiTheme="minorBidi"/>
        </w:rPr>
        <w:t xml:space="preserve">. </w:t>
      </w:r>
    </w:p>
    <w:p w14:paraId="5CF47A08" w14:textId="77777777" w:rsidR="00021BF1" w:rsidRPr="00B95800" w:rsidRDefault="00021BF1" w:rsidP="008B58A0">
      <w:pPr>
        <w:spacing w:after="0"/>
        <w:rPr>
          <w:rFonts w:asciiTheme="minorBidi" w:hAnsiTheme="minorBidi"/>
          <w:sz w:val="14"/>
          <w:szCs w:val="14"/>
        </w:rPr>
      </w:pPr>
    </w:p>
    <w:p w14:paraId="5ED9362C" w14:textId="72393E24" w:rsidR="000E63AD" w:rsidRDefault="626B524A" w:rsidP="450E69FA">
      <w:pPr>
        <w:spacing w:after="0"/>
        <w:rPr>
          <w:rFonts w:asciiTheme="minorBidi" w:hAnsiTheme="minorBidi"/>
        </w:rPr>
      </w:pPr>
      <w:r w:rsidRPr="450E69FA">
        <w:rPr>
          <w:rFonts w:asciiTheme="minorBidi" w:hAnsiTheme="minorBidi"/>
        </w:rPr>
        <w:t xml:space="preserve">Additionally, specific actions </w:t>
      </w:r>
      <w:r w:rsidR="1E28AAAF" w:rsidRPr="450E69FA">
        <w:rPr>
          <w:rFonts w:asciiTheme="minorBidi" w:hAnsiTheme="minorBidi"/>
        </w:rPr>
        <w:t xml:space="preserve">are </w:t>
      </w:r>
      <w:r w:rsidR="269BF00E" w:rsidRPr="450E69FA">
        <w:rPr>
          <w:rFonts w:asciiTheme="minorBidi" w:hAnsiTheme="minorBidi"/>
        </w:rPr>
        <w:t xml:space="preserve">in </w:t>
      </w:r>
      <w:r w:rsidR="1E28AAAF" w:rsidRPr="450E69FA">
        <w:rPr>
          <w:rFonts w:asciiTheme="minorBidi" w:hAnsiTheme="minorBidi"/>
        </w:rPr>
        <w:t xml:space="preserve">place </w:t>
      </w:r>
      <w:r w:rsidR="33CE42CA" w:rsidRPr="450E69FA">
        <w:rPr>
          <w:rFonts w:asciiTheme="minorBidi" w:hAnsiTheme="minorBidi"/>
        </w:rPr>
        <w:t xml:space="preserve">with </w:t>
      </w:r>
      <w:r w:rsidR="269BF00E" w:rsidRPr="450E69FA">
        <w:rPr>
          <w:rFonts w:asciiTheme="minorBidi" w:hAnsiTheme="minorBidi"/>
        </w:rPr>
        <w:t>regards to increasing</w:t>
      </w:r>
      <w:r w:rsidRPr="450E69FA">
        <w:rPr>
          <w:rFonts w:asciiTheme="minorBidi" w:hAnsiTheme="minorBidi"/>
        </w:rPr>
        <w:t xml:space="preserve"> </w:t>
      </w:r>
      <w:r w:rsidR="269BF00E" w:rsidRPr="450E69FA">
        <w:rPr>
          <w:rFonts w:asciiTheme="minorBidi" w:hAnsiTheme="minorBidi"/>
        </w:rPr>
        <w:t xml:space="preserve">the </w:t>
      </w:r>
      <w:r w:rsidRPr="450E69FA">
        <w:rPr>
          <w:rFonts w:asciiTheme="minorBidi" w:hAnsiTheme="minorBidi"/>
        </w:rPr>
        <w:t xml:space="preserve">representation </w:t>
      </w:r>
      <w:r w:rsidR="1C8B58EA" w:rsidRPr="450E69FA">
        <w:rPr>
          <w:rFonts w:asciiTheme="minorBidi" w:hAnsiTheme="minorBidi"/>
        </w:rPr>
        <w:t>of women at</w:t>
      </w:r>
      <w:r w:rsidRPr="450E69FA">
        <w:rPr>
          <w:rFonts w:asciiTheme="minorBidi" w:hAnsiTheme="minorBidi"/>
        </w:rPr>
        <w:t xml:space="preserve"> senior professional and professorial </w:t>
      </w:r>
      <w:r w:rsidR="1C8B58EA" w:rsidRPr="450E69FA">
        <w:rPr>
          <w:rFonts w:asciiTheme="minorBidi" w:hAnsiTheme="minorBidi"/>
        </w:rPr>
        <w:t>level</w:t>
      </w:r>
      <w:r w:rsidR="177830D3" w:rsidRPr="450E69FA">
        <w:rPr>
          <w:rFonts w:asciiTheme="minorBidi" w:hAnsiTheme="minorBidi"/>
        </w:rPr>
        <w:t xml:space="preserve"> embedded in </w:t>
      </w:r>
      <w:r w:rsidR="2E050FB2" w:rsidRPr="450E69FA">
        <w:rPr>
          <w:rFonts w:asciiTheme="minorBidi" w:hAnsiTheme="minorBidi"/>
        </w:rPr>
        <w:t>our People &amp; OD</w:t>
      </w:r>
      <w:r w:rsidR="15455217" w:rsidRPr="450E69FA">
        <w:rPr>
          <w:rFonts w:asciiTheme="minorBidi" w:hAnsiTheme="minorBidi"/>
        </w:rPr>
        <w:t xml:space="preserve"> St</w:t>
      </w:r>
      <w:r w:rsidR="77CEE9A7" w:rsidRPr="450E69FA">
        <w:rPr>
          <w:rFonts w:asciiTheme="minorBidi" w:hAnsiTheme="minorBidi"/>
        </w:rPr>
        <w:t>rategy</w:t>
      </w:r>
      <w:r w:rsidR="2E050FB2" w:rsidRPr="450E69FA">
        <w:rPr>
          <w:rFonts w:asciiTheme="minorBidi" w:hAnsiTheme="minorBidi"/>
        </w:rPr>
        <w:t xml:space="preserve"> implementation plan</w:t>
      </w:r>
      <w:r w:rsidR="50DC1FB2" w:rsidRPr="450E69FA">
        <w:rPr>
          <w:rFonts w:asciiTheme="minorBidi" w:hAnsiTheme="minorBidi"/>
        </w:rPr>
        <w:t xml:space="preserve"> and</w:t>
      </w:r>
      <w:r w:rsidR="2E050FB2" w:rsidRPr="450E69FA">
        <w:rPr>
          <w:rFonts w:asciiTheme="minorBidi" w:hAnsiTheme="minorBidi"/>
        </w:rPr>
        <w:t xml:space="preserve"> </w:t>
      </w:r>
      <w:r w:rsidR="177830D3" w:rsidRPr="450E69FA">
        <w:rPr>
          <w:rFonts w:asciiTheme="minorBidi" w:hAnsiTheme="minorBidi"/>
        </w:rPr>
        <w:t xml:space="preserve">Athena Swan action plans </w:t>
      </w:r>
      <w:r w:rsidR="2044E600" w:rsidRPr="450E69FA">
        <w:rPr>
          <w:rFonts w:asciiTheme="minorBidi" w:hAnsiTheme="minorBidi"/>
        </w:rPr>
        <w:t>at University</w:t>
      </w:r>
      <w:r w:rsidR="177830D3" w:rsidRPr="450E69FA">
        <w:rPr>
          <w:rFonts w:asciiTheme="minorBidi" w:hAnsiTheme="minorBidi"/>
        </w:rPr>
        <w:t xml:space="preserve"> and School</w:t>
      </w:r>
      <w:r w:rsidR="1ED28D94" w:rsidRPr="450E69FA">
        <w:rPr>
          <w:rFonts w:asciiTheme="minorBidi" w:hAnsiTheme="minorBidi"/>
        </w:rPr>
        <w:t xml:space="preserve"> </w:t>
      </w:r>
      <w:r w:rsidR="177830D3" w:rsidRPr="450E69FA">
        <w:rPr>
          <w:rFonts w:asciiTheme="minorBidi" w:hAnsiTheme="minorBidi"/>
        </w:rPr>
        <w:t xml:space="preserve">levels. </w:t>
      </w:r>
      <w:r w:rsidR="41F29077" w:rsidRPr="450E69FA">
        <w:rPr>
          <w:rFonts w:asciiTheme="minorBidi" w:hAnsiTheme="minorBidi"/>
        </w:rPr>
        <w:t xml:space="preserve"> </w:t>
      </w:r>
      <w:r w:rsidR="177830D3" w:rsidRPr="450E69FA">
        <w:rPr>
          <w:rFonts w:asciiTheme="minorBidi" w:hAnsiTheme="minorBidi"/>
        </w:rPr>
        <w:t xml:space="preserve">These </w:t>
      </w:r>
      <w:r w:rsidR="50DC1FB2" w:rsidRPr="450E69FA">
        <w:rPr>
          <w:rFonts w:asciiTheme="minorBidi" w:hAnsiTheme="minorBidi"/>
        </w:rPr>
        <w:t xml:space="preserve">are focused </w:t>
      </w:r>
      <w:r w:rsidR="79D8DC94" w:rsidRPr="450E69FA">
        <w:rPr>
          <w:rFonts w:asciiTheme="minorBidi" w:hAnsiTheme="minorBidi"/>
        </w:rPr>
        <w:t>u</w:t>
      </w:r>
      <w:r w:rsidR="50DC1FB2" w:rsidRPr="450E69FA">
        <w:rPr>
          <w:rFonts w:asciiTheme="minorBidi" w:hAnsiTheme="minorBidi"/>
        </w:rPr>
        <w:t>p</w:t>
      </w:r>
      <w:r w:rsidR="79D8DC94" w:rsidRPr="450E69FA">
        <w:rPr>
          <w:rFonts w:asciiTheme="minorBidi" w:hAnsiTheme="minorBidi"/>
        </w:rPr>
        <w:t>o</w:t>
      </w:r>
      <w:r w:rsidR="50DC1FB2" w:rsidRPr="450E69FA">
        <w:rPr>
          <w:rFonts w:asciiTheme="minorBidi" w:hAnsiTheme="minorBidi"/>
        </w:rPr>
        <w:t xml:space="preserve">n </w:t>
      </w:r>
      <w:r w:rsidR="79D8DC94" w:rsidRPr="450E69FA">
        <w:rPr>
          <w:rFonts w:asciiTheme="minorBidi" w:hAnsiTheme="minorBidi"/>
        </w:rPr>
        <w:t xml:space="preserve">continuing to </w:t>
      </w:r>
      <w:r w:rsidR="50DC1FB2" w:rsidRPr="450E69FA">
        <w:rPr>
          <w:rFonts w:asciiTheme="minorBidi" w:hAnsiTheme="minorBidi"/>
        </w:rPr>
        <w:t>deliver</w:t>
      </w:r>
      <w:r w:rsidR="79D8DC94" w:rsidRPr="450E69FA">
        <w:rPr>
          <w:rFonts w:asciiTheme="minorBidi" w:hAnsiTheme="minorBidi"/>
        </w:rPr>
        <w:t xml:space="preserve"> </w:t>
      </w:r>
      <w:r w:rsidR="0AB4A140" w:rsidRPr="450E69FA">
        <w:rPr>
          <w:rFonts w:asciiTheme="minorBidi" w:hAnsiTheme="minorBidi"/>
        </w:rPr>
        <w:t>our</w:t>
      </w:r>
      <w:r w:rsidR="47AFBCFF" w:rsidRPr="450E69FA">
        <w:rPr>
          <w:rFonts w:asciiTheme="minorBidi" w:hAnsiTheme="minorBidi"/>
        </w:rPr>
        <w:t xml:space="preserve"> values-</w:t>
      </w:r>
      <w:r w:rsidR="2044E600" w:rsidRPr="450E69FA">
        <w:rPr>
          <w:rFonts w:asciiTheme="minorBidi" w:hAnsiTheme="minorBidi"/>
        </w:rPr>
        <w:t>led culture</w:t>
      </w:r>
      <w:r w:rsidR="177830D3" w:rsidRPr="450E69FA">
        <w:rPr>
          <w:rFonts w:asciiTheme="minorBidi" w:hAnsiTheme="minorBidi"/>
        </w:rPr>
        <w:t xml:space="preserve"> </w:t>
      </w:r>
      <w:r w:rsidR="47AFBCFF" w:rsidRPr="450E69FA">
        <w:rPr>
          <w:rFonts w:asciiTheme="minorBidi" w:hAnsiTheme="minorBidi"/>
        </w:rPr>
        <w:t xml:space="preserve">and related behavioural </w:t>
      </w:r>
      <w:r w:rsidR="177830D3" w:rsidRPr="450E69FA">
        <w:rPr>
          <w:rFonts w:asciiTheme="minorBidi" w:hAnsiTheme="minorBidi"/>
        </w:rPr>
        <w:t xml:space="preserve">change </w:t>
      </w:r>
      <w:r w:rsidR="53A87A7F" w:rsidRPr="450E69FA">
        <w:rPr>
          <w:rFonts w:asciiTheme="minorBidi" w:hAnsiTheme="minorBidi"/>
        </w:rPr>
        <w:t>both institutionally and within each of our Schools and Services</w:t>
      </w:r>
      <w:r w:rsidR="1FF702F7" w:rsidRPr="450E69FA">
        <w:rPr>
          <w:rFonts w:asciiTheme="minorBidi" w:hAnsiTheme="minorBidi"/>
        </w:rPr>
        <w:t xml:space="preserve"> </w:t>
      </w:r>
      <w:r w:rsidR="177830D3" w:rsidRPr="450E69FA">
        <w:rPr>
          <w:rFonts w:asciiTheme="minorBidi" w:hAnsiTheme="minorBidi"/>
        </w:rPr>
        <w:t xml:space="preserve">towards </w:t>
      </w:r>
      <w:r w:rsidR="2044E600" w:rsidRPr="450E69FA">
        <w:rPr>
          <w:rFonts w:asciiTheme="minorBidi" w:hAnsiTheme="minorBidi"/>
        </w:rPr>
        <w:t>the gender-</w:t>
      </w:r>
      <w:r w:rsidR="1FF702F7" w:rsidRPr="450E69FA">
        <w:rPr>
          <w:rFonts w:asciiTheme="minorBidi" w:hAnsiTheme="minorBidi"/>
        </w:rPr>
        <w:t>inclusive</w:t>
      </w:r>
      <w:r w:rsidR="177830D3" w:rsidRPr="450E69FA">
        <w:rPr>
          <w:rFonts w:asciiTheme="minorBidi" w:hAnsiTheme="minorBidi"/>
        </w:rPr>
        <w:t xml:space="preserve"> UofG community</w:t>
      </w:r>
      <w:r w:rsidR="4C3701F0" w:rsidRPr="450E69FA">
        <w:rPr>
          <w:rFonts w:asciiTheme="minorBidi" w:hAnsiTheme="minorBidi"/>
        </w:rPr>
        <w:t xml:space="preserve"> to which we aspire</w:t>
      </w:r>
      <w:r w:rsidR="1FF702F7" w:rsidRPr="450E69FA">
        <w:rPr>
          <w:rFonts w:asciiTheme="minorBidi" w:hAnsiTheme="minorBidi"/>
        </w:rPr>
        <w:t>.</w:t>
      </w:r>
      <w:r w:rsidR="177830D3" w:rsidRPr="450E69FA">
        <w:rPr>
          <w:rFonts w:asciiTheme="minorBidi" w:hAnsiTheme="minorBidi"/>
        </w:rPr>
        <w:t xml:space="preserve"> </w:t>
      </w:r>
      <w:r w:rsidR="1FF702F7" w:rsidRPr="450E69FA">
        <w:rPr>
          <w:rFonts w:asciiTheme="minorBidi" w:hAnsiTheme="minorBidi"/>
        </w:rPr>
        <w:t>These</w:t>
      </w:r>
      <w:r w:rsidR="38B94048" w:rsidRPr="450E69FA">
        <w:rPr>
          <w:rFonts w:asciiTheme="minorBidi" w:hAnsiTheme="minorBidi"/>
        </w:rPr>
        <w:t xml:space="preserve"> action plans also</w:t>
      </w:r>
      <w:r w:rsidR="177830D3" w:rsidRPr="450E69FA">
        <w:rPr>
          <w:rFonts w:asciiTheme="minorBidi" w:hAnsiTheme="minorBidi"/>
        </w:rPr>
        <w:t xml:space="preserve"> </w:t>
      </w:r>
      <w:r w:rsidR="1FF702F7" w:rsidRPr="450E69FA">
        <w:rPr>
          <w:rFonts w:asciiTheme="minorBidi" w:hAnsiTheme="minorBidi"/>
        </w:rPr>
        <w:t xml:space="preserve">increasingly incorporate actions to implement </w:t>
      </w:r>
      <w:r w:rsidR="177830D3" w:rsidRPr="450E69FA">
        <w:rPr>
          <w:rFonts w:asciiTheme="minorBidi" w:hAnsiTheme="minorBidi"/>
        </w:rPr>
        <w:t xml:space="preserve">EDI campaigns, initiatives, and policies </w:t>
      </w:r>
      <w:r w:rsidR="1FF702F7" w:rsidRPr="450E69FA">
        <w:rPr>
          <w:rFonts w:asciiTheme="minorBidi" w:hAnsiTheme="minorBidi"/>
        </w:rPr>
        <w:t>such as those enacted through the Understanding Racism, Transforming University Culture (URTUC) Action Plan and Public Sector Equality</w:t>
      </w:r>
      <w:r w:rsidR="2D1A49FD" w:rsidRPr="450E69FA">
        <w:rPr>
          <w:rFonts w:asciiTheme="minorBidi" w:hAnsiTheme="minorBidi"/>
        </w:rPr>
        <w:t xml:space="preserve"> Duties (PSED) Equality</w:t>
      </w:r>
      <w:r w:rsidR="1FF702F7" w:rsidRPr="450E69FA">
        <w:rPr>
          <w:rFonts w:asciiTheme="minorBidi" w:hAnsiTheme="minorBidi"/>
        </w:rPr>
        <w:t xml:space="preserve"> Outcomes</w:t>
      </w:r>
      <w:r w:rsidR="177830D3" w:rsidRPr="450E69FA">
        <w:rPr>
          <w:rFonts w:asciiTheme="minorBidi" w:hAnsiTheme="minorBidi"/>
        </w:rPr>
        <w:t>.</w:t>
      </w:r>
      <w:r w:rsidRPr="450E69FA">
        <w:rPr>
          <w:rFonts w:asciiTheme="minorBidi" w:hAnsiTheme="minorBidi"/>
        </w:rPr>
        <w:t xml:space="preserve"> </w:t>
      </w:r>
    </w:p>
    <w:p w14:paraId="02BD0DB8" w14:textId="77777777" w:rsidR="008B58A0" w:rsidRDefault="008B58A0" w:rsidP="008B58A0">
      <w:pPr>
        <w:spacing w:after="0"/>
        <w:rPr>
          <w:rFonts w:asciiTheme="minorBidi" w:hAnsiTheme="minorBidi"/>
          <w:b/>
          <w:bCs/>
        </w:rPr>
      </w:pPr>
    </w:p>
    <w:p w14:paraId="5842CD94" w14:textId="77777777" w:rsidR="00FA5CC4" w:rsidRDefault="00FA5CC4" w:rsidP="008B58A0">
      <w:pPr>
        <w:spacing w:after="0"/>
        <w:rPr>
          <w:rFonts w:asciiTheme="minorBidi" w:hAnsiTheme="minorBidi"/>
          <w:b/>
          <w:bCs/>
        </w:rPr>
      </w:pPr>
    </w:p>
    <w:p w14:paraId="3E89144F" w14:textId="3DAE85CB" w:rsidR="00021BF1" w:rsidRDefault="00C67712" w:rsidP="008B58A0">
      <w:pPr>
        <w:spacing w:after="0"/>
        <w:rPr>
          <w:rFonts w:asciiTheme="minorBidi" w:hAnsiTheme="minorBidi"/>
          <w:b/>
          <w:bCs/>
        </w:rPr>
      </w:pPr>
      <w:r w:rsidRPr="00C67712">
        <w:rPr>
          <w:rFonts w:asciiTheme="minorBidi" w:hAnsiTheme="minorBidi"/>
          <w:b/>
          <w:bCs/>
        </w:rPr>
        <w:lastRenderedPageBreak/>
        <w:t>Living Our Values:</w:t>
      </w:r>
    </w:p>
    <w:p w14:paraId="6B4F85CD" w14:textId="16DF22FB" w:rsidR="008727C7" w:rsidRDefault="008727C7" w:rsidP="008727C7">
      <w:pPr>
        <w:pStyle w:val="ListParagraph"/>
        <w:numPr>
          <w:ilvl w:val="0"/>
          <w:numId w:val="4"/>
        </w:numPr>
        <w:spacing w:after="0"/>
        <w:rPr>
          <w:rFonts w:asciiTheme="minorBidi" w:hAnsiTheme="minorBidi"/>
        </w:rPr>
      </w:pPr>
      <w:r w:rsidRPr="008727C7">
        <w:rPr>
          <w:rFonts w:asciiTheme="minorBidi" w:hAnsiTheme="minorBidi"/>
        </w:rPr>
        <w:t xml:space="preserve">Continue </w:t>
      </w:r>
      <w:r>
        <w:rPr>
          <w:rFonts w:asciiTheme="minorBidi" w:hAnsiTheme="minorBidi"/>
        </w:rPr>
        <w:t>with ongoing process of</w:t>
      </w:r>
      <w:r w:rsidR="00CB1A2D">
        <w:rPr>
          <w:rFonts w:asciiTheme="minorBidi" w:hAnsiTheme="minorBidi"/>
        </w:rPr>
        <w:t xml:space="preserve"> </w:t>
      </w:r>
      <w:r w:rsidR="00AA26B2">
        <w:rPr>
          <w:rFonts w:asciiTheme="minorBidi" w:hAnsiTheme="minorBidi"/>
        </w:rPr>
        <w:t xml:space="preserve">6-monthly </w:t>
      </w:r>
      <w:r w:rsidR="004E3D64">
        <w:rPr>
          <w:rFonts w:asciiTheme="minorBidi" w:hAnsiTheme="minorBidi"/>
        </w:rPr>
        <w:t>campaigns</w:t>
      </w:r>
      <w:r w:rsidR="00CB1A2D">
        <w:rPr>
          <w:rFonts w:asciiTheme="minorBidi" w:hAnsiTheme="minorBidi"/>
        </w:rPr>
        <w:t xml:space="preserve"> to increase colleague disclosure rates across all protected characteristics</w:t>
      </w:r>
      <w:r w:rsidR="00AA26B2">
        <w:rPr>
          <w:rFonts w:asciiTheme="minorBidi" w:hAnsiTheme="minorBidi"/>
        </w:rPr>
        <w:t>, particularly ethnicity and disability,</w:t>
      </w:r>
      <w:r w:rsidR="00CB1A2D">
        <w:rPr>
          <w:rFonts w:asciiTheme="minorBidi" w:hAnsiTheme="minorBidi"/>
        </w:rPr>
        <w:t xml:space="preserve"> to support meaningful</w:t>
      </w:r>
      <w:r w:rsidR="005767FC">
        <w:rPr>
          <w:rFonts w:asciiTheme="minorBidi" w:hAnsiTheme="minorBidi"/>
        </w:rPr>
        <w:t>, data-led</w:t>
      </w:r>
      <w:r w:rsidR="00F205EA">
        <w:rPr>
          <w:rFonts w:asciiTheme="minorBidi" w:hAnsiTheme="minorBidi"/>
        </w:rPr>
        <w:t>,</w:t>
      </w:r>
      <w:r w:rsidR="005767FC">
        <w:rPr>
          <w:rFonts w:asciiTheme="minorBidi" w:hAnsiTheme="minorBidi"/>
        </w:rPr>
        <w:t xml:space="preserve"> analyses of equality pay gaps. </w:t>
      </w:r>
    </w:p>
    <w:p w14:paraId="0765BD49" w14:textId="77777777" w:rsidR="00F205EA" w:rsidRPr="008727C7" w:rsidRDefault="00F205EA" w:rsidP="00F205EA">
      <w:pPr>
        <w:pStyle w:val="ListParagraph"/>
        <w:spacing w:after="0"/>
        <w:ind w:left="360"/>
        <w:rPr>
          <w:rFonts w:asciiTheme="minorBidi" w:hAnsiTheme="minorBidi"/>
        </w:rPr>
      </w:pPr>
    </w:p>
    <w:p w14:paraId="23B10BAC" w14:textId="22E06661" w:rsidR="00C67712" w:rsidRDefault="00C67712" w:rsidP="008B58A0">
      <w:pPr>
        <w:pStyle w:val="ListParagraph"/>
        <w:numPr>
          <w:ilvl w:val="0"/>
          <w:numId w:val="4"/>
        </w:numPr>
        <w:spacing w:after="0"/>
        <w:rPr>
          <w:rFonts w:asciiTheme="minorBidi" w:hAnsiTheme="minorBidi"/>
        </w:rPr>
      </w:pPr>
      <w:r w:rsidRPr="0046567F">
        <w:rPr>
          <w:rFonts w:asciiTheme="minorBidi" w:hAnsiTheme="minorBidi"/>
        </w:rPr>
        <w:t xml:space="preserve">Our new support portal and process for Disabled and Neurodiverse colleagues </w:t>
      </w:r>
      <w:r w:rsidR="00793F85">
        <w:rPr>
          <w:rFonts w:asciiTheme="minorBidi" w:hAnsiTheme="minorBidi"/>
        </w:rPr>
        <w:t>is</w:t>
      </w:r>
      <w:r w:rsidRPr="0046567F">
        <w:rPr>
          <w:rFonts w:asciiTheme="minorBidi" w:hAnsiTheme="minorBidi"/>
        </w:rPr>
        <w:t xml:space="preserve"> contribut</w:t>
      </w:r>
      <w:r w:rsidR="00793F85">
        <w:rPr>
          <w:rFonts w:asciiTheme="minorBidi" w:hAnsiTheme="minorBidi"/>
        </w:rPr>
        <w:t>ing</w:t>
      </w:r>
      <w:r w:rsidRPr="0046567F">
        <w:rPr>
          <w:rFonts w:asciiTheme="minorBidi" w:hAnsiTheme="minorBidi"/>
        </w:rPr>
        <w:t xml:space="preserve"> towards enhanc</w:t>
      </w:r>
      <w:r w:rsidR="00793F85">
        <w:rPr>
          <w:rFonts w:asciiTheme="minorBidi" w:hAnsiTheme="minorBidi"/>
        </w:rPr>
        <w:t>ing</w:t>
      </w:r>
      <w:r w:rsidRPr="0046567F">
        <w:rPr>
          <w:rFonts w:asciiTheme="minorBidi" w:hAnsiTheme="minorBidi"/>
        </w:rPr>
        <w:t xml:space="preserve"> trust in </w:t>
      </w:r>
      <w:r w:rsidR="00D66426">
        <w:rPr>
          <w:rFonts w:asciiTheme="minorBidi" w:hAnsiTheme="minorBidi"/>
        </w:rPr>
        <w:t>our</w:t>
      </w:r>
      <w:r w:rsidRPr="0046567F">
        <w:rPr>
          <w:rFonts w:asciiTheme="minorBidi" w:hAnsiTheme="minorBidi"/>
        </w:rPr>
        <w:t xml:space="preserve"> processes and further increase colleague declaration rates.</w:t>
      </w:r>
      <w:r>
        <w:rPr>
          <w:rFonts w:asciiTheme="minorBidi" w:hAnsiTheme="minorBidi"/>
        </w:rPr>
        <w:t xml:space="preserve"> This will provide additional context and understanding to pay gap analysis.</w:t>
      </w:r>
    </w:p>
    <w:p w14:paraId="14E08AC8" w14:textId="77777777" w:rsidR="008B58A0" w:rsidRPr="008B58A0" w:rsidRDefault="008B58A0" w:rsidP="008B58A0">
      <w:pPr>
        <w:pStyle w:val="ListParagraph"/>
        <w:spacing w:after="0"/>
        <w:ind w:left="360"/>
        <w:rPr>
          <w:rFonts w:asciiTheme="minorBidi" w:hAnsiTheme="minorBidi"/>
          <w:sz w:val="16"/>
          <w:szCs w:val="16"/>
        </w:rPr>
      </w:pPr>
    </w:p>
    <w:p w14:paraId="577B79D8" w14:textId="279E12B4" w:rsidR="00021BF1" w:rsidRDefault="00021BF1" w:rsidP="008B58A0">
      <w:pPr>
        <w:pStyle w:val="ListParagraph"/>
        <w:numPr>
          <w:ilvl w:val="0"/>
          <w:numId w:val="4"/>
        </w:numPr>
        <w:spacing w:after="0"/>
        <w:rPr>
          <w:rFonts w:asciiTheme="minorBidi" w:hAnsiTheme="minorBidi"/>
        </w:rPr>
      </w:pPr>
      <w:r>
        <w:rPr>
          <w:rFonts w:asciiTheme="minorBidi" w:hAnsiTheme="minorBidi"/>
        </w:rPr>
        <w:t xml:space="preserve">Continue to embed our </w:t>
      </w:r>
      <w:r w:rsidR="00944385">
        <w:rPr>
          <w:rFonts w:asciiTheme="minorBidi" w:hAnsiTheme="minorBidi"/>
        </w:rPr>
        <w:t>V</w:t>
      </w:r>
      <w:r>
        <w:rPr>
          <w:rFonts w:asciiTheme="minorBidi" w:hAnsiTheme="minorBidi"/>
        </w:rPr>
        <w:t>alues through the Code of Professional Conduct and</w:t>
      </w:r>
      <w:r w:rsidR="008B58A0">
        <w:rPr>
          <w:rFonts w:asciiTheme="minorBidi" w:hAnsiTheme="minorBidi"/>
        </w:rPr>
        <w:t xml:space="preserve"> Glasgow Professional Behavioural Framework to cultivate a values-led culture that promotes inclusive and equitable environment where </w:t>
      </w:r>
      <w:r w:rsidR="00944385">
        <w:rPr>
          <w:rFonts w:asciiTheme="minorBidi" w:hAnsiTheme="minorBidi"/>
        </w:rPr>
        <w:t>everyone</w:t>
      </w:r>
      <w:r w:rsidR="008B58A0">
        <w:rPr>
          <w:rFonts w:asciiTheme="minorBidi" w:hAnsiTheme="minorBidi"/>
        </w:rPr>
        <w:t xml:space="preserve"> feel</w:t>
      </w:r>
      <w:r w:rsidR="00944385">
        <w:rPr>
          <w:rFonts w:asciiTheme="minorBidi" w:hAnsiTheme="minorBidi"/>
        </w:rPr>
        <w:t>s</w:t>
      </w:r>
      <w:r w:rsidR="008B58A0">
        <w:rPr>
          <w:rFonts w:asciiTheme="minorBidi" w:hAnsiTheme="minorBidi"/>
        </w:rPr>
        <w:t xml:space="preserve"> valued and supported to strive for excellence. </w:t>
      </w:r>
    </w:p>
    <w:p w14:paraId="7B82316D" w14:textId="4CAF208D" w:rsidR="00C67712" w:rsidRDefault="00C67712" w:rsidP="008B58A0">
      <w:pPr>
        <w:spacing w:after="0"/>
        <w:rPr>
          <w:rFonts w:asciiTheme="minorBidi" w:hAnsiTheme="minorBidi"/>
        </w:rPr>
      </w:pPr>
    </w:p>
    <w:p w14:paraId="1CAC95BB" w14:textId="1D21EE01" w:rsidR="00C67712" w:rsidRPr="008B58A0" w:rsidRDefault="00C67712" w:rsidP="008B58A0">
      <w:pPr>
        <w:spacing w:after="0"/>
        <w:rPr>
          <w:rFonts w:asciiTheme="minorBidi" w:hAnsiTheme="minorBidi"/>
          <w:b/>
          <w:bCs/>
        </w:rPr>
      </w:pPr>
      <w:r w:rsidRPr="00C67712">
        <w:rPr>
          <w:rFonts w:asciiTheme="minorBidi" w:hAnsiTheme="minorBidi"/>
          <w:b/>
          <w:bCs/>
        </w:rPr>
        <w:t>Maximising Organisational Capability:</w:t>
      </w:r>
    </w:p>
    <w:p w14:paraId="68B6DBDA" w14:textId="77777777" w:rsidR="00021BF1" w:rsidRPr="00BD2709" w:rsidRDefault="00021BF1" w:rsidP="008B58A0">
      <w:pPr>
        <w:pStyle w:val="ListParagraph"/>
        <w:numPr>
          <w:ilvl w:val="0"/>
          <w:numId w:val="3"/>
        </w:numPr>
        <w:spacing w:after="0"/>
        <w:rPr>
          <w:rFonts w:asciiTheme="minorBidi" w:hAnsiTheme="minorBidi"/>
        </w:rPr>
      </w:pPr>
      <w:r w:rsidRPr="00BD2709">
        <w:rPr>
          <w:rFonts w:asciiTheme="minorBidi" w:hAnsiTheme="minorBidi"/>
        </w:rPr>
        <w:t>Review PDR Guidance for academic reviewers, enhancing inclusive advice on</w:t>
      </w:r>
    </w:p>
    <w:p w14:paraId="4A1D3A9F" w14:textId="7640562F" w:rsidR="00021BF1" w:rsidRDefault="00021BF1" w:rsidP="008B58A0">
      <w:pPr>
        <w:pStyle w:val="ListParagraph"/>
        <w:spacing w:after="0"/>
        <w:ind w:left="360"/>
        <w:rPr>
          <w:rFonts w:asciiTheme="minorBidi" w:hAnsiTheme="minorBidi"/>
        </w:rPr>
      </w:pPr>
      <w:r w:rsidRPr="00BD2709">
        <w:rPr>
          <w:rFonts w:asciiTheme="minorBidi" w:hAnsiTheme="minorBidi"/>
        </w:rPr>
        <w:t>supporting reviewees’ understanding of promotion criteria and requirements in</w:t>
      </w:r>
      <w:r>
        <w:rPr>
          <w:rFonts w:asciiTheme="minorBidi" w:hAnsiTheme="minorBidi"/>
        </w:rPr>
        <w:t xml:space="preserve"> </w:t>
      </w:r>
      <w:r w:rsidRPr="00B3566F">
        <w:rPr>
          <w:rFonts w:asciiTheme="minorBidi" w:hAnsiTheme="minorBidi"/>
        </w:rPr>
        <w:t xml:space="preserve">working towards their </w:t>
      </w:r>
      <w:r w:rsidR="00944385">
        <w:rPr>
          <w:rFonts w:asciiTheme="minorBidi" w:hAnsiTheme="minorBidi"/>
        </w:rPr>
        <w:t xml:space="preserve">career development </w:t>
      </w:r>
      <w:r w:rsidRPr="00B3566F">
        <w:rPr>
          <w:rFonts w:asciiTheme="minorBidi" w:hAnsiTheme="minorBidi"/>
        </w:rPr>
        <w:t>in good time.</w:t>
      </w:r>
    </w:p>
    <w:p w14:paraId="242AF51D" w14:textId="77777777" w:rsidR="008B58A0" w:rsidRPr="008B58A0" w:rsidRDefault="008B58A0" w:rsidP="008B58A0">
      <w:pPr>
        <w:pStyle w:val="ListParagraph"/>
        <w:spacing w:after="0"/>
        <w:ind w:left="360"/>
        <w:rPr>
          <w:rFonts w:asciiTheme="minorBidi" w:hAnsiTheme="minorBidi"/>
          <w:sz w:val="16"/>
          <w:szCs w:val="16"/>
        </w:rPr>
      </w:pPr>
    </w:p>
    <w:p w14:paraId="4E934AFC" w14:textId="53E0B2B1" w:rsidR="008B58A0" w:rsidRDefault="008B58A0" w:rsidP="008B58A0">
      <w:pPr>
        <w:pStyle w:val="ListParagraph"/>
        <w:numPr>
          <w:ilvl w:val="0"/>
          <w:numId w:val="3"/>
        </w:numPr>
        <w:spacing w:after="0"/>
        <w:rPr>
          <w:rFonts w:asciiTheme="minorBidi" w:hAnsiTheme="minorBidi"/>
        </w:rPr>
      </w:pPr>
      <w:r w:rsidRPr="00BD2709">
        <w:rPr>
          <w:rFonts w:asciiTheme="minorBidi" w:hAnsiTheme="minorBidi"/>
        </w:rPr>
        <w:t xml:space="preserve">Develop succession plans for </w:t>
      </w:r>
      <w:r w:rsidR="00944385">
        <w:rPr>
          <w:rFonts w:asciiTheme="minorBidi" w:hAnsiTheme="minorBidi"/>
        </w:rPr>
        <w:t xml:space="preserve">every unit with a particular emphasis on </w:t>
      </w:r>
      <w:r w:rsidRPr="00BD2709">
        <w:rPr>
          <w:rFonts w:asciiTheme="minorBidi" w:hAnsiTheme="minorBidi"/>
        </w:rPr>
        <w:t>STEMM</w:t>
      </w:r>
      <w:r w:rsidR="000D1070">
        <w:rPr>
          <w:rFonts w:asciiTheme="minorBidi" w:hAnsiTheme="minorBidi"/>
        </w:rPr>
        <w:t>-</w:t>
      </w:r>
      <w:r w:rsidR="00944385">
        <w:rPr>
          <w:rFonts w:asciiTheme="minorBidi" w:hAnsiTheme="minorBidi"/>
        </w:rPr>
        <w:t>based</w:t>
      </w:r>
      <w:r w:rsidRPr="00BD2709">
        <w:rPr>
          <w:rFonts w:asciiTheme="minorBidi" w:hAnsiTheme="minorBidi"/>
        </w:rPr>
        <w:t xml:space="preserve"> disciplines with active support for</w:t>
      </w:r>
      <w:r>
        <w:rPr>
          <w:rFonts w:asciiTheme="minorBidi" w:hAnsiTheme="minorBidi"/>
        </w:rPr>
        <w:t xml:space="preserve"> </w:t>
      </w:r>
      <w:r w:rsidRPr="00B3566F">
        <w:rPr>
          <w:rFonts w:asciiTheme="minorBidi" w:hAnsiTheme="minorBidi"/>
        </w:rPr>
        <w:t>traditionally under-represented groups forming part of these plans.</w:t>
      </w:r>
    </w:p>
    <w:p w14:paraId="71C85511" w14:textId="77777777" w:rsidR="00C67712" w:rsidRDefault="00C67712" w:rsidP="008B58A0">
      <w:pPr>
        <w:spacing w:after="0"/>
        <w:rPr>
          <w:rFonts w:asciiTheme="minorBidi" w:hAnsiTheme="minorBidi"/>
          <w:b/>
          <w:bCs/>
        </w:rPr>
      </w:pPr>
    </w:p>
    <w:p w14:paraId="09DD4E28" w14:textId="0290083D" w:rsidR="00C67712" w:rsidRPr="008B58A0" w:rsidRDefault="00C67712" w:rsidP="008B58A0">
      <w:pPr>
        <w:spacing w:after="0"/>
        <w:rPr>
          <w:rFonts w:asciiTheme="minorBidi" w:hAnsiTheme="minorBidi"/>
          <w:b/>
          <w:bCs/>
        </w:rPr>
      </w:pPr>
      <w:r w:rsidRPr="00C67712">
        <w:rPr>
          <w:rFonts w:asciiTheme="minorBidi" w:hAnsiTheme="minorBidi"/>
          <w:b/>
          <w:bCs/>
        </w:rPr>
        <w:t>Employee Experience:</w:t>
      </w:r>
    </w:p>
    <w:p w14:paraId="585494EA" w14:textId="6538A079" w:rsidR="00C67712" w:rsidRDefault="00C67712" w:rsidP="008B58A0">
      <w:pPr>
        <w:pStyle w:val="ListParagraph"/>
        <w:numPr>
          <w:ilvl w:val="0"/>
          <w:numId w:val="4"/>
        </w:numPr>
        <w:spacing w:after="0"/>
        <w:rPr>
          <w:rFonts w:asciiTheme="minorBidi" w:hAnsiTheme="minorBidi"/>
        </w:rPr>
      </w:pPr>
      <w:r>
        <w:rPr>
          <w:rFonts w:asciiTheme="minorBidi" w:hAnsiTheme="minorBidi"/>
        </w:rPr>
        <w:t xml:space="preserve">Achieving strategic KPI targets for Equality, Diversity and Inclusion will </w:t>
      </w:r>
      <w:r w:rsidR="00944385">
        <w:rPr>
          <w:rFonts w:asciiTheme="minorBidi" w:hAnsiTheme="minorBidi"/>
        </w:rPr>
        <w:t xml:space="preserve">contribute to </w:t>
      </w:r>
      <w:r>
        <w:rPr>
          <w:rFonts w:asciiTheme="minorBidi" w:hAnsiTheme="minorBidi"/>
        </w:rPr>
        <w:t>improv</w:t>
      </w:r>
      <w:r w:rsidR="00944385">
        <w:rPr>
          <w:rFonts w:asciiTheme="minorBidi" w:hAnsiTheme="minorBidi"/>
        </w:rPr>
        <w:t>ing</w:t>
      </w:r>
      <w:r>
        <w:rPr>
          <w:rFonts w:asciiTheme="minorBidi" w:hAnsiTheme="minorBidi"/>
        </w:rPr>
        <w:t xml:space="preserve"> representation of women, </w:t>
      </w:r>
      <w:r w:rsidR="002D085A">
        <w:rPr>
          <w:rFonts w:asciiTheme="minorBidi" w:hAnsiTheme="minorBidi"/>
        </w:rPr>
        <w:t xml:space="preserve">UK </w:t>
      </w:r>
      <w:r w:rsidR="008C202A">
        <w:rPr>
          <w:rFonts w:asciiTheme="minorBidi" w:hAnsiTheme="minorBidi"/>
        </w:rPr>
        <w:t>BAME</w:t>
      </w:r>
      <w:r w:rsidR="0064205F">
        <w:rPr>
          <w:rFonts w:asciiTheme="minorBidi" w:hAnsiTheme="minorBidi"/>
        </w:rPr>
        <w:t>,</w:t>
      </w:r>
      <w:r>
        <w:rPr>
          <w:rFonts w:asciiTheme="minorBidi" w:hAnsiTheme="minorBidi"/>
        </w:rPr>
        <w:t xml:space="preserve"> and Disabled colleagues across </w:t>
      </w:r>
      <w:r w:rsidR="007F5E2B">
        <w:rPr>
          <w:rFonts w:asciiTheme="minorBidi" w:hAnsiTheme="minorBidi"/>
        </w:rPr>
        <w:t xml:space="preserve">our population, </w:t>
      </w:r>
      <w:r>
        <w:rPr>
          <w:rFonts w:asciiTheme="minorBidi" w:hAnsiTheme="minorBidi"/>
        </w:rPr>
        <w:t>particularly at senior level</w:t>
      </w:r>
      <w:r w:rsidR="0064205F">
        <w:rPr>
          <w:rFonts w:asciiTheme="minorBidi" w:hAnsiTheme="minorBidi"/>
        </w:rPr>
        <w:t>s</w:t>
      </w:r>
      <w:r w:rsidR="007F5E2B">
        <w:rPr>
          <w:rFonts w:asciiTheme="minorBidi" w:hAnsiTheme="minorBidi"/>
        </w:rPr>
        <w:t>,</w:t>
      </w:r>
      <w:r>
        <w:rPr>
          <w:rFonts w:asciiTheme="minorBidi" w:hAnsiTheme="minorBidi"/>
        </w:rPr>
        <w:t xml:space="preserve"> through enhanced talent attraction and management</w:t>
      </w:r>
      <w:r w:rsidR="007F5E2B">
        <w:rPr>
          <w:rFonts w:asciiTheme="minorBidi" w:hAnsiTheme="minorBidi"/>
        </w:rPr>
        <w:t xml:space="preserve"> strategies with a view to </w:t>
      </w:r>
      <w:r>
        <w:rPr>
          <w:rFonts w:asciiTheme="minorBidi" w:hAnsiTheme="minorBidi"/>
        </w:rPr>
        <w:t>improving</w:t>
      </w:r>
      <w:r w:rsidR="007F5E2B">
        <w:rPr>
          <w:rFonts w:asciiTheme="minorBidi" w:hAnsiTheme="minorBidi"/>
        </w:rPr>
        <w:t xml:space="preserve"> our</w:t>
      </w:r>
      <w:r>
        <w:rPr>
          <w:rFonts w:asciiTheme="minorBidi" w:hAnsiTheme="minorBidi"/>
        </w:rPr>
        <w:t xml:space="preserve"> equality pay gaps. </w:t>
      </w:r>
    </w:p>
    <w:p w14:paraId="1BA24529" w14:textId="77777777" w:rsidR="00021BF1" w:rsidRPr="008B58A0" w:rsidRDefault="00021BF1" w:rsidP="008B58A0">
      <w:pPr>
        <w:pStyle w:val="ListParagraph"/>
        <w:spacing w:after="0"/>
        <w:ind w:left="360"/>
        <w:rPr>
          <w:rFonts w:asciiTheme="minorBidi" w:hAnsiTheme="minorBidi"/>
          <w:sz w:val="16"/>
          <w:szCs w:val="16"/>
        </w:rPr>
      </w:pPr>
    </w:p>
    <w:p w14:paraId="5B76B70C" w14:textId="26033E10" w:rsidR="008B58A0" w:rsidRDefault="00021BF1" w:rsidP="008B58A0">
      <w:pPr>
        <w:pStyle w:val="ListParagraph"/>
        <w:numPr>
          <w:ilvl w:val="0"/>
          <w:numId w:val="4"/>
        </w:numPr>
        <w:spacing w:after="0"/>
        <w:rPr>
          <w:rFonts w:asciiTheme="minorBidi" w:hAnsiTheme="minorBidi"/>
        </w:rPr>
      </w:pPr>
      <w:r w:rsidRPr="00021BF1">
        <w:rPr>
          <w:rFonts w:asciiTheme="minorBidi" w:hAnsiTheme="minorBidi"/>
        </w:rPr>
        <w:t xml:space="preserve">Undertake further exploration of </w:t>
      </w:r>
      <w:r>
        <w:rPr>
          <w:rFonts w:asciiTheme="minorBidi" w:hAnsiTheme="minorBidi"/>
        </w:rPr>
        <w:t xml:space="preserve">quantitative </w:t>
      </w:r>
      <w:r w:rsidR="007F5E2B">
        <w:rPr>
          <w:rFonts w:asciiTheme="minorBidi" w:hAnsiTheme="minorBidi"/>
        </w:rPr>
        <w:t xml:space="preserve">and qualitative </w:t>
      </w:r>
      <w:r>
        <w:rPr>
          <w:rFonts w:asciiTheme="minorBidi" w:hAnsiTheme="minorBidi"/>
        </w:rPr>
        <w:t>people</w:t>
      </w:r>
      <w:r w:rsidR="0064205F">
        <w:rPr>
          <w:rFonts w:asciiTheme="minorBidi" w:hAnsiTheme="minorBidi"/>
        </w:rPr>
        <w:t>-</w:t>
      </w:r>
      <w:r w:rsidR="007F5E2B">
        <w:rPr>
          <w:rFonts w:asciiTheme="minorBidi" w:hAnsiTheme="minorBidi"/>
        </w:rPr>
        <w:t xml:space="preserve">related </w:t>
      </w:r>
      <w:r>
        <w:rPr>
          <w:rFonts w:asciiTheme="minorBidi" w:hAnsiTheme="minorBidi"/>
        </w:rPr>
        <w:t xml:space="preserve">data through </w:t>
      </w:r>
      <w:r w:rsidR="007E284F">
        <w:rPr>
          <w:rFonts w:asciiTheme="minorBidi" w:hAnsiTheme="minorBidi"/>
        </w:rPr>
        <w:t xml:space="preserve">regular </w:t>
      </w:r>
      <w:r>
        <w:rPr>
          <w:rFonts w:asciiTheme="minorBidi" w:hAnsiTheme="minorBidi"/>
        </w:rPr>
        <w:t>engagement survey</w:t>
      </w:r>
      <w:r w:rsidR="007E284F">
        <w:rPr>
          <w:rFonts w:asciiTheme="minorBidi" w:hAnsiTheme="minorBidi"/>
        </w:rPr>
        <w:t>s and</w:t>
      </w:r>
      <w:r>
        <w:rPr>
          <w:rFonts w:asciiTheme="minorBidi" w:hAnsiTheme="minorBidi"/>
        </w:rPr>
        <w:t xml:space="preserve"> </w:t>
      </w:r>
      <w:r w:rsidR="007E284F">
        <w:rPr>
          <w:rFonts w:asciiTheme="minorBidi" w:hAnsiTheme="minorBidi"/>
        </w:rPr>
        <w:t xml:space="preserve">related actions based on their outcomes </w:t>
      </w:r>
      <w:r w:rsidRPr="00021BF1">
        <w:rPr>
          <w:rFonts w:asciiTheme="minorBidi" w:hAnsiTheme="minorBidi"/>
        </w:rPr>
        <w:t xml:space="preserve">to examine </w:t>
      </w:r>
      <w:r w:rsidR="007E284F">
        <w:rPr>
          <w:rFonts w:asciiTheme="minorBidi" w:hAnsiTheme="minorBidi"/>
        </w:rPr>
        <w:t xml:space="preserve">and explore any additional </w:t>
      </w:r>
      <w:r w:rsidRPr="00021BF1">
        <w:rPr>
          <w:rFonts w:asciiTheme="minorBidi" w:hAnsiTheme="minorBidi"/>
        </w:rPr>
        <w:t xml:space="preserve">factors </w:t>
      </w:r>
      <w:r w:rsidR="007E284F">
        <w:rPr>
          <w:rFonts w:asciiTheme="minorBidi" w:hAnsiTheme="minorBidi"/>
        </w:rPr>
        <w:t xml:space="preserve">that may be </w:t>
      </w:r>
      <w:r w:rsidRPr="00021BF1">
        <w:rPr>
          <w:rFonts w:asciiTheme="minorBidi" w:hAnsiTheme="minorBidi"/>
        </w:rPr>
        <w:t>driving the gender pay gap amongst Professional Services colleagues</w:t>
      </w:r>
      <w:r w:rsidR="004B6D9F">
        <w:rPr>
          <w:rFonts w:asciiTheme="minorBidi" w:hAnsiTheme="minorBidi"/>
        </w:rPr>
        <w:t xml:space="preserve"> at Grade 10</w:t>
      </w:r>
      <w:r w:rsidRPr="00021BF1">
        <w:rPr>
          <w:rFonts w:asciiTheme="minorBidi" w:hAnsiTheme="minorBidi"/>
        </w:rPr>
        <w:t xml:space="preserve">. </w:t>
      </w:r>
    </w:p>
    <w:p w14:paraId="745927CA" w14:textId="77777777" w:rsidR="008B58A0" w:rsidRPr="008B58A0" w:rsidRDefault="008B58A0" w:rsidP="008B58A0">
      <w:pPr>
        <w:pStyle w:val="ListParagraph"/>
        <w:ind w:left="360"/>
        <w:rPr>
          <w:rFonts w:asciiTheme="minorBidi" w:hAnsiTheme="minorBidi"/>
          <w:sz w:val="16"/>
          <w:szCs w:val="16"/>
        </w:rPr>
      </w:pPr>
    </w:p>
    <w:p w14:paraId="7265CE0B" w14:textId="4B4BB2F8" w:rsidR="008B58A0" w:rsidRDefault="008B58A0" w:rsidP="008B58A0">
      <w:pPr>
        <w:pStyle w:val="ListParagraph"/>
        <w:numPr>
          <w:ilvl w:val="0"/>
          <w:numId w:val="4"/>
        </w:numPr>
        <w:spacing w:after="0"/>
        <w:rPr>
          <w:rFonts w:asciiTheme="minorBidi" w:hAnsiTheme="minorBidi"/>
        </w:rPr>
      </w:pPr>
      <w:r>
        <w:rPr>
          <w:rFonts w:asciiTheme="minorBidi" w:hAnsiTheme="minorBidi"/>
        </w:rPr>
        <w:t>In line with our URTUC Action Plan:</w:t>
      </w:r>
    </w:p>
    <w:p w14:paraId="382D956B" w14:textId="77777777" w:rsidR="00416426" w:rsidRPr="00416426" w:rsidRDefault="00416426" w:rsidP="00416426">
      <w:pPr>
        <w:pStyle w:val="ListParagraph"/>
        <w:rPr>
          <w:rFonts w:asciiTheme="minorBidi" w:hAnsiTheme="minorBidi"/>
        </w:rPr>
      </w:pPr>
    </w:p>
    <w:p w14:paraId="321DB175" w14:textId="1598E516" w:rsidR="00416426" w:rsidRDefault="00F34D7B" w:rsidP="00416426">
      <w:pPr>
        <w:pStyle w:val="ListParagraph"/>
        <w:numPr>
          <w:ilvl w:val="1"/>
          <w:numId w:val="4"/>
        </w:numPr>
        <w:spacing w:after="0"/>
        <w:rPr>
          <w:rFonts w:asciiTheme="minorBidi" w:hAnsiTheme="minorBidi"/>
        </w:rPr>
      </w:pPr>
      <w:r>
        <w:rPr>
          <w:rFonts w:asciiTheme="minorBidi" w:hAnsiTheme="minorBidi"/>
        </w:rPr>
        <w:t>Analyse data on our recruitment processes to map the candidate journey</w:t>
      </w:r>
      <w:r w:rsidR="009F4DC6">
        <w:rPr>
          <w:rFonts w:asciiTheme="minorBidi" w:hAnsiTheme="minorBidi"/>
        </w:rPr>
        <w:t xml:space="preserve"> and identify barriers to conversion of applications to appointments for BAME candidates</w:t>
      </w:r>
      <w:r w:rsidR="00E15CE3">
        <w:rPr>
          <w:rFonts w:asciiTheme="minorBidi" w:hAnsiTheme="minorBidi"/>
        </w:rPr>
        <w:t xml:space="preserve">, putting in places actions to address the specific challenges that are identified. </w:t>
      </w:r>
    </w:p>
    <w:p w14:paraId="25993CC2" w14:textId="77777777" w:rsidR="00E15CE3" w:rsidRDefault="00E15CE3" w:rsidP="00E15CE3">
      <w:pPr>
        <w:pStyle w:val="ListParagraph"/>
        <w:spacing w:after="0"/>
        <w:ind w:left="1080"/>
        <w:rPr>
          <w:rFonts w:asciiTheme="minorBidi" w:hAnsiTheme="minorBidi"/>
        </w:rPr>
      </w:pPr>
    </w:p>
    <w:p w14:paraId="19747BA7" w14:textId="6570A235" w:rsidR="00C67712" w:rsidRDefault="00C67712" w:rsidP="008B58A0">
      <w:pPr>
        <w:pStyle w:val="ListParagraph"/>
        <w:numPr>
          <w:ilvl w:val="1"/>
          <w:numId w:val="4"/>
        </w:numPr>
        <w:spacing w:after="0"/>
        <w:rPr>
          <w:rFonts w:asciiTheme="minorBidi" w:hAnsiTheme="minorBidi"/>
        </w:rPr>
      </w:pPr>
      <w:r w:rsidRPr="008B58A0">
        <w:rPr>
          <w:rFonts w:asciiTheme="minorBidi" w:hAnsiTheme="minorBidi"/>
        </w:rPr>
        <w:t>Review career progression and promotion for ethnic minority academic colleagues to identify any systemic barriers.</w:t>
      </w:r>
    </w:p>
    <w:p w14:paraId="2D0BC683" w14:textId="77777777" w:rsidR="0064205F" w:rsidRPr="008B58A0" w:rsidRDefault="0064205F" w:rsidP="0064205F">
      <w:pPr>
        <w:pStyle w:val="ListParagraph"/>
        <w:spacing w:after="0"/>
        <w:ind w:left="1080"/>
        <w:rPr>
          <w:rFonts w:asciiTheme="minorBidi" w:hAnsiTheme="minorBidi"/>
        </w:rPr>
      </w:pPr>
    </w:p>
    <w:p w14:paraId="24B8841F" w14:textId="421DEF81" w:rsidR="00C67712" w:rsidRDefault="00C67712" w:rsidP="008B58A0">
      <w:pPr>
        <w:pStyle w:val="ListParagraph"/>
        <w:numPr>
          <w:ilvl w:val="1"/>
          <w:numId w:val="4"/>
        </w:numPr>
        <w:spacing w:after="0"/>
        <w:rPr>
          <w:rFonts w:asciiTheme="minorBidi" w:hAnsiTheme="minorBidi"/>
        </w:rPr>
      </w:pPr>
      <w:r w:rsidRPr="008B58A0">
        <w:rPr>
          <w:rFonts w:asciiTheme="minorBidi" w:hAnsiTheme="minorBidi"/>
        </w:rPr>
        <w:t xml:space="preserve">Continued promotion and support of James McCune Smith PhD Scholarships for UK Black students to support the </w:t>
      </w:r>
      <w:r w:rsidR="00021BF1" w:rsidRPr="008B58A0">
        <w:rPr>
          <w:rFonts w:asciiTheme="minorBidi" w:hAnsiTheme="minorBidi"/>
        </w:rPr>
        <w:t>R</w:t>
      </w:r>
      <w:r w:rsidR="004B6D9F">
        <w:rPr>
          <w:rFonts w:asciiTheme="minorBidi" w:hAnsiTheme="minorBidi"/>
        </w:rPr>
        <w:t>&amp;</w:t>
      </w:r>
      <w:r w:rsidR="00021BF1" w:rsidRPr="008B58A0">
        <w:rPr>
          <w:rFonts w:asciiTheme="minorBidi" w:hAnsiTheme="minorBidi"/>
        </w:rPr>
        <w:t>T ‘</w:t>
      </w:r>
      <w:r w:rsidRPr="008B58A0">
        <w:rPr>
          <w:rFonts w:asciiTheme="minorBidi" w:hAnsiTheme="minorBidi"/>
        </w:rPr>
        <w:t>pipeline</w:t>
      </w:r>
      <w:r w:rsidR="00021BF1" w:rsidRPr="008B58A0">
        <w:rPr>
          <w:rFonts w:asciiTheme="minorBidi" w:hAnsiTheme="minorBidi"/>
        </w:rPr>
        <w:t>’</w:t>
      </w:r>
      <w:r w:rsidRPr="008B58A0">
        <w:rPr>
          <w:rFonts w:asciiTheme="minorBidi" w:hAnsiTheme="minorBidi"/>
        </w:rPr>
        <w:t>.</w:t>
      </w:r>
    </w:p>
    <w:p w14:paraId="10705FF5" w14:textId="77777777" w:rsidR="0064205F" w:rsidRPr="008B58A0" w:rsidRDefault="0064205F" w:rsidP="0064205F">
      <w:pPr>
        <w:pStyle w:val="ListParagraph"/>
        <w:spacing w:after="0"/>
        <w:ind w:left="1080"/>
        <w:rPr>
          <w:rFonts w:asciiTheme="minorBidi" w:hAnsiTheme="minorBidi"/>
        </w:rPr>
      </w:pPr>
    </w:p>
    <w:p w14:paraId="28B236EC" w14:textId="6B00665D" w:rsidR="00000C77" w:rsidRPr="008B58A0" w:rsidRDefault="008B58A0" w:rsidP="008B58A0">
      <w:pPr>
        <w:pStyle w:val="ListParagraph"/>
        <w:numPr>
          <w:ilvl w:val="1"/>
          <w:numId w:val="4"/>
        </w:numPr>
        <w:spacing w:after="0"/>
        <w:rPr>
          <w:rFonts w:asciiTheme="minorBidi" w:hAnsiTheme="minorBidi"/>
        </w:rPr>
      </w:pPr>
      <w:r w:rsidRPr="008B58A0">
        <w:rPr>
          <w:rFonts w:asciiTheme="minorBidi" w:hAnsiTheme="minorBidi"/>
        </w:rPr>
        <w:t xml:space="preserve">Address </w:t>
      </w:r>
      <w:r w:rsidR="004B6D9F">
        <w:rPr>
          <w:rFonts w:asciiTheme="minorBidi" w:hAnsiTheme="minorBidi"/>
        </w:rPr>
        <w:t>the EDI</w:t>
      </w:r>
      <w:r w:rsidR="0064205F">
        <w:rPr>
          <w:rFonts w:asciiTheme="minorBidi" w:hAnsiTheme="minorBidi"/>
        </w:rPr>
        <w:t>-</w:t>
      </w:r>
      <w:r w:rsidR="004B6D9F">
        <w:rPr>
          <w:rFonts w:asciiTheme="minorBidi" w:hAnsiTheme="minorBidi"/>
        </w:rPr>
        <w:t xml:space="preserve">related findings </w:t>
      </w:r>
      <w:r w:rsidRPr="008B58A0">
        <w:rPr>
          <w:rFonts w:asciiTheme="minorBidi" w:hAnsiTheme="minorBidi"/>
        </w:rPr>
        <w:t xml:space="preserve">from </w:t>
      </w:r>
      <w:r w:rsidR="004B6D9F">
        <w:rPr>
          <w:rFonts w:asciiTheme="minorBidi" w:hAnsiTheme="minorBidi"/>
        </w:rPr>
        <w:t xml:space="preserve">the </w:t>
      </w:r>
      <w:r w:rsidR="00C67712" w:rsidRPr="008B58A0">
        <w:rPr>
          <w:rFonts w:asciiTheme="minorBidi" w:hAnsiTheme="minorBidi"/>
        </w:rPr>
        <w:t>REF EIA</w:t>
      </w:r>
      <w:r w:rsidRPr="008B58A0">
        <w:rPr>
          <w:rFonts w:asciiTheme="minorBidi" w:hAnsiTheme="minorBidi"/>
        </w:rPr>
        <w:t xml:space="preserve">, specifically the need to </w:t>
      </w:r>
      <w:r w:rsidR="00021BF1" w:rsidRPr="008B58A0">
        <w:rPr>
          <w:rFonts w:asciiTheme="minorBidi" w:hAnsiTheme="minorBidi"/>
        </w:rPr>
        <w:t xml:space="preserve">address </w:t>
      </w:r>
      <w:r w:rsidR="00E86D08">
        <w:rPr>
          <w:rFonts w:asciiTheme="minorBidi" w:hAnsiTheme="minorBidi"/>
        </w:rPr>
        <w:t xml:space="preserve">those issues identified with respect to the </w:t>
      </w:r>
      <w:r w:rsidR="006E75A5">
        <w:rPr>
          <w:rFonts w:asciiTheme="minorBidi" w:hAnsiTheme="minorBidi"/>
        </w:rPr>
        <w:t xml:space="preserve">career journey of our </w:t>
      </w:r>
      <w:r w:rsidR="00021BF1" w:rsidRPr="008B58A0">
        <w:rPr>
          <w:rFonts w:asciiTheme="minorBidi" w:hAnsiTheme="minorBidi"/>
        </w:rPr>
        <w:t xml:space="preserve">BAME researchers towards research independence. </w:t>
      </w:r>
    </w:p>
    <w:sectPr w:rsidR="00000C77" w:rsidRPr="008B58A0" w:rsidSect="00431176">
      <w:headerReference w:type="default" r:id="rId34"/>
      <w:footerReference w:type="default" r:id="rId35"/>
      <w:pgSz w:w="11906" w:h="16838"/>
      <w:pgMar w:top="1440" w:right="1558"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57A3" w14:textId="77777777" w:rsidR="006378FC" w:rsidRDefault="006378FC">
      <w:pPr>
        <w:spacing w:after="0" w:line="240" w:lineRule="auto"/>
      </w:pPr>
      <w:r>
        <w:separator/>
      </w:r>
    </w:p>
  </w:endnote>
  <w:endnote w:type="continuationSeparator" w:id="0">
    <w:p w14:paraId="5CF67ADF" w14:textId="77777777" w:rsidR="006378FC" w:rsidRDefault="006378FC">
      <w:pPr>
        <w:spacing w:after="0" w:line="240" w:lineRule="auto"/>
      </w:pPr>
      <w:r>
        <w:continuationSeparator/>
      </w:r>
    </w:p>
  </w:endnote>
  <w:endnote w:type="continuationNotice" w:id="1">
    <w:p w14:paraId="56BA0EAA" w14:textId="77777777" w:rsidR="006378FC" w:rsidRDefault="00637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39567"/>
      <w:docPartObj>
        <w:docPartGallery w:val="Page Numbers (Bottom of Page)"/>
        <w:docPartUnique/>
      </w:docPartObj>
    </w:sdtPr>
    <w:sdtEndPr>
      <w:rPr>
        <w:noProof/>
      </w:rPr>
    </w:sdtEndPr>
    <w:sdtContent>
      <w:p w14:paraId="1A590376" w14:textId="0EA2C784" w:rsidR="006774EB" w:rsidRDefault="006774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02425" w14:textId="77777777" w:rsidR="006774EB" w:rsidRDefault="0067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9924" w14:textId="77777777" w:rsidR="006378FC" w:rsidRDefault="006378FC">
      <w:pPr>
        <w:spacing w:after="0" w:line="240" w:lineRule="auto"/>
      </w:pPr>
      <w:r>
        <w:separator/>
      </w:r>
    </w:p>
  </w:footnote>
  <w:footnote w:type="continuationSeparator" w:id="0">
    <w:p w14:paraId="35C19C46" w14:textId="77777777" w:rsidR="006378FC" w:rsidRDefault="006378FC">
      <w:pPr>
        <w:spacing w:after="0" w:line="240" w:lineRule="auto"/>
      </w:pPr>
      <w:r>
        <w:continuationSeparator/>
      </w:r>
    </w:p>
  </w:footnote>
  <w:footnote w:type="continuationNotice" w:id="1">
    <w:p w14:paraId="7118D1D7" w14:textId="77777777" w:rsidR="006378FC" w:rsidRDefault="006378FC">
      <w:pPr>
        <w:spacing w:after="0" w:line="240" w:lineRule="auto"/>
      </w:pPr>
    </w:p>
  </w:footnote>
  <w:footnote w:id="2">
    <w:p w14:paraId="48602A57" w14:textId="06B28214" w:rsidR="00295EE0" w:rsidRDefault="00295EE0" w:rsidP="00295EE0">
      <w:pPr>
        <w:pStyle w:val="FootnoteText"/>
      </w:pPr>
      <w:r>
        <w:rPr>
          <w:rStyle w:val="FootnoteReference"/>
        </w:rPr>
        <w:footnoteRef/>
      </w:r>
      <w:r>
        <w:t xml:space="preserve"> ‘Gender’ here </w:t>
      </w:r>
      <w:r w:rsidR="00ED05D6">
        <w:t xml:space="preserve">in </w:t>
      </w:r>
      <w:r w:rsidR="00153B87">
        <w:t>fact refers</w:t>
      </w:r>
      <w:r w:rsidR="00ED05D6">
        <w:t xml:space="preserve"> to the protected characteristic of ‘Sex’</w:t>
      </w:r>
      <w:r>
        <w:t>.</w:t>
      </w:r>
      <w:r w:rsidR="002F5E29">
        <w:t xml:space="preserve"> </w:t>
      </w:r>
      <w:r>
        <w:t>The language used throughout this paper and the University’s pay reporting reflects the language used in the Equality Act 2010 and</w:t>
      </w:r>
      <w:r w:rsidR="002F5E29">
        <w:t xml:space="preserve"> associated</w:t>
      </w:r>
      <w:r w:rsidR="00ED05D6">
        <w:t xml:space="preserve"> </w:t>
      </w:r>
      <w:r w:rsidR="002F5E29">
        <w:t>equality duties.</w:t>
      </w:r>
    </w:p>
  </w:footnote>
  <w:footnote w:id="3">
    <w:p w14:paraId="6C7AEAD2" w14:textId="77777777" w:rsidR="00C561FA" w:rsidRDefault="00C561FA" w:rsidP="00C561FA">
      <w:pPr>
        <w:pStyle w:val="FootnoteText"/>
      </w:pPr>
      <w:r>
        <w:rPr>
          <w:rStyle w:val="FootnoteReference"/>
        </w:rPr>
        <w:footnoteRef/>
      </w:r>
      <w:r>
        <w:t xml:space="preserve"> Equality Act 2010 (Specific Duties) (Scotland) Amendment Regulations 2016</w:t>
      </w:r>
    </w:p>
  </w:footnote>
  <w:footnote w:id="4">
    <w:p w14:paraId="23880483" w14:textId="16C944D9" w:rsidR="00300DEE" w:rsidRDefault="00300DEE">
      <w:pPr>
        <w:pStyle w:val="FootnoteText"/>
      </w:pPr>
      <w:r>
        <w:rPr>
          <w:rStyle w:val="FootnoteReference"/>
        </w:rPr>
        <w:footnoteRef/>
      </w:r>
      <w:r>
        <w:t xml:space="preserve"> </w:t>
      </w:r>
      <w:r w:rsidR="00AB6F2D">
        <w:t>The University’s introduction of a pay uplift in</w:t>
      </w:r>
      <w:r w:rsidR="00346A52">
        <w:t xml:space="preserve"> November</w:t>
      </w:r>
      <w:r w:rsidR="00AB6F2D">
        <w:t xml:space="preserve"> 2022 </w:t>
      </w:r>
      <w:r w:rsidR="00163F58">
        <w:t xml:space="preserve">widened the </w:t>
      </w:r>
      <w:r w:rsidR="00084986">
        <w:t xml:space="preserve">average and median </w:t>
      </w:r>
      <w:r w:rsidR="00163F58">
        <w:t>pay gap</w:t>
      </w:r>
      <w:r w:rsidR="00084986">
        <w:t>s</w:t>
      </w:r>
      <w:r w:rsidR="00163F58">
        <w:t xml:space="preserve">. </w:t>
      </w:r>
      <w:r w:rsidR="00BA0503">
        <w:t>As part of the Equality Impact Assessment of the uplift, the University</w:t>
      </w:r>
      <w:r w:rsidR="00163F58">
        <w:t xml:space="preserve"> </w:t>
      </w:r>
      <w:r w:rsidR="00E77BA4">
        <w:t xml:space="preserve">committed </w:t>
      </w:r>
      <w:r>
        <w:t>to review</w:t>
      </w:r>
      <w:r w:rsidR="00E77BA4">
        <w:t xml:space="preserve">ing </w:t>
      </w:r>
      <w:r>
        <w:t xml:space="preserve">the impact of that </w:t>
      </w:r>
      <w:r w:rsidR="00E77BA4">
        <w:t xml:space="preserve">uplift </w:t>
      </w:r>
      <w:r>
        <w:t>mid-</w:t>
      </w:r>
      <w:r w:rsidR="00BA0503">
        <w:t xml:space="preserve">cycle </w:t>
      </w:r>
      <w:r w:rsidR="000F433C">
        <w:t>during</w:t>
      </w:r>
      <w:r w:rsidR="00BA0503">
        <w:t xml:space="preserve"> </w:t>
      </w:r>
      <w:r w:rsidR="000F433C">
        <w:t>the</w:t>
      </w:r>
      <w:r w:rsidR="00BA0503">
        <w:t xml:space="preserve"> pay gap reporting schedule</w:t>
      </w:r>
      <w:r w:rsidR="000F433C">
        <w:t>.</w:t>
      </w:r>
      <w:r w:rsidR="00BA4212">
        <w:t xml:space="preserve"> The backdated uplift payments are not incorporated in the data taken on the census date of 31 August 2022.</w:t>
      </w:r>
      <w:r w:rsidR="000F433C">
        <w:t xml:space="preserve"> </w:t>
      </w:r>
      <w:r w:rsidR="00B00DD1">
        <w:t xml:space="preserve"> </w:t>
      </w:r>
    </w:p>
  </w:footnote>
  <w:footnote w:id="5">
    <w:p w14:paraId="71B922AC" w14:textId="77777777" w:rsidR="00102261" w:rsidRPr="000602EF" w:rsidRDefault="00102261" w:rsidP="00102261">
      <w:pPr>
        <w:pStyle w:val="FootnoteText"/>
        <w:rPr>
          <w:rFonts w:cstheme="minorHAnsi"/>
          <w:i/>
          <w:iCs/>
        </w:rPr>
      </w:pPr>
      <w:r w:rsidRPr="000602EF">
        <w:rPr>
          <w:rStyle w:val="FootnoteReference"/>
          <w:rFonts w:cstheme="minorHAnsi"/>
        </w:rPr>
        <w:footnoteRef/>
      </w:r>
      <w:r w:rsidRPr="000602EF">
        <w:rPr>
          <w:rFonts w:cstheme="minorHAnsi"/>
        </w:rPr>
        <w:t xml:space="preserve"> UCEA, 2023. </w:t>
      </w:r>
      <w:r w:rsidRPr="000602EF">
        <w:rPr>
          <w:rFonts w:cstheme="minorHAnsi"/>
          <w:i/>
          <w:iCs/>
        </w:rPr>
        <w:t>Intersectional Pay Gaps in Higher Education 2020-21</w:t>
      </w:r>
    </w:p>
    <w:p w14:paraId="30F62407" w14:textId="0402D318" w:rsidR="008536E3" w:rsidRDefault="008536E3">
      <w:pPr>
        <w:pStyle w:val="FootnoteText"/>
      </w:pPr>
    </w:p>
  </w:footnote>
  <w:footnote w:id="6">
    <w:p w14:paraId="79453D8D" w14:textId="083A7EDD" w:rsidR="005C20F9" w:rsidRPr="000602EF" w:rsidRDefault="005C20F9">
      <w:pPr>
        <w:pStyle w:val="FootnoteText"/>
        <w:rPr>
          <w:rFonts w:cstheme="minorHAnsi"/>
        </w:rPr>
      </w:pPr>
      <w:r w:rsidRPr="000602EF">
        <w:rPr>
          <w:rStyle w:val="FootnoteReference"/>
          <w:rFonts w:cstheme="minorHAnsi"/>
        </w:rPr>
        <w:footnoteRef/>
      </w:r>
      <w:r w:rsidRPr="000602EF">
        <w:rPr>
          <w:rFonts w:cstheme="minorHAnsi"/>
        </w:rPr>
        <w:t xml:space="preserve"> </w:t>
      </w:r>
      <w:r w:rsidR="00C24F40" w:rsidRPr="000602EF">
        <w:rPr>
          <w:rFonts w:cstheme="minorHAnsi"/>
        </w:rPr>
        <w:t xml:space="preserve">The University has four main job families – Research and Teaching (RT), Operational (OPS), </w:t>
      </w:r>
      <w:r w:rsidR="00B80907" w:rsidRPr="000602EF">
        <w:rPr>
          <w:rFonts w:cstheme="minorHAnsi"/>
        </w:rPr>
        <w:t xml:space="preserve">Management, Professional and Administration (MPA) and Technical and </w:t>
      </w:r>
      <w:r w:rsidR="00BC357A" w:rsidRPr="000602EF">
        <w:rPr>
          <w:rFonts w:cstheme="minorHAnsi"/>
        </w:rPr>
        <w:t>Specialist</w:t>
      </w:r>
      <w:r w:rsidR="00B80907" w:rsidRPr="000602EF">
        <w:rPr>
          <w:rFonts w:cstheme="minorHAnsi"/>
        </w:rPr>
        <w:t xml:space="preserve"> (TECH)</w:t>
      </w:r>
      <w:r w:rsidR="00F27179" w:rsidRPr="000602EF">
        <w:rPr>
          <w:rFonts w:cstheme="minorHAnsi"/>
        </w:rPr>
        <w:t>;</w:t>
      </w:r>
      <w:r w:rsidR="00C2102D" w:rsidRPr="000602EF">
        <w:rPr>
          <w:rFonts w:cstheme="minorHAnsi"/>
        </w:rPr>
        <w:t xml:space="preserve"> Clinical (CLIN) colleagues h</w:t>
      </w:r>
      <w:r w:rsidR="00F27179" w:rsidRPr="000602EF">
        <w:rPr>
          <w:rFonts w:cstheme="minorHAnsi"/>
        </w:rPr>
        <w:t>old</w:t>
      </w:r>
      <w:r w:rsidR="00C2102D" w:rsidRPr="000602EF">
        <w:rPr>
          <w:rFonts w:cstheme="minorHAnsi"/>
        </w:rPr>
        <w:t xml:space="preserve"> joint contracts with the NHS.</w:t>
      </w:r>
    </w:p>
  </w:footnote>
  <w:footnote w:id="7">
    <w:p w14:paraId="7B5FFB0B" w14:textId="401B6BCE" w:rsidR="00CF764D" w:rsidRPr="00CF764D" w:rsidRDefault="00CF764D">
      <w:pPr>
        <w:pStyle w:val="FootnoteText"/>
        <w:rPr>
          <w:rFonts w:ascii="Arial" w:hAnsi="Arial" w:cs="Arial"/>
          <w:sz w:val="18"/>
          <w:szCs w:val="18"/>
        </w:rPr>
      </w:pPr>
      <w:r w:rsidRPr="00CF764D">
        <w:rPr>
          <w:rStyle w:val="FootnoteReference"/>
          <w:rFonts w:ascii="Arial" w:hAnsi="Arial" w:cs="Arial"/>
          <w:sz w:val="18"/>
          <w:szCs w:val="18"/>
        </w:rPr>
        <w:footnoteRef/>
      </w:r>
      <w:r w:rsidRPr="00CF764D">
        <w:rPr>
          <w:rFonts w:ascii="Arial" w:hAnsi="Arial" w:cs="Arial"/>
          <w:sz w:val="18"/>
          <w:szCs w:val="18"/>
        </w:rPr>
        <w:t xml:space="preserve"> (-) denotes a pay gap in favour of women.</w:t>
      </w:r>
    </w:p>
  </w:footnote>
  <w:footnote w:id="8">
    <w:p w14:paraId="3183FD33" w14:textId="22A5F364" w:rsidR="00CF764D" w:rsidRDefault="00CF764D" w:rsidP="00CF764D">
      <w:pPr>
        <w:pStyle w:val="FootnoteText"/>
        <w:rPr>
          <w:rFonts w:ascii="Arial" w:hAnsi="Arial" w:cs="Arial"/>
          <w:sz w:val="18"/>
          <w:szCs w:val="18"/>
        </w:rPr>
      </w:pPr>
      <w:r w:rsidRPr="009612F6">
        <w:rPr>
          <w:rStyle w:val="FootnoteReference"/>
          <w:rFonts w:ascii="Arial" w:hAnsi="Arial" w:cs="Arial"/>
          <w:sz w:val="18"/>
          <w:szCs w:val="18"/>
        </w:rPr>
        <w:footnoteRef/>
      </w:r>
      <w:r w:rsidRPr="009612F6">
        <w:rPr>
          <w:rFonts w:ascii="Arial" w:hAnsi="Arial" w:cs="Arial"/>
          <w:sz w:val="18"/>
          <w:szCs w:val="18"/>
        </w:rPr>
        <w:t xml:space="preserve"> </w:t>
      </w:r>
      <w:r>
        <w:rPr>
          <w:rFonts w:ascii="Arial" w:hAnsi="Arial" w:cs="Arial"/>
          <w:sz w:val="18"/>
          <w:szCs w:val="18"/>
        </w:rPr>
        <w:t>‘</w:t>
      </w:r>
      <w:r w:rsidRPr="009612F6">
        <w:rPr>
          <w:rFonts w:ascii="Arial" w:hAnsi="Arial" w:cs="Arial"/>
          <w:sz w:val="18"/>
          <w:szCs w:val="18"/>
        </w:rPr>
        <w:t xml:space="preserve">Professor </w:t>
      </w:r>
      <w:r w:rsidR="00032277">
        <w:rPr>
          <w:rFonts w:ascii="Arial" w:hAnsi="Arial" w:cs="Arial"/>
          <w:sz w:val="18"/>
          <w:szCs w:val="18"/>
        </w:rPr>
        <w:t>-</w:t>
      </w:r>
      <w:r w:rsidRPr="009612F6">
        <w:rPr>
          <w:rFonts w:ascii="Arial" w:hAnsi="Arial" w:cs="Arial"/>
          <w:sz w:val="18"/>
          <w:szCs w:val="18"/>
        </w:rPr>
        <w:t xml:space="preserve"> </w:t>
      </w:r>
      <w:r w:rsidR="00032277">
        <w:rPr>
          <w:rFonts w:ascii="Arial" w:hAnsi="Arial" w:cs="Arial"/>
          <w:sz w:val="18"/>
          <w:szCs w:val="18"/>
        </w:rPr>
        <w:t>O</w:t>
      </w:r>
      <w:r w:rsidRPr="009612F6">
        <w:rPr>
          <w:rFonts w:ascii="Arial" w:hAnsi="Arial" w:cs="Arial"/>
          <w:sz w:val="18"/>
          <w:szCs w:val="18"/>
        </w:rPr>
        <w:t>ther</w:t>
      </w:r>
      <w:r>
        <w:rPr>
          <w:rFonts w:ascii="Arial" w:hAnsi="Arial" w:cs="Arial"/>
          <w:sz w:val="18"/>
          <w:szCs w:val="18"/>
        </w:rPr>
        <w:t>’</w:t>
      </w:r>
      <w:r w:rsidRPr="009612F6">
        <w:rPr>
          <w:rFonts w:ascii="Arial" w:hAnsi="Arial" w:cs="Arial"/>
          <w:sz w:val="18"/>
          <w:szCs w:val="18"/>
        </w:rPr>
        <w:t xml:space="preserve"> inc</w:t>
      </w:r>
      <w:r w:rsidR="00032277">
        <w:rPr>
          <w:rFonts w:ascii="Arial" w:hAnsi="Arial" w:cs="Arial"/>
          <w:sz w:val="18"/>
          <w:szCs w:val="18"/>
        </w:rPr>
        <w:t>.</w:t>
      </w:r>
      <w:r w:rsidRPr="009612F6">
        <w:rPr>
          <w:rFonts w:ascii="Arial" w:hAnsi="Arial" w:cs="Arial"/>
          <w:sz w:val="18"/>
          <w:szCs w:val="18"/>
        </w:rPr>
        <w:t xml:space="preserve"> </w:t>
      </w:r>
      <w:r w:rsidR="00032277">
        <w:rPr>
          <w:rFonts w:ascii="Arial" w:hAnsi="Arial" w:cs="Arial"/>
          <w:sz w:val="18"/>
          <w:szCs w:val="18"/>
        </w:rPr>
        <w:t xml:space="preserve">low number of </w:t>
      </w:r>
      <w:r w:rsidR="001D7ED3">
        <w:rPr>
          <w:rFonts w:ascii="Arial" w:hAnsi="Arial" w:cs="Arial"/>
          <w:sz w:val="18"/>
          <w:szCs w:val="18"/>
        </w:rPr>
        <w:t>p</w:t>
      </w:r>
      <w:r w:rsidR="001D7ED3" w:rsidRPr="009612F6">
        <w:rPr>
          <w:rFonts w:ascii="Arial" w:hAnsi="Arial" w:cs="Arial"/>
          <w:sz w:val="18"/>
          <w:szCs w:val="18"/>
        </w:rPr>
        <w:t xml:space="preserve">rofessors </w:t>
      </w:r>
      <w:r w:rsidR="001D7ED3">
        <w:rPr>
          <w:rFonts w:ascii="Arial" w:hAnsi="Arial" w:cs="Arial"/>
          <w:sz w:val="18"/>
          <w:szCs w:val="18"/>
        </w:rPr>
        <w:t>yet</w:t>
      </w:r>
      <w:r w:rsidR="00032277">
        <w:rPr>
          <w:rFonts w:ascii="Arial" w:hAnsi="Arial" w:cs="Arial"/>
          <w:sz w:val="18"/>
          <w:szCs w:val="18"/>
        </w:rPr>
        <w:t xml:space="preserve"> to be</w:t>
      </w:r>
      <w:r w:rsidRPr="009612F6">
        <w:rPr>
          <w:rFonts w:ascii="Arial" w:hAnsi="Arial" w:cs="Arial"/>
          <w:sz w:val="18"/>
          <w:szCs w:val="18"/>
        </w:rPr>
        <w:t xml:space="preserve"> zoned</w:t>
      </w:r>
      <w:r>
        <w:rPr>
          <w:rFonts w:ascii="Arial" w:hAnsi="Arial" w:cs="Arial"/>
          <w:sz w:val="18"/>
          <w:szCs w:val="18"/>
        </w:rPr>
        <w:t>.</w:t>
      </w:r>
    </w:p>
    <w:p w14:paraId="2F955084" w14:textId="1B0013CC" w:rsidR="00CF764D" w:rsidRPr="009612F6" w:rsidRDefault="00CF764D" w:rsidP="00CF764D">
      <w:pPr>
        <w:pStyle w:val="FootnoteText"/>
        <w:rPr>
          <w:rFonts w:ascii="Arial" w:hAnsi="Arial" w:cs="Arial"/>
          <w:sz w:val="18"/>
          <w:szCs w:val="18"/>
        </w:rPr>
      </w:pPr>
      <w:r>
        <w:rPr>
          <w:rFonts w:ascii="Arial" w:hAnsi="Arial" w:cs="Arial"/>
          <w:sz w:val="18"/>
          <w:szCs w:val="18"/>
        </w:rPr>
        <w:t>‘</w:t>
      </w:r>
      <w:r w:rsidRPr="009612F6">
        <w:rPr>
          <w:rFonts w:ascii="Arial" w:hAnsi="Arial" w:cs="Arial"/>
          <w:sz w:val="18"/>
          <w:szCs w:val="18"/>
        </w:rPr>
        <w:t>Others</w:t>
      </w:r>
      <w:r>
        <w:rPr>
          <w:rFonts w:ascii="Arial" w:hAnsi="Arial" w:cs="Arial"/>
          <w:sz w:val="18"/>
          <w:szCs w:val="18"/>
        </w:rPr>
        <w:t>’</w:t>
      </w:r>
      <w:r w:rsidRPr="009612F6">
        <w:rPr>
          <w:rFonts w:ascii="Arial" w:hAnsi="Arial" w:cs="Arial"/>
          <w:sz w:val="18"/>
          <w:szCs w:val="18"/>
        </w:rPr>
        <w:t xml:space="preserve"> – inc</w:t>
      </w:r>
      <w:r w:rsidR="00032277">
        <w:rPr>
          <w:rFonts w:ascii="Arial" w:hAnsi="Arial" w:cs="Arial"/>
          <w:sz w:val="18"/>
          <w:szCs w:val="18"/>
        </w:rPr>
        <w:t>.</w:t>
      </w:r>
      <w:r w:rsidRPr="009612F6">
        <w:rPr>
          <w:rFonts w:ascii="Arial" w:hAnsi="Arial" w:cs="Arial"/>
          <w:sz w:val="18"/>
          <w:szCs w:val="18"/>
        </w:rPr>
        <w:t xml:space="preserve"> </w:t>
      </w:r>
      <w:r w:rsidR="001D7ED3" w:rsidRPr="009612F6">
        <w:rPr>
          <w:rFonts w:ascii="Arial" w:hAnsi="Arial" w:cs="Arial"/>
          <w:sz w:val="18"/>
          <w:szCs w:val="18"/>
        </w:rPr>
        <w:t>MRC,</w:t>
      </w:r>
      <w:r w:rsidRPr="009612F6">
        <w:rPr>
          <w:rFonts w:ascii="Arial" w:hAnsi="Arial" w:cs="Arial"/>
          <w:sz w:val="18"/>
          <w:szCs w:val="18"/>
        </w:rPr>
        <w:t xml:space="preserve"> Marie Curie </w:t>
      </w:r>
      <w:proofErr w:type="gramStart"/>
      <w:r w:rsidRPr="009612F6">
        <w:rPr>
          <w:rFonts w:ascii="Arial" w:hAnsi="Arial" w:cs="Arial"/>
          <w:sz w:val="18"/>
          <w:szCs w:val="18"/>
        </w:rPr>
        <w:t>Fellows</w:t>
      </w:r>
      <w:proofErr w:type="gramEnd"/>
      <w:r w:rsidRPr="009612F6">
        <w:rPr>
          <w:rFonts w:ascii="Arial" w:hAnsi="Arial" w:cs="Arial"/>
          <w:sz w:val="18"/>
          <w:szCs w:val="18"/>
        </w:rPr>
        <w:t xml:space="preserve"> and </w:t>
      </w:r>
      <w:r w:rsidR="00032277">
        <w:rPr>
          <w:rFonts w:ascii="Arial" w:hAnsi="Arial" w:cs="Arial"/>
          <w:sz w:val="18"/>
          <w:szCs w:val="18"/>
        </w:rPr>
        <w:t>those</w:t>
      </w:r>
      <w:r w:rsidRPr="009612F6">
        <w:rPr>
          <w:rFonts w:ascii="Arial" w:hAnsi="Arial" w:cs="Arial"/>
          <w:sz w:val="18"/>
          <w:szCs w:val="18"/>
        </w:rPr>
        <w:t xml:space="preserve"> not on </w:t>
      </w:r>
      <w:r>
        <w:rPr>
          <w:rFonts w:ascii="Arial" w:hAnsi="Arial" w:cs="Arial"/>
          <w:sz w:val="18"/>
          <w:szCs w:val="18"/>
        </w:rPr>
        <w:t xml:space="preserve">UofG </w:t>
      </w:r>
      <w:r w:rsidRPr="009612F6">
        <w:rPr>
          <w:rFonts w:ascii="Arial" w:hAnsi="Arial" w:cs="Arial"/>
          <w:sz w:val="18"/>
          <w:szCs w:val="18"/>
        </w:rPr>
        <w:t>pay</w:t>
      </w:r>
      <w:r w:rsidR="008759C8">
        <w:rPr>
          <w:rFonts w:ascii="Arial" w:hAnsi="Arial" w:cs="Arial"/>
          <w:sz w:val="18"/>
          <w:szCs w:val="18"/>
        </w:rPr>
        <w:t xml:space="preserve"> </w:t>
      </w:r>
      <w:r w:rsidRPr="009612F6">
        <w:rPr>
          <w:rFonts w:ascii="Arial" w:hAnsi="Arial" w:cs="Arial"/>
          <w:sz w:val="18"/>
          <w:szCs w:val="18"/>
        </w:rPr>
        <w:t>structures/grades.</w:t>
      </w:r>
    </w:p>
    <w:p w14:paraId="12B0F308" w14:textId="77777777" w:rsidR="00CF764D" w:rsidRDefault="00CF764D" w:rsidP="00CF764D">
      <w:pPr>
        <w:pStyle w:val="FootnoteText"/>
      </w:pPr>
    </w:p>
  </w:footnote>
  <w:footnote w:id="9">
    <w:p w14:paraId="26D85307" w14:textId="316FD8B4" w:rsidR="002E0E57" w:rsidRDefault="00AD46A7" w:rsidP="009F406A">
      <w:pPr>
        <w:pStyle w:val="FootnoteText"/>
      </w:pPr>
      <w:r>
        <w:rPr>
          <w:rStyle w:val="FootnoteReference"/>
        </w:rPr>
        <w:footnoteRef/>
      </w:r>
      <w:r>
        <w:t xml:space="preserve"> UCEA, </w:t>
      </w:r>
      <w:r w:rsidR="000D0706">
        <w:t xml:space="preserve">2023. </w:t>
      </w:r>
      <w:r w:rsidRPr="002E0E57">
        <w:t>Intersectional Pay Gaps in Higher Education 2020-21</w:t>
      </w:r>
    </w:p>
  </w:footnote>
  <w:footnote w:id="10">
    <w:p w14:paraId="22947A8F" w14:textId="1C8F7EEA" w:rsidR="003326D6" w:rsidRDefault="003326D6">
      <w:pPr>
        <w:pStyle w:val="FootnoteText"/>
      </w:pPr>
      <w:r>
        <w:rPr>
          <w:rStyle w:val="FootnoteReference"/>
        </w:rPr>
        <w:footnoteRef/>
      </w:r>
      <w:r>
        <w:t xml:space="preserve"> </w:t>
      </w:r>
      <w:r w:rsidRPr="003326D6">
        <w:t>Although all data by Grade here should be reviewed with caution due to the marked gaps in ethnicity reporting.</w:t>
      </w:r>
    </w:p>
  </w:footnote>
  <w:footnote w:id="11">
    <w:p w14:paraId="7EA63F27" w14:textId="2CF8B2C0" w:rsidR="003D2E1C" w:rsidRPr="003D2E1C" w:rsidRDefault="003D2E1C">
      <w:pPr>
        <w:pStyle w:val="FootnoteText"/>
        <w:rPr>
          <w:rFonts w:ascii="Arial" w:hAnsi="Arial" w:cs="Arial"/>
        </w:rPr>
      </w:pPr>
      <w:r w:rsidRPr="003D2E1C">
        <w:rPr>
          <w:rStyle w:val="FootnoteReference"/>
          <w:rFonts w:ascii="Arial" w:hAnsi="Arial" w:cs="Arial"/>
        </w:rPr>
        <w:footnoteRef/>
      </w:r>
      <w:r w:rsidRPr="003D2E1C">
        <w:rPr>
          <w:rFonts w:ascii="Arial" w:hAnsi="Arial" w:cs="Arial"/>
        </w:rPr>
        <w:t xml:space="preserve"> (-) denotes a pay gap in favour of colleagues grouped within ‘BAME’ category.</w:t>
      </w:r>
    </w:p>
  </w:footnote>
  <w:footnote w:id="12">
    <w:p w14:paraId="7C718AC6" w14:textId="22E4D41E" w:rsidR="00AA4489" w:rsidRPr="000D1070" w:rsidRDefault="00AA4489" w:rsidP="00AA4489">
      <w:pPr>
        <w:pStyle w:val="FootnoteText"/>
        <w:rPr>
          <w:rFonts w:cstheme="minorHAnsi"/>
        </w:rPr>
      </w:pPr>
      <w:r w:rsidRPr="000D1070">
        <w:rPr>
          <w:rStyle w:val="FootnoteReference"/>
          <w:rFonts w:cstheme="minorHAnsi"/>
        </w:rPr>
        <w:footnoteRef/>
      </w:r>
      <w:r w:rsidRPr="000D1070">
        <w:rPr>
          <w:rFonts w:cstheme="minorHAnsi"/>
        </w:rPr>
        <w:t xml:space="preserve"> (-) denotes a pay gap in favour of </w:t>
      </w:r>
      <w:r w:rsidR="006C1D82" w:rsidRPr="000D1070">
        <w:rPr>
          <w:rFonts w:cstheme="minorHAnsi"/>
        </w:rPr>
        <w:t>Disabled colleagues.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B7DF" w14:textId="31386CEF" w:rsidR="000D7896" w:rsidRDefault="000D7896" w:rsidP="001367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7F46"/>
    <w:multiLevelType w:val="hybridMultilevel"/>
    <w:tmpl w:val="00D8A42C"/>
    <w:lvl w:ilvl="0" w:tplc="BE1264F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185C0D"/>
    <w:multiLevelType w:val="hybridMultilevel"/>
    <w:tmpl w:val="C7848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BB663C"/>
    <w:multiLevelType w:val="multilevel"/>
    <w:tmpl w:val="8BEA2750"/>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11B6D44"/>
    <w:multiLevelType w:val="hybridMultilevel"/>
    <w:tmpl w:val="22A21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5914549">
    <w:abstractNumId w:val="0"/>
  </w:num>
  <w:num w:numId="2" w16cid:durableId="826826567">
    <w:abstractNumId w:val="2"/>
  </w:num>
  <w:num w:numId="3" w16cid:durableId="1918511836">
    <w:abstractNumId w:val="3"/>
  </w:num>
  <w:num w:numId="4" w16cid:durableId="201923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EE"/>
    <w:rsid w:val="00000C77"/>
    <w:rsid w:val="0000104D"/>
    <w:rsid w:val="00001973"/>
    <w:rsid w:val="000019EC"/>
    <w:rsid w:val="00002A6C"/>
    <w:rsid w:val="00004748"/>
    <w:rsid w:val="00005FE4"/>
    <w:rsid w:val="00007E16"/>
    <w:rsid w:val="000114C4"/>
    <w:rsid w:val="00015559"/>
    <w:rsid w:val="00021BF1"/>
    <w:rsid w:val="00022383"/>
    <w:rsid w:val="000224BC"/>
    <w:rsid w:val="0002254A"/>
    <w:rsid w:val="00030DB1"/>
    <w:rsid w:val="00032277"/>
    <w:rsid w:val="000328C4"/>
    <w:rsid w:val="0003294B"/>
    <w:rsid w:val="000347F7"/>
    <w:rsid w:val="00035CB7"/>
    <w:rsid w:val="000368F1"/>
    <w:rsid w:val="00037404"/>
    <w:rsid w:val="0004082C"/>
    <w:rsid w:val="00043E29"/>
    <w:rsid w:val="000441A6"/>
    <w:rsid w:val="0004431B"/>
    <w:rsid w:val="00045E9C"/>
    <w:rsid w:val="00047A7C"/>
    <w:rsid w:val="0005102E"/>
    <w:rsid w:val="000514B8"/>
    <w:rsid w:val="00055A87"/>
    <w:rsid w:val="000567CC"/>
    <w:rsid w:val="00057E6A"/>
    <w:rsid w:val="000602EF"/>
    <w:rsid w:val="00060C04"/>
    <w:rsid w:val="00064B03"/>
    <w:rsid w:val="00067411"/>
    <w:rsid w:val="00072A42"/>
    <w:rsid w:val="00074859"/>
    <w:rsid w:val="0008227D"/>
    <w:rsid w:val="0008436A"/>
    <w:rsid w:val="00084986"/>
    <w:rsid w:val="00086313"/>
    <w:rsid w:val="00086683"/>
    <w:rsid w:val="00091A5B"/>
    <w:rsid w:val="00091D06"/>
    <w:rsid w:val="00092B61"/>
    <w:rsid w:val="000946A6"/>
    <w:rsid w:val="00094D8E"/>
    <w:rsid w:val="000955D0"/>
    <w:rsid w:val="000A080D"/>
    <w:rsid w:val="000A2866"/>
    <w:rsid w:val="000A65BC"/>
    <w:rsid w:val="000A7004"/>
    <w:rsid w:val="000B0523"/>
    <w:rsid w:val="000B0840"/>
    <w:rsid w:val="000B0E6C"/>
    <w:rsid w:val="000B27AA"/>
    <w:rsid w:val="000B2D7A"/>
    <w:rsid w:val="000B3755"/>
    <w:rsid w:val="000B481F"/>
    <w:rsid w:val="000B4B1A"/>
    <w:rsid w:val="000B5B3D"/>
    <w:rsid w:val="000B6640"/>
    <w:rsid w:val="000B6E4F"/>
    <w:rsid w:val="000B7E81"/>
    <w:rsid w:val="000C20E1"/>
    <w:rsid w:val="000C27F8"/>
    <w:rsid w:val="000D0706"/>
    <w:rsid w:val="000D1070"/>
    <w:rsid w:val="000D2B99"/>
    <w:rsid w:val="000D4920"/>
    <w:rsid w:val="000D4A32"/>
    <w:rsid w:val="000D68D1"/>
    <w:rsid w:val="000D7896"/>
    <w:rsid w:val="000E02CE"/>
    <w:rsid w:val="000E152D"/>
    <w:rsid w:val="000E2D2C"/>
    <w:rsid w:val="000E4765"/>
    <w:rsid w:val="000E63AD"/>
    <w:rsid w:val="000E7F6A"/>
    <w:rsid w:val="000F0210"/>
    <w:rsid w:val="000F2648"/>
    <w:rsid w:val="000F3E47"/>
    <w:rsid w:val="000F433C"/>
    <w:rsid w:val="000F5176"/>
    <w:rsid w:val="000F639D"/>
    <w:rsid w:val="0010058D"/>
    <w:rsid w:val="00100ECE"/>
    <w:rsid w:val="00102261"/>
    <w:rsid w:val="00103FD9"/>
    <w:rsid w:val="001042B1"/>
    <w:rsid w:val="00105DC6"/>
    <w:rsid w:val="00106026"/>
    <w:rsid w:val="001070C3"/>
    <w:rsid w:val="00111A7E"/>
    <w:rsid w:val="00112DEF"/>
    <w:rsid w:val="00114327"/>
    <w:rsid w:val="001166F8"/>
    <w:rsid w:val="00117059"/>
    <w:rsid w:val="00117F32"/>
    <w:rsid w:val="001226B4"/>
    <w:rsid w:val="001231A7"/>
    <w:rsid w:val="00125998"/>
    <w:rsid w:val="001321A3"/>
    <w:rsid w:val="0013239F"/>
    <w:rsid w:val="00133967"/>
    <w:rsid w:val="00134462"/>
    <w:rsid w:val="001352F3"/>
    <w:rsid w:val="00135EF4"/>
    <w:rsid w:val="001363E1"/>
    <w:rsid w:val="0013678E"/>
    <w:rsid w:val="001370C1"/>
    <w:rsid w:val="00137A65"/>
    <w:rsid w:val="00140526"/>
    <w:rsid w:val="00140664"/>
    <w:rsid w:val="001431CF"/>
    <w:rsid w:val="00143D66"/>
    <w:rsid w:val="00150DA1"/>
    <w:rsid w:val="00151F59"/>
    <w:rsid w:val="001527A5"/>
    <w:rsid w:val="00153B87"/>
    <w:rsid w:val="00157524"/>
    <w:rsid w:val="001575FA"/>
    <w:rsid w:val="00163F58"/>
    <w:rsid w:val="00164963"/>
    <w:rsid w:val="00164D68"/>
    <w:rsid w:val="0016603A"/>
    <w:rsid w:val="001716AA"/>
    <w:rsid w:val="00173B6B"/>
    <w:rsid w:val="001754AA"/>
    <w:rsid w:val="0017552D"/>
    <w:rsid w:val="00175711"/>
    <w:rsid w:val="00176BF3"/>
    <w:rsid w:val="001831BE"/>
    <w:rsid w:val="00184023"/>
    <w:rsid w:val="00184B6D"/>
    <w:rsid w:val="001900AE"/>
    <w:rsid w:val="00190D23"/>
    <w:rsid w:val="001910DC"/>
    <w:rsid w:val="00192272"/>
    <w:rsid w:val="00192292"/>
    <w:rsid w:val="0019364C"/>
    <w:rsid w:val="00194E3F"/>
    <w:rsid w:val="00196538"/>
    <w:rsid w:val="0019782E"/>
    <w:rsid w:val="001A0AD4"/>
    <w:rsid w:val="001A1345"/>
    <w:rsid w:val="001A4F01"/>
    <w:rsid w:val="001A582C"/>
    <w:rsid w:val="001A6CF1"/>
    <w:rsid w:val="001B01FC"/>
    <w:rsid w:val="001B2B78"/>
    <w:rsid w:val="001B363C"/>
    <w:rsid w:val="001B4605"/>
    <w:rsid w:val="001B6488"/>
    <w:rsid w:val="001B6D85"/>
    <w:rsid w:val="001C0516"/>
    <w:rsid w:val="001C155B"/>
    <w:rsid w:val="001C3F72"/>
    <w:rsid w:val="001C4403"/>
    <w:rsid w:val="001C5B6C"/>
    <w:rsid w:val="001C5FF1"/>
    <w:rsid w:val="001C7F70"/>
    <w:rsid w:val="001D3AAB"/>
    <w:rsid w:val="001D3B61"/>
    <w:rsid w:val="001D7ED3"/>
    <w:rsid w:val="001E0386"/>
    <w:rsid w:val="001E181D"/>
    <w:rsid w:val="001E3171"/>
    <w:rsid w:val="001E4A8A"/>
    <w:rsid w:val="001E5EC6"/>
    <w:rsid w:val="001E5F31"/>
    <w:rsid w:val="001E5F87"/>
    <w:rsid w:val="001E680A"/>
    <w:rsid w:val="001E7BD0"/>
    <w:rsid w:val="001F1691"/>
    <w:rsid w:val="001F2049"/>
    <w:rsid w:val="001F2820"/>
    <w:rsid w:val="001F39CF"/>
    <w:rsid w:val="001F77C4"/>
    <w:rsid w:val="0020177D"/>
    <w:rsid w:val="0020630B"/>
    <w:rsid w:val="00207363"/>
    <w:rsid w:val="00212734"/>
    <w:rsid w:val="00213B29"/>
    <w:rsid w:val="00214929"/>
    <w:rsid w:val="002205EC"/>
    <w:rsid w:val="00222C99"/>
    <w:rsid w:val="00227705"/>
    <w:rsid w:val="00230375"/>
    <w:rsid w:val="00230EA0"/>
    <w:rsid w:val="0023234B"/>
    <w:rsid w:val="00237157"/>
    <w:rsid w:val="00241CA9"/>
    <w:rsid w:val="0024489B"/>
    <w:rsid w:val="00250193"/>
    <w:rsid w:val="00250B0B"/>
    <w:rsid w:val="00255226"/>
    <w:rsid w:val="00261718"/>
    <w:rsid w:val="00262918"/>
    <w:rsid w:val="002634F4"/>
    <w:rsid w:val="00265D05"/>
    <w:rsid w:val="002675DA"/>
    <w:rsid w:val="00270621"/>
    <w:rsid w:val="002706FC"/>
    <w:rsid w:val="00272976"/>
    <w:rsid w:val="00272AD3"/>
    <w:rsid w:val="002744D7"/>
    <w:rsid w:val="00274BEB"/>
    <w:rsid w:val="002778D7"/>
    <w:rsid w:val="00277FBD"/>
    <w:rsid w:val="00280139"/>
    <w:rsid w:val="002831F2"/>
    <w:rsid w:val="00285100"/>
    <w:rsid w:val="0028547A"/>
    <w:rsid w:val="00286E03"/>
    <w:rsid w:val="00286FF4"/>
    <w:rsid w:val="00287AE5"/>
    <w:rsid w:val="00287F00"/>
    <w:rsid w:val="002908AB"/>
    <w:rsid w:val="00291449"/>
    <w:rsid w:val="0029275A"/>
    <w:rsid w:val="00295EE0"/>
    <w:rsid w:val="00297F0B"/>
    <w:rsid w:val="002A1437"/>
    <w:rsid w:val="002A3E05"/>
    <w:rsid w:val="002A4230"/>
    <w:rsid w:val="002A4ABA"/>
    <w:rsid w:val="002A572A"/>
    <w:rsid w:val="002A5EC7"/>
    <w:rsid w:val="002A6964"/>
    <w:rsid w:val="002A7A37"/>
    <w:rsid w:val="002A7DDA"/>
    <w:rsid w:val="002B5165"/>
    <w:rsid w:val="002C028D"/>
    <w:rsid w:val="002C3E85"/>
    <w:rsid w:val="002C59C5"/>
    <w:rsid w:val="002C6774"/>
    <w:rsid w:val="002C6878"/>
    <w:rsid w:val="002D013A"/>
    <w:rsid w:val="002D02DA"/>
    <w:rsid w:val="002D085A"/>
    <w:rsid w:val="002D6C2B"/>
    <w:rsid w:val="002D7731"/>
    <w:rsid w:val="002D7B5E"/>
    <w:rsid w:val="002D7C8D"/>
    <w:rsid w:val="002D7E31"/>
    <w:rsid w:val="002E0E57"/>
    <w:rsid w:val="002E1604"/>
    <w:rsid w:val="002E294C"/>
    <w:rsid w:val="002E30A4"/>
    <w:rsid w:val="002E32A8"/>
    <w:rsid w:val="002E3BE1"/>
    <w:rsid w:val="002E550F"/>
    <w:rsid w:val="002E7011"/>
    <w:rsid w:val="002E7376"/>
    <w:rsid w:val="002F1B8D"/>
    <w:rsid w:val="002F3368"/>
    <w:rsid w:val="002F4434"/>
    <w:rsid w:val="002F5E29"/>
    <w:rsid w:val="002F6AA3"/>
    <w:rsid w:val="002F7C35"/>
    <w:rsid w:val="00300348"/>
    <w:rsid w:val="0030070E"/>
    <w:rsid w:val="00300DEE"/>
    <w:rsid w:val="00300F61"/>
    <w:rsid w:val="0030173E"/>
    <w:rsid w:val="00302452"/>
    <w:rsid w:val="003039EE"/>
    <w:rsid w:val="0030492E"/>
    <w:rsid w:val="00306523"/>
    <w:rsid w:val="003065CC"/>
    <w:rsid w:val="00307795"/>
    <w:rsid w:val="0031059F"/>
    <w:rsid w:val="00311231"/>
    <w:rsid w:val="0031561E"/>
    <w:rsid w:val="003216AA"/>
    <w:rsid w:val="00323E20"/>
    <w:rsid w:val="00325313"/>
    <w:rsid w:val="00326210"/>
    <w:rsid w:val="00327AC4"/>
    <w:rsid w:val="00331D42"/>
    <w:rsid w:val="003326D6"/>
    <w:rsid w:val="003326D9"/>
    <w:rsid w:val="00332904"/>
    <w:rsid w:val="003330D7"/>
    <w:rsid w:val="00333CEE"/>
    <w:rsid w:val="00342215"/>
    <w:rsid w:val="00343039"/>
    <w:rsid w:val="00346208"/>
    <w:rsid w:val="003469B8"/>
    <w:rsid w:val="00346A25"/>
    <w:rsid w:val="00346A52"/>
    <w:rsid w:val="00350688"/>
    <w:rsid w:val="0035171C"/>
    <w:rsid w:val="00352646"/>
    <w:rsid w:val="00353D8A"/>
    <w:rsid w:val="003554F1"/>
    <w:rsid w:val="00355548"/>
    <w:rsid w:val="00356910"/>
    <w:rsid w:val="00360ADF"/>
    <w:rsid w:val="00363788"/>
    <w:rsid w:val="00364DE5"/>
    <w:rsid w:val="00365841"/>
    <w:rsid w:val="0037132A"/>
    <w:rsid w:val="00372B40"/>
    <w:rsid w:val="003744C9"/>
    <w:rsid w:val="003753CE"/>
    <w:rsid w:val="0037632C"/>
    <w:rsid w:val="00376D5E"/>
    <w:rsid w:val="00376DCF"/>
    <w:rsid w:val="00380233"/>
    <w:rsid w:val="00386887"/>
    <w:rsid w:val="00387EB3"/>
    <w:rsid w:val="003920D8"/>
    <w:rsid w:val="00396AA4"/>
    <w:rsid w:val="00396AF0"/>
    <w:rsid w:val="00397AB2"/>
    <w:rsid w:val="00397FB8"/>
    <w:rsid w:val="003A07BC"/>
    <w:rsid w:val="003A0BAC"/>
    <w:rsid w:val="003A1BBD"/>
    <w:rsid w:val="003A1D26"/>
    <w:rsid w:val="003A244B"/>
    <w:rsid w:val="003A2697"/>
    <w:rsid w:val="003A2C3D"/>
    <w:rsid w:val="003A5433"/>
    <w:rsid w:val="003A57BB"/>
    <w:rsid w:val="003A65C5"/>
    <w:rsid w:val="003A6FD8"/>
    <w:rsid w:val="003A78D0"/>
    <w:rsid w:val="003B0210"/>
    <w:rsid w:val="003B08FF"/>
    <w:rsid w:val="003B2677"/>
    <w:rsid w:val="003B438F"/>
    <w:rsid w:val="003B5460"/>
    <w:rsid w:val="003B55C1"/>
    <w:rsid w:val="003B67E2"/>
    <w:rsid w:val="003C00A4"/>
    <w:rsid w:val="003C16A5"/>
    <w:rsid w:val="003C2162"/>
    <w:rsid w:val="003C52AA"/>
    <w:rsid w:val="003C66A5"/>
    <w:rsid w:val="003D10F7"/>
    <w:rsid w:val="003D1743"/>
    <w:rsid w:val="003D2E1C"/>
    <w:rsid w:val="003D37D0"/>
    <w:rsid w:val="003D50D1"/>
    <w:rsid w:val="003D7088"/>
    <w:rsid w:val="003E300D"/>
    <w:rsid w:val="003E370D"/>
    <w:rsid w:val="003E7BFC"/>
    <w:rsid w:val="003F193A"/>
    <w:rsid w:val="003F1F63"/>
    <w:rsid w:val="003F4581"/>
    <w:rsid w:val="003F4A22"/>
    <w:rsid w:val="003F765E"/>
    <w:rsid w:val="0040791F"/>
    <w:rsid w:val="00412994"/>
    <w:rsid w:val="0041626E"/>
    <w:rsid w:val="00416426"/>
    <w:rsid w:val="00417290"/>
    <w:rsid w:val="00417970"/>
    <w:rsid w:val="00421313"/>
    <w:rsid w:val="00423541"/>
    <w:rsid w:val="00424957"/>
    <w:rsid w:val="00426119"/>
    <w:rsid w:val="00427A3F"/>
    <w:rsid w:val="00431176"/>
    <w:rsid w:val="0043249F"/>
    <w:rsid w:val="00433497"/>
    <w:rsid w:val="00433AA9"/>
    <w:rsid w:val="00435338"/>
    <w:rsid w:val="00443290"/>
    <w:rsid w:val="0044372F"/>
    <w:rsid w:val="00443D3D"/>
    <w:rsid w:val="00444BCC"/>
    <w:rsid w:val="004452E9"/>
    <w:rsid w:val="004458D6"/>
    <w:rsid w:val="00446443"/>
    <w:rsid w:val="00451FE4"/>
    <w:rsid w:val="00452287"/>
    <w:rsid w:val="00452F3F"/>
    <w:rsid w:val="00454030"/>
    <w:rsid w:val="00455D88"/>
    <w:rsid w:val="00456A81"/>
    <w:rsid w:val="00460967"/>
    <w:rsid w:val="00462720"/>
    <w:rsid w:val="0046567F"/>
    <w:rsid w:val="00465696"/>
    <w:rsid w:val="00467DE8"/>
    <w:rsid w:val="004700F4"/>
    <w:rsid w:val="004705F9"/>
    <w:rsid w:val="004739CD"/>
    <w:rsid w:val="00474208"/>
    <w:rsid w:val="004749B3"/>
    <w:rsid w:val="004806F4"/>
    <w:rsid w:val="0048389E"/>
    <w:rsid w:val="00487317"/>
    <w:rsid w:val="004947C0"/>
    <w:rsid w:val="004957DC"/>
    <w:rsid w:val="0049581B"/>
    <w:rsid w:val="00496A2C"/>
    <w:rsid w:val="0049763F"/>
    <w:rsid w:val="004A15E4"/>
    <w:rsid w:val="004A3804"/>
    <w:rsid w:val="004A657A"/>
    <w:rsid w:val="004B0C73"/>
    <w:rsid w:val="004B1671"/>
    <w:rsid w:val="004B1D8B"/>
    <w:rsid w:val="004B6D9F"/>
    <w:rsid w:val="004C0BF5"/>
    <w:rsid w:val="004C209E"/>
    <w:rsid w:val="004C249B"/>
    <w:rsid w:val="004C3C4D"/>
    <w:rsid w:val="004C3F85"/>
    <w:rsid w:val="004C50C6"/>
    <w:rsid w:val="004C685A"/>
    <w:rsid w:val="004C77CE"/>
    <w:rsid w:val="004C7C06"/>
    <w:rsid w:val="004D0877"/>
    <w:rsid w:val="004D324D"/>
    <w:rsid w:val="004D4073"/>
    <w:rsid w:val="004D72EB"/>
    <w:rsid w:val="004E055C"/>
    <w:rsid w:val="004E0C0E"/>
    <w:rsid w:val="004E1257"/>
    <w:rsid w:val="004E389E"/>
    <w:rsid w:val="004E3D64"/>
    <w:rsid w:val="004E4FE6"/>
    <w:rsid w:val="004E7956"/>
    <w:rsid w:val="004E7A42"/>
    <w:rsid w:val="004F3367"/>
    <w:rsid w:val="004F4051"/>
    <w:rsid w:val="004F7329"/>
    <w:rsid w:val="00505FDC"/>
    <w:rsid w:val="005079C6"/>
    <w:rsid w:val="00510735"/>
    <w:rsid w:val="005132CD"/>
    <w:rsid w:val="005142DE"/>
    <w:rsid w:val="00514F0A"/>
    <w:rsid w:val="005164A6"/>
    <w:rsid w:val="00517C79"/>
    <w:rsid w:val="00522A21"/>
    <w:rsid w:val="005231A2"/>
    <w:rsid w:val="005257D0"/>
    <w:rsid w:val="005266F7"/>
    <w:rsid w:val="00527B88"/>
    <w:rsid w:val="00534067"/>
    <w:rsid w:val="0053541A"/>
    <w:rsid w:val="005403B2"/>
    <w:rsid w:val="005423D6"/>
    <w:rsid w:val="00547BF5"/>
    <w:rsid w:val="00550A64"/>
    <w:rsid w:val="0055161E"/>
    <w:rsid w:val="005516DC"/>
    <w:rsid w:val="00553879"/>
    <w:rsid w:val="005543F0"/>
    <w:rsid w:val="00554FC5"/>
    <w:rsid w:val="005550DB"/>
    <w:rsid w:val="00556786"/>
    <w:rsid w:val="00560998"/>
    <w:rsid w:val="00560C5C"/>
    <w:rsid w:val="0056513C"/>
    <w:rsid w:val="00573517"/>
    <w:rsid w:val="00573FCE"/>
    <w:rsid w:val="00573FD2"/>
    <w:rsid w:val="00575ADA"/>
    <w:rsid w:val="005767FC"/>
    <w:rsid w:val="00581C35"/>
    <w:rsid w:val="0058391B"/>
    <w:rsid w:val="005839AB"/>
    <w:rsid w:val="00583F37"/>
    <w:rsid w:val="00591A28"/>
    <w:rsid w:val="00592C09"/>
    <w:rsid w:val="00592FC5"/>
    <w:rsid w:val="005959FD"/>
    <w:rsid w:val="00596662"/>
    <w:rsid w:val="005A55EA"/>
    <w:rsid w:val="005A66AF"/>
    <w:rsid w:val="005A69C1"/>
    <w:rsid w:val="005A7B9A"/>
    <w:rsid w:val="005B6729"/>
    <w:rsid w:val="005B738A"/>
    <w:rsid w:val="005C18E6"/>
    <w:rsid w:val="005C1DB8"/>
    <w:rsid w:val="005C20F9"/>
    <w:rsid w:val="005C36D2"/>
    <w:rsid w:val="005C4D8F"/>
    <w:rsid w:val="005C5307"/>
    <w:rsid w:val="005C6010"/>
    <w:rsid w:val="005C6DF7"/>
    <w:rsid w:val="005C71CC"/>
    <w:rsid w:val="005D07B1"/>
    <w:rsid w:val="005D1593"/>
    <w:rsid w:val="005D3F02"/>
    <w:rsid w:val="005D4153"/>
    <w:rsid w:val="005D43EB"/>
    <w:rsid w:val="005D4994"/>
    <w:rsid w:val="005D514F"/>
    <w:rsid w:val="005D6FEA"/>
    <w:rsid w:val="005E0440"/>
    <w:rsid w:val="005E0610"/>
    <w:rsid w:val="005E0807"/>
    <w:rsid w:val="005E1BF9"/>
    <w:rsid w:val="005E24F6"/>
    <w:rsid w:val="005E6D29"/>
    <w:rsid w:val="005E72E2"/>
    <w:rsid w:val="005F23AF"/>
    <w:rsid w:val="005F37D3"/>
    <w:rsid w:val="005F38EE"/>
    <w:rsid w:val="005F4C29"/>
    <w:rsid w:val="005F5981"/>
    <w:rsid w:val="005F5E49"/>
    <w:rsid w:val="005F76DC"/>
    <w:rsid w:val="006017D2"/>
    <w:rsid w:val="00605B49"/>
    <w:rsid w:val="006064A6"/>
    <w:rsid w:val="0060653D"/>
    <w:rsid w:val="0060762D"/>
    <w:rsid w:val="0061080B"/>
    <w:rsid w:val="00611684"/>
    <w:rsid w:val="00620CCC"/>
    <w:rsid w:val="00621EF4"/>
    <w:rsid w:val="00623277"/>
    <w:rsid w:val="00635F95"/>
    <w:rsid w:val="006378FC"/>
    <w:rsid w:val="0064205F"/>
    <w:rsid w:val="00642853"/>
    <w:rsid w:val="00642C71"/>
    <w:rsid w:val="00643811"/>
    <w:rsid w:val="006472C0"/>
    <w:rsid w:val="00650C70"/>
    <w:rsid w:val="00651230"/>
    <w:rsid w:val="006522A5"/>
    <w:rsid w:val="00654935"/>
    <w:rsid w:val="0065793F"/>
    <w:rsid w:val="0066379C"/>
    <w:rsid w:val="00663E11"/>
    <w:rsid w:val="00673EDA"/>
    <w:rsid w:val="006774EB"/>
    <w:rsid w:val="00680133"/>
    <w:rsid w:val="00684170"/>
    <w:rsid w:val="0068605F"/>
    <w:rsid w:val="0069054E"/>
    <w:rsid w:val="00693122"/>
    <w:rsid w:val="00695D9B"/>
    <w:rsid w:val="006962DF"/>
    <w:rsid w:val="006A0D73"/>
    <w:rsid w:val="006A167A"/>
    <w:rsid w:val="006A1708"/>
    <w:rsid w:val="006A3D1E"/>
    <w:rsid w:val="006A4E08"/>
    <w:rsid w:val="006B2BB9"/>
    <w:rsid w:val="006B4588"/>
    <w:rsid w:val="006B48E6"/>
    <w:rsid w:val="006B5444"/>
    <w:rsid w:val="006B687A"/>
    <w:rsid w:val="006C009E"/>
    <w:rsid w:val="006C14B0"/>
    <w:rsid w:val="006C1A17"/>
    <w:rsid w:val="006C1D82"/>
    <w:rsid w:val="006C21DC"/>
    <w:rsid w:val="006C2CC4"/>
    <w:rsid w:val="006C632C"/>
    <w:rsid w:val="006C6E7B"/>
    <w:rsid w:val="006D08E6"/>
    <w:rsid w:val="006D0E0B"/>
    <w:rsid w:val="006D1684"/>
    <w:rsid w:val="006D1F12"/>
    <w:rsid w:val="006D2406"/>
    <w:rsid w:val="006D2538"/>
    <w:rsid w:val="006D7D95"/>
    <w:rsid w:val="006E0DD2"/>
    <w:rsid w:val="006E2302"/>
    <w:rsid w:val="006E661F"/>
    <w:rsid w:val="006E75A5"/>
    <w:rsid w:val="006F1855"/>
    <w:rsid w:val="006F4B3A"/>
    <w:rsid w:val="006F4CEC"/>
    <w:rsid w:val="00701016"/>
    <w:rsid w:val="00712234"/>
    <w:rsid w:val="00715600"/>
    <w:rsid w:val="0071637C"/>
    <w:rsid w:val="0072021F"/>
    <w:rsid w:val="0072079E"/>
    <w:rsid w:val="00725A3C"/>
    <w:rsid w:val="00725ED6"/>
    <w:rsid w:val="00725F04"/>
    <w:rsid w:val="00725FD2"/>
    <w:rsid w:val="00726188"/>
    <w:rsid w:val="00726D9D"/>
    <w:rsid w:val="007279FF"/>
    <w:rsid w:val="007309B9"/>
    <w:rsid w:val="00735083"/>
    <w:rsid w:val="00735684"/>
    <w:rsid w:val="00736A9F"/>
    <w:rsid w:val="00740E03"/>
    <w:rsid w:val="007414D5"/>
    <w:rsid w:val="007425F5"/>
    <w:rsid w:val="00743971"/>
    <w:rsid w:val="00744812"/>
    <w:rsid w:val="00745624"/>
    <w:rsid w:val="00746054"/>
    <w:rsid w:val="00755832"/>
    <w:rsid w:val="00755962"/>
    <w:rsid w:val="00756051"/>
    <w:rsid w:val="007560FB"/>
    <w:rsid w:val="00756D5A"/>
    <w:rsid w:val="007602CA"/>
    <w:rsid w:val="00763188"/>
    <w:rsid w:val="007637A0"/>
    <w:rsid w:val="0077018A"/>
    <w:rsid w:val="007714ED"/>
    <w:rsid w:val="0077276D"/>
    <w:rsid w:val="00772876"/>
    <w:rsid w:val="00777677"/>
    <w:rsid w:val="00782B67"/>
    <w:rsid w:val="00784917"/>
    <w:rsid w:val="00785CDB"/>
    <w:rsid w:val="00787094"/>
    <w:rsid w:val="0078759C"/>
    <w:rsid w:val="007902FD"/>
    <w:rsid w:val="00792099"/>
    <w:rsid w:val="00792AFD"/>
    <w:rsid w:val="00793415"/>
    <w:rsid w:val="00793F85"/>
    <w:rsid w:val="007954B0"/>
    <w:rsid w:val="007968D6"/>
    <w:rsid w:val="00796F05"/>
    <w:rsid w:val="007970F6"/>
    <w:rsid w:val="00797470"/>
    <w:rsid w:val="007A3692"/>
    <w:rsid w:val="007A672C"/>
    <w:rsid w:val="007A78AE"/>
    <w:rsid w:val="007B2491"/>
    <w:rsid w:val="007B5D80"/>
    <w:rsid w:val="007B7E12"/>
    <w:rsid w:val="007C17A7"/>
    <w:rsid w:val="007C25A9"/>
    <w:rsid w:val="007C34D5"/>
    <w:rsid w:val="007C3BE0"/>
    <w:rsid w:val="007C452E"/>
    <w:rsid w:val="007C485F"/>
    <w:rsid w:val="007C55E1"/>
    <w:rsid w:val="007C5B4D"/>
    <w:rsid w:val="007C7AD8"/>
    <w:rsid w:val="007D17AF"/>
    <w:rsid w:val="007D386C"/>
    <w:rsid w:val="007D6351"/>
    <w:rsid w:val="007E284F"/>
    <w:rsid w:val="007F2EC1"/>
    <w:rsid w:val="007F43C2"/>
    <w:rsid w:val="007F5922"/>
    <w:rsid w:val="007F5E2B"/>
    <w:rsid w:val="007F6784"/>
    <w:rsid w:val="007F6DCC"/>
    <w:rsid w:val="007F733A"/>
    <w:rsid w:val="00800C20"/>
    <w:rsid w:val="00810ADA"/>
    <w:rsid w:val="00812D2D"/>
    <w:rsid w:val="00821868"/>
    <w:rsid w:val="008228F6"/>
    <w:rsid w:val="00823A05"/>
    <w:rsid w:val="00826CA4"/>
    <w:rsid w:val="008278D3"/>
    <w:rsid w:val="00827EC7"/>
    <w:rsid w:val="00833D77"/>
    <w:rsid w:val="00835C30"/>
    <w:rsid w:val="008367A2"/>
    <w:rsid w:val="00841591"/>
    <w:rsid w:val="00843462"/>
    <w:rsid w:val="008446CE"/>
    <w:rsid w:val="0084548C"/>
    <w:rsid w:val="00845721"/>
    <w:rsid w:val="008466FF"/>
    <w:rsid w:val="008475B7"/>
    <w:rsid w:val="00851F1B"/>
    <w:rsid w:val="008528F7"/>
    <w:rsid w:val="008536E3"/>
    <w:rsid w:val="00853B7F"/>
    <w:rsid w:val="008611FC"/>
    <w:rsid w:val="00861554"/>
    <w:rsid w:val="00863382"/>
    <w:rsid w:val="008640E1"/>
    <w:rsid w:val="00864BBB"/>
    <w:rsid w:val="00864FAE"/>
    <w:rsid w:val="00865B71"/>
    <w:rsid w:val="00865EF3"/>
    <w:rsid w:val="00870944"/>
    <w:rsid w:val="00870B62"/>
    <w:rsid w:val="008726D5"/>
    <w:rsid w:val="008727C7"/>
    <w:rsid w:val="00874BC0"/>
    <w:rsid w:val="0087582F"/>
    <w:rsid w:val="008759C8"/>
    <w:rsid w:val="00875AAE"/>
    <w:rsid w:val="00877E76"/>
    <w:rsid w:val="00881663"/>
    <w:rsid w:val="00883CE8"/>
    <w:rsid w:val="00890258"/>
    <w:rsid w:val="00891E0E"/>
    <w:rsid w:val="00892FBF"/>
    <w:rsid w:val="008931BB"/>
    <w:rsid w:val="0089696B"/>
    <w:rsid w:val="00897156"/>
    <w:rsid w:val="0089797A"/>
    <w:rsid w:val="008A154F"/>
    <w:rsid w:val="008A3625"/>
    <w:rsid w:val="008A5735"/>
    <w:rsid w:val="008A602F"/>
    <w:rsid w:val="008A658B"/>
    <w:rsid w:val="008A771B"/>
    <w:rsid w:val="008B0DAE"/>
    <w:rsid w:val="008B0F24"/>
    <w:rsid w:val="008B199B"/>
    <w:rsid w:val="008B53AB"/>
    <w:rsid w:val="008B58A0"/>
    <w:rsid w:val="008B5B54"/>
    <w:rsid w:val="008C202A"/>
    <w:rsid w:val="008D0108"/>
    <w:rsid w:val="008D4279"/>
    <w:rsid w:val="008D69A3"/>
    <w:rsid w:val="008D7DD8"/>
    <w:rsid w:val="008E31B6"/>
    <w:rsid w:val="008E3EE0"/>
    <w:rsid w:val="008E64BF"/>
    <w:rsid w:val="008E70C6"/>
    <w:rsid w:val="008F2F83"/>
    <w:rsid w:val="008F4060"/>
    <w:rsid w:val="008F4796"/>
    <w:rsid w:val="008F5477"/>
    <w:rsid w:val="008F6104"/>
    <w:rsid w:val="008F6821"/>
    <w:rsid w:val="008F6EA7"/>
    <w:rsid w:val="008F7113"/>
    <w:rsid w:val="00902C88"/>
    <w:rsid w:val="00902CD4"/>
    <w:rsid w:val="00902E8A"/>
    <w:rsid w:val="00903FF8"/>
    <w:rsid w:val="009052B7"/>
    <w:rsid w:val="00906464"/>
    <w:rsid w:val="00910C34"/>
    <w:rsid w:val="00911283"/>
    <w:rsid w:val="00911F4C"/>
    <w:rsid w:val="0091304D"/>
    <w:rsid w:val="00915E19"/>
    <w:rsid w:val="00921525"/>
    <w:rsid w:val="00925778"/>
    <w:rsid w:val="0093019C"/>
    <w:rsid w:val="0093069E"/>
    <w:rsid w:val="0093192F"/>
    <w:rsid w:val="00931C35"/>
    <w:rsid w:val="0093207E"/>
    <w:rsid w:val="00935C5D"/>
    <w:rsid w:val="00936026"/>
    <w:rsid w:val="0093606D"/>
    <w:rsid w:val="00941A7D"/>
    <w:rsid w:val="00941E02"/>
    <w:rsid w:val="00944385"/>
    <w:rsid w:val="00944B71"/>
    <w:rsid w:val="00945C96"/>
    <w:rsid w:val="009479FB"/>
    <w:rsid w:val="00950279"/>
    <w:rsid w:val="00951C00"/>
    <w:rsid w:val="00953B6F"/>
    <w:rsid w:val="00954022"/>
    <w:rsid w:val="00955892"/>
    <w:rsid w:val="009564B8"/>
    <w:rsid w:val="00956C3E"/>
    <w:rsid w:val="009612F6"/>
    <w:rsid w:val="00961885"/>
    <w:rsid w:val="00962F87"/>
    <w:rsid w:val="00963EDB"/>
    <w:rsid w:val="00965916"/>
    <w:rsid w:val="00966A36"/>
    <w:rsid w:val="0097192D"/>
    <w:rsid w:val="00971C14"/>
    <w:rsid w:val="00974B4A"/>
    <w:rsid w:val="00975AB8"/>
    <w:rsid w:val="00976721"/>
    <w:rsid w:val="00976E0C"/>
    <w:rsid w:val="00983A47"/>
    <w:rsid w:val="00984AB4"/>
    <w:rsid w:val="009851F2"/>
    <w:rsid w:val="00990075"/>
    <w:rsid w:val="00990BC9"/>
    <w:rsid w:val="00990D71"/>
    <w:rsid w:val="00990FD5"/>
    <w:rsid w:val="0099385D"/>
    <w:rsid w:val="009956EE"/>
    <w:rsid w:val="0099666A"/>
    <w:rsid w:val="009A106C"/>
    <w:rsid w:val="009A1652"/>
    <w:rsid w:val="009A3E0D"/>
    <w:rsid w:val="009A529D"/>
    <w:rsid w:val="009A58A3"/>
    <w:rsid w:val="009B1583"/>
    <w:rsid w:val="009B20F9"/>
    <w:rsid w:val="009B25A7"/>
    <w:rsid w:val="009B4094"/>
    <w:rsid w:val="009B4B44"/>
    <w:rsid w:val="009B4F93"/>
    <w:rsid w:val="009B7E2F"/>
    <w:rsid w:val="009C0E5D"/>
    <w:rsid w:val="009C5E4E"/>
    <w:rsid w:val="009C7E4D"/>
    <w:rsid w:val="009D46A0"/>
    <w:rsid w:val="009D57B3"/>
    <w:rsid w:val="009D5F4F"/>
    <w:rsid w:val="009D7756"/>
    <w:rsid w:val="009E1855"/>
    <w:rsid w:val="009E3F43"/>
    <w:rsid w:val="009E77F3"/>
    <w:rsid w:val="009F07B5"/>
    <w:rsid w:val="009F37CF"/>
    <w:rsid w:val="009F406A"/>
    <w:rsid w:val="009F4DC6"/>
    <w:rsid w:val="009F4E8B"/>
    <w:rsid w:val="009F55C3"/>
    <w:rsid w:val="009F5735"/>
    <w:rsid w:val="009F5912"/>
    <w:rsid w:val="009F6DA1"/>
    <w:rsid w:val="009F6FC1"/>
    <w:rsid w:val="009F78AD"/>
    <w:rsid w:val="00A01D0A"/>
    <w:rsid w:val="00A03EC0"/>
    <w:rsid w:val="00A04A46"/>
    <w:rsid w:val="00A054AB"/>
    <w:rsid w:val="00A05B73"/>
    <w:rsid w:val="00A13BA2"/>
    <w:rsid w:val="00A15F50"/>
    <w:rsid w:val="00A178EA"/>
    <w:rsid w:val="00A25A20"/>
    <w:rsid w:val="00A25BFA"/>
    <w:rsid w:val="00A27992"/>
    <w:rsid w:val="00A326D4"/>
    <w:rsid w:val="00A32E45"/>
    <w:rsid w:val="00A334A8"/>
    <w:rsid w:val="00A34850"/>
    <w:rsid w:val="00A37446"/>
    <w:rsid w:val="00A37C76"/>
    <w:rsid w:val="00A4384E"/>
    <w:rsid w:val="00A44867"/>
    <w:rsid w:val="00A46B16"/>
    <w:rsid w:val="00A51E96"/>
    <w:rsid w:val="00A52CCD"/>
    <w:rsid w:val="00A53A33"/>
    <w:rsid w:val="00A549F1"/>
    <w:rsid w:val="00A56D64"/>
    <w:rsid w:val="00A57C4B"/>
    <w:rsid w:val="00A61AAC"/>
    <w:rsid w:val="00A61C9D"/>
    <w:rsid w:val="00A62F9D"/>
    <w:rsid w:val="00A6370B"/>
    <w:rsid w:val="00A668C6"/>
    <w:rsid w:val="00A71F37"/>
    <w:rsid w:val="00A724DC"/>
    <w:rsid w:val="00A726D8"/>
    <w:rsid w:val="00A76E8B"/>
    <w:rsid w:val="00A813B8"/>
    <w:rsid w:val="00A8750A"/>
    <w:rsid w:val="00A87AEB"/>
    <w:rsid w:val="00A87FC8"/>
    <w:rsid w:val="00A912C1"/>
    <w:rsid w:val="00A92424"/>
    <w:rsid w:val="00A925DB"/>
    <w:rsid w:val="00A9275E"/>
    <w:rsid w:val="00A96E5B"/>
    <w:rsid w:val="00AA001C"/>
    <w:rsid w:val="00AA1ECD"/>
    <w:rsid w:val="00AA227E"/>
    <w:rsid w:val="00AA26B2"/>
    <w:rsid w:val="00AA284E"/>
    <w:rsid w:val="00AA4489"/>
    <w:rsid w:val="00AA5546"/>
    <w:rsid w:val="00AB0979"/>
    <w:rsid w:val="00AB165E"/>
    <w:rsid w:val="00AB3072"/>
    <w:rsid w:val="00AB3856"/>
    <w:rsid w:val="00AB3944"/>
    <w:rsid w:val="00AB4085"/>
    <w:rsid w:val="00AB4E02"/>
    <w:rsid w:val="00AB6F2D"/>
    <w:rsid w:val="00AC197A"/>
    <w:rsid w:val="00AC272C"/>
    <w:rsid w:val="00AC3F69"/>
    <w:rsid w:val="00AC6425"/>
    <w:rsid w:val="00AC7038"/>
    <w:rsid w:val="00AD03D6"/>
    <w:rsid w:val="00AD1A2C"/>
    <w:rsid w:val="00AD1F4E"/>
    <w:rsid w:val="00AD21E3"/>
    <w:rsid w:val="00AD2A15"/>
    <w:rsid w:val="00AD34A3"/>
    <w:rsid w:val="00AD45E9"/>
    <w:rsid w:val="00AD46A7"/>
    <w:rsid w:val="00AD57E0"/>
    <w:rsid w:val="00AD7CAE"/>
    <w:rsid w:val="00AE186C"/>
    <w:rsid w:val="00AE2CBD"/>
    <w:rsid w:val="00AE32D3"/>
    <w:rsid w:val="00AE3A98"/>
    <w:rsid w:val="00AE3B2A"/>
    <w:rsid w:val="00AE4436"/>
    <w:rsid w:val="00AF4AB9"/>
    <w:rsid w:val="00AF58DA"/>
    <w:rsid w:val="00B00014"/>
    <w:rsid w:val="00B006E7"/>
    <w:rsid w:val="00B00A41"/>
    <w:rsid w:val="00B00DD1"/>
    <w:rsid w:val="00B0102C"/>
    <w:rsid w:val="00B02BFA"/>
    <w:rsid w:val="00B04D41"/>
    <w:rsid w:val="00B07258"/>
    <w:rsid w:val="00B075B6"/>
    <w:rsid w:val="00B12290"/>
    <w:rsid w:val="00B12A17"/>
    <w:rsid w:val="00B13208"/>
    <w:rsid w:val="00B135CC"/>
    <w:rsid w:val="00B13D1A"/>
    <w:rsid w:val="00B14670"/>
    <w:rsid w:val="00B150E4"/>
    <w:rsid w:val="00B17403"/>
    <w:rsid w:val="00B20BA8"/>
    <w:rsid w:val="00B21090"/>
    <w:rsid w:val="00B211F7"/>
    <w:rsid w:val="00B24CCA"/>
    <w:rsid w:val="00B31FC7"/>
    <w:rsid w:val="00B345C1"/>
    <w:rsid w:val="00B353FA"/>
    <w:rsid w:val="00B3566F"/>
    <w:rsid w:val="00B35C53"/>
    <w:rsid w:val="00B36B72"/>
    <w:rsid w:val="00B36BE4"/>
    <w:rsid w:val="00B377BE"/>
    <w:rsid w:val="00B42368"/>
    <w:rsid w:val="00B426D6"/>
    <w:rsid w:val="00B441E9"/>
    <w:rsid w:val="00B44613"/>
    <w:rsid w:val="00B455C6"/>
    <w:rsid w:val="00B50B9C"/>
    <w:rsid w:val="00B56874"/>
    <w:rsid w:val="00B575B2"/>
    <w:rsid w:val="00B60D41"/>
    <w:rsid w:val="00B61E71"/>
    <w:rsid w:val="00B63202"/>
    <w:rsid w:val="00B67BF3"/>
    <w:rsid w:val="00B67CEE"/>
    <w:rsid w:val="00B70831"/>
    <w:rsid w:val="00B71DEA"/>
    <w:rsid w:val="00B72D6B"/>
    <w:rsid w:val="00B7346B"/>
    <w:rsid w:val="00B73CC5"/>
    <w:rsid w:val="00B7687B"/>
    <w:rsid w:val="00B77840"/>
    <w:rsid w:val="00B8008E"/>
    <w:rsid w:val="00B80907"/>
    <w:rsid w:val="00B80B8E"/>
    <w:rsid w:val="00B84E7C"/>
    <w:rsid w:val="00B86DF3"/>
    <w:rsid w:val="00B878DE"/>
    <w:rsid w:val="00B91679"/>
    <w:rsid w:val="00B95800"/>
    <w:rsid w:val="00B959F7"/>
    <w:rsid w:val="00B9767A"/>
    <w:rsid w:val="00BA0503"/>
    <w:rsid w:val="00BA1614"/>
    <w:rsid w:val="00BA4212"/>
    <w:rsid w:val="00BA7B27"/>
    <w:rsid w:val="00BB0512"/>
    <w:rsid w:val="00BB26D2"/>
    <w:rsid w:val="00BC357A"/>
    <w:rsid w:val="00BC6210"/>
    <w:rsid w:val="00BC7019"/>
    <w:rsid w:val="00BC7245"/>
    <w:rsid w:val="00BD0CD5"/>
    <w:rsid w:val="00BD1308"/>
    <w:rsid w:val="00BD2709"/>
    <w:rsid w:val="00BD270C"/>
    <w:rsid w:val="00BD32F3"/>
    <w:rsid w:val="00BD4FD6"/>
    <w:rsid w:val="00BD575B"/>
    <w:rsid w:val="00BD62F9"/>
    <w:rsid w:val="00BE38FA"/>
    <w:rsid w:val="00BE3CEF"/>
    <w:rsid w:val="00BE626D"/>
    <w:rsid w:val="00BE657E"/>
    <w:rsid w:val="00BE67D6"/>
    <w:rsid w:val="00BE6BE5"/>
    <w:rsid w:val="00BE763F"/>
    <w:rsid w:val="00BF1DF1"/>
    <w:rsid w:val="00BF1F79"/>
    <w:rsid w:val="00BF235C"/>
    <w:rsid w:val="00BF79DA"/>
    <w:rsid w:val="00C00E2D"/>
    <w:rsid w:val="00C01860"/>
    <w:rsid w:val="00C021C7"/>
    <w:rsid w:val="00C02BC3"/>
    <w:rsid w:val="00C03133"/>
    <w:rsid w:val="00C06484"/>
    <w:rsid w:val="00C1041C"/>
    <w:rsid w:val="00C12A16"/>
    <w:rsid w:val="00C15B8D"/>
    <w:rsid w:val="00C16A3D"/>
    <w:rsid w:val="00C2102D"/>
    <w:rsid w:val="00C2264E"/>
    <w:rsid w:val="00C23605"/>
    <w:rsid w:val="00C23744"/>
    <w:rsid w:val="00C23FA7"/>
    <w:rsid w:val="00C2460D"/>
    <w:rsid w:val="00C24F40"/>
    <w:rsid w:val="00C256DD"/>
    <w:rsid w:val="00C2594F"/>
    <w:rsid w:val="00C25D7A"/>
    <w:rsid w:val="00C27320"/>
    <w:rsid w:val="00C2751E"/>
    <w:rsid w:val="00C31124"/>
    <w:rsid w:val="00C32322"/>
    <w:rsid w:val="00C356CC"/>
    <w:rsid w:val="00C36647"/>
    <w:rsid w:val="00C403D0"/>
    <w:rsid w:val="00C40B0E"/>
    <w:rsid w:val="00C419FF"/>
    <w:rsid w:val="00C41B6B"/>
    <w:rsid w:val="00C4462E"/>
    <w:rsid w:val="00C44C1C"/>
    <w:rsid w:val="00C47F1B"/>
    <w:rsid w:val="00C53A4E"/>
    <w:rsid w:val="00C53D3C"/>
    <w:rsid w:val="00C561FA"/>
    <w:rsid w:val="00C56EE8"/>
    <w:rsid w:val="00C629E5"/>
    <w:rsid w:val="00C62D30"/>
    <w:rsid w:val="00C67380"/>
    <w:rsid w:val="00C67695"/>
    <w:rsid w:val="00C67712"/>
    <w:rsid w:val="00C678CA"/>
    <w:rsid w:val="00C7388C"/>
    <w:rsid w:val="00C73A66"/>
    <w:rsid w:val="00C83368"/>
    <w:rsid w:val="00C85060"/>
    <w:rsid w:val="00C85AC4"/>
    <w:rsid w:val="00C86C2B"/>
    <w:rsid w:val="00C8798C"/>
    <w:rsid w:val="00C912E1"/>
    <w:rsid w:val="00C916D2"/>
    <w:rsid w:val="00C92CDA"/>
    <w:rsid w:val="00C94313"/>
    <w:rsid w:val="00C943E1"/>
    <w:rsid w:val="00C945A2"/>
    <w:rsid w:val="00C94ABF"/>
    <w:rsid w:val="00C97676"/>
    <w:rsid w:val="00CA5C16"/>
    <w:rsid w:val="00CA7B5E"/>
    <w:rsid w:val="00CB1A2D"/>
    <w:rsid w:val="00CB28EF"/>
    <w:rsid w:val="00CB4BB8"/>
    <w:rsid w:val="00CB5099"/>
    <w:rsid w:val="00CB594E"/>
    <w:rsid w:val="00CB5A27"/>
    <w:rsid w:val="00CB5B3A"/>
    <w:rsid w:val="00CB70AF"/>
    <w:rsid w:val="00CB7AF7"/>
    <w:rsid w:val="00CC0298"/>
    <w:rsid w:val="00CC05BD"/>
    <w:rsid w:val="00CC0AB2"/>
    <w:rsid w:val="00CC0B66"/>
    <w:rsid w:val="00CC0BB0"/>
    <w:rsid w:val="00CC12AE"/>
    <w:rsid w:val="00CC184B"/>
    <w:rsid w:val="00CC3646"/>
    <w:rsid w:val="00CC496E"/>
    <w:rsid w:val="00CC5B7B"/>
    <w:rsid w:val="00CC637A"/>
    <w:rsid w:val="00CC660D"/>
    <w:rsid w:val="00CC6D35"/>
    <w:rsid w:val="00CD0534"/>
    <w:rsid w:val="00CD06A9"/>
    <w:rsid w:val="00CD0764"/>
    <w:rsid w:val="00CD0E7A"/>
    <w:rsid w:val="00CD589B"/>
    <w:rsid w:val="00CD5C21"/>
    <w:rsid w:val="00CE557C"/>
    <w:rsid w:val="00CE5953"/>
    <w:rsid w:val="00CF06DC"/>
    <w:rsid w:val="00CF0C6C"/>
    <w:rsid w:val="00CF197F"/>
    <w:rsid w:val="00CF2282"/>
    <w:rsid w:val="00CF60B8"/>
    <w:rsid w:val="00CF6D57"/>
    <w:rsid w:val="00CF764D"/>
    <w:rsid w:val="00D0274A"/>
    <w:rsid w:val="00D06394"/>
    <w:rsid w:val="00D12DD6"/>
    <w:rsid w:val="00D14BC3"/>
    <w:rsid w:val="00D15511"/>
    <w:rsid w:val="00D1778E"/>
    <w:rsid w:val="00D26842"/>
    <w:rsid w:val="00D304CE"/>
    <w:rsid w:val="00D31BBC"/>
    <w:rsid w:val="00D36C58"/>
    <w:rsid w:val="00D40D6A"/>
    <w:rsid w:val="00D413BF"/>
    <w:rsid w:val="00D42393"/>
    <w:rsid w:val="00D42464"/>
    <w:rsid w:val="00D44C96"/>
    <w:rsid w:val="00D44F56"/>
    <w:rsid w:val="00D45616"/>
    <w:rsid w:val="00D4609B"/>
    <w:rsid w:val="00D47306"/>
    <w:rsid w:val="00D47926"/>
    <w:rsid w:val="00D50B4D"/>
    <w:rsid w:val="00D50C42"/>
    <w:rsid w:val="00D54A95"/>
    <w:rsid w:val="00D605A6"/>
    <w:rsid w:val="00D6598F"/>
    <w:rsid w:val="00D66426"/>
    <w:rsid w:val="00D73DF9"/>
    <w:rsid w:val="00D74240"/>
    <w:rsid w:val="00D74A6F"/>
    <w:rsid w:val="00D74A70"/>
    <w:rsid w:val="00D74CF2"/>
    <w:rsid w:val="00D80E09"/>
    <w:rsid w:val="00D80E6E"/>
    <w:rsid w:val="00D82D03"/>
    <w:rsid w:val="00D83CB5"/>
    <w:rsid w:val="00D84584"/>
    <w:rsid w:val="00D85D63"/>
    <w:rsid w:val="00D86621"/>
    <w:rsid w:val="00D867D9"/>
    <w:rsid w:val="00D872B6"/>
    <w:rsid w:val="00D8771E"/>
    <w:rsid w:val="00D87D5B"/>
    <w:rsid w:val="00D9007D"/>
    <w:rsid w:val="00D913AB"/>
    <w:rsid w:val="00D913D4"/>
    <w:rsid w:val="00D91E38"/>
    <w:rsid w:val="00D9393C"/>
    <w:rsid w:val="00D95757"/>
    <w:rsid w:val="00DA6CC0"/>
    <w:rsid w:val="00DA6DE0"/>
    <w:rsid w:val="00DA7F07"/>
    <w:rsid w:val="00DB000B"/>
    <w:rsid w:val="00DB5BA1"/>
    <w:rsid w:val="00DC0F79"/>
    <w:rsid w:val="00DC14C6"/>
    <w:rsid w:val="00DC19EB"/>
    <w:rsid w:val="00DC1BF2"/>
    <w:rsid w:val="00DC202F"/>
    <w:rsid w:val="00DC27C8"/>
    <w:rsid w:val="00DD011C"/>
    <w:rsid w:val="00DD2C0F"/>
    <w:rsid w:val="00DE0077"/>
    <w:rsid w:val="00DE0257"/>
    <w:rsid w:val="00DE09AC"/>
    <w:rsid w:val="00DE315D"/>
    <w:rsid w:val="00DE513F"/>
    <w:rsid w:val="00DE6586"/>
    <w:rsid w:val="00DE6EC3"/>
    <w:rsid w:val="00DF0216"/>
    <w:rsid w:val="00DF1F3C"/>
    <w:rsid w:val="00DF3939"/>
    <w:rsid w:val="00DF4EEF"/>
    <w:rsid w:val="00E01231"/>
    <w:rsid w:val="00E038CB"/>
    <w:rsid w:val="00E070E5"/>
    <w:rsid w:val="00E10AD4"/>
    <w:rsid w:val="00E10E2F"/>
    <w:rsid w:val="00E10FB4"/>
    <w:rsid w:val="00E11260"/>
    <w:rsid w:val="00E1294B"/>
    <w:rsid w:val="00E14F90"/>
    <w:rsid w:val="00E15CE3"/>
    <w:rsid w:val="00E20ECE"/>
    <w:rsid w:val="00E23352"/>
    <w:rsid w:val="00E24248"/>
    <w:rsid w:val="00E244D7"/>
    <w:rsid w:val="00E26201"/>
    <w:rsid w:val="00E2703C"/>
    <w:rsid w:val="00E27C68"/>
    <w:rsid w:val="00E34D22"/>
    <w:rsid w:val="00E353C4"/>
    <w:rsid w:val="00E36EB7"/>
    <w:rsid w:val="00E37C22"/>
    <w:rsid w:val="00E427D1"/>
    <w:rsid w:val="00E43B00"/>
    <w:rsid w:val="00E449E0"/>
    <w:rsid w:val="00E47AD6"/>
    <w:rsid w:val="00E50E58"/>
    <w:rsid w:val="00E52D81"/>
    <w:rsid w:val="00E53801"/>
    <w:rsid w:val="00E53D94"/>
    <w:rsid w:val="00E54AEB"/>
    <w:rsid w:val="00E57AEF"/>
    <w:rsid w:val="00E63921"/>
    <w:rsid w:val="00E65D06"/>
    <w:rsid w:val="00E66B2D"/>
    <w:rsid w:val="00E66D4D"/>
    <w:rsid w:val="00E70F06"/>
    <w:rsid w:val="00E728B0"/>
    <w:rsid w:val="00E72A29"/>
    <w:rsid w:val="00E742AA"/>
    <w:rsid w:val="00E75A89"/>
    <w:rsid w:val="00E76A7D"/>
    <w:rsid w:val="00E77BA4"/>
    <w:rsid w:val="00E77BF7"/>
    <w:rsid w:val="00E77FF7"/>
    <w:rsid w:val="00E81E0D"/>
    <w:rsid w:val="00E822E3"/>
    <w:rsid w:val="00E83E7E"/>
    <w:rsid w:val="00E8564A"/>
    <w:rsid w:val="00E8654B"/>
    <w:rsid w:val="00E86D08"/>
    <w:rsid w:val="00E87727"/>
    <w:rsid w:val="00E90012"/>
    <w:rsid w:val="00E9051F"/>
    <w:rsid w:val="00E91BD2"/>
    <w:rsid w:val="00E93E80"/>
    <w:rsid w:val="00EA0183"/>
    <w:rsid w:val="00EA35E0"/>
    <w:rsid w:val="00EA4A56"/>
    <w:rsid w:val="00EA54E5"/>
    <w:rsid w:val="00EB005E"/>
    <w:rsid w:val="00EB01D6"/>
    <w:rsid w:val="00EB0B03"/>
    <w:rsid w:val="00EB16C1"/>
    <w:rsid w:val="00EB1824"/>
    <w:rsid w:val="00EB1EEE"/>
    <w:rsid w:val="00EB2430"/>
    <w:rsid w:val="00EB35EF"/>
    <w:rsid w:val="00EB41BE"/>
    <w:rsid w:val="00EB6E40"/>
    <w:rsid w:val="00EC1024"/>
    <w:rsid w:val="00EC3A11"/>
    <w:rsid w:val="00EC4683"/>
    <w:rsid w:val="00EC7496"/>
    <w:rsid w:val="00ED05D6"/>
    <w:rsid w:val="00ED0AD9"/>
    <w:rsid w:val="00ED115C"/>
    <w:rsid w:val="00EE20EC"/>
    <w:rsid w:val="00EE2916"/>
    <w:rsid w:val="00EE44D2"/>
    <w:rsid w:val="00EE526D"/>
    <w:rsid w:val="00EE6962"/>
    <w:rsid w:val="00EE7A46"/>
    <w:rsid w:val="00EE7A9B"/>
    <w:rsid w:val="00EF0D22"/>
    <w:rsid w:val="00EF14A8"/>
    <w:rsid w:val="00EF4ED4"/>
    <w:rsid w:val="00F00919"/>
    <w:rsid w:val="00F01295"/>
    <w:rsid w:val="00F023EB"/>
    <w:rsid w:val="00F061CA"/>
    <w:rsid w:val="00F114EA"/>
    <w:rsid w:val="00F12F44"/>
    <w:rsid w:val="00F13B2D"/>
    <w:rsid w:val="00F1505B"/>
    <w:rsid w:val="00F15137"/>
    <w:rsid w:val="00F205EA"/>
    <w:rsid w:val="00F20BD9"/>
    <w:rsid w:val="00F2354B"/>
    <w:rsid w:val="00F23B0C"/>
    <w:rsid w:val="00F24A77"/>
    <w:rsid w:val="00F25A44"/>
    <w:rsid w:val="00F27179"/>
    <w:rsid w:val="00F273F6"/>
    <w:rsid w:val="00F27B15"/>
    <w:rsid w:val="00F27C7A"/>
    <w:rsid w:val="00F327E6"/>
    <w:rsid w:val="00F33E07"/>
    <w:rsid w:val="00F34D7B"/>
    <w:rsid w:val="00F35699"/>
    <w:rsid w:val="00F360CD"/>
    <w:rsid w:val="00F36274"/>
    <w:rsid w:val="00F368C3"/>
    <w:rsid w:val="00F41E24"/>
    <w:rsid w:val="00F43EAC"/>
    <w:rsid w:val="00F45C9F"/>
    <w:rsid w:val="00F46208"/>
    <w:rsid w:val="00F466A5"/>
    <w:rsid w:val="00F47E8B"/>
    <w:rsid w:val="00F50550"/>
    <w:rsid w:val="00F51269"/>
    <w:rsid w:val="00F519E6"/>
    <w:rsid w:val="00F52051"/>
    <w:rsid w:val="00F537DE"/>
    <w:rsid w:val="00F566E6"/>
    <w:rsid w:val="00F56B3F"/>
    <w:rsid w:val="00F5757A"/>
    <w:rsid w:val="00F66045"/>
    <w:rsid w:val="00F6695C"/>
    <w:rsid w:val="00F67953"/>
    <w:rsid w:val="00F70627"/>
    <w:rsid w:val="00F72757"/>
    <w:rsid w:val="00F72CCF"/>
    <w:rsid w:val="00F72E5F"/>
    <w:rsid w:val="00F73726"/>
    <w:rsid w:val="00F807B0"/>
    <w:rsid w:val="00F80817"/>
    <w:rsid w:val="00F84131"/>
    <w:rsid w:val="00F84BE6"/>
    <w:rsid w:val="00FA2620"/>
    <w:rsid w:val="00FA4EA9"/>
    <w:rsid w:val="00FA5CC4"/>
    <w:rsid w:val="00FA733C"/>
    <w:rsid w:val="00FB0B35"/>
    <w:rsid w:val="00FB126F"/>
    <w:rsid w:val="00FB2BD6"/>
    <w:rsid w:val="00FB3FF9"/>
    <w:rsid w:val="00FB4BFB"/>
    <w:rsid w:val="00FB536A"/>
    <w:rsid w:val="00FC0754"/>
    <w:rsid w:val="00FC4F20"/>
    <w:rsid w:val="00FC7E6E"/>
    <w:rsid w:val="00FD2A76"/>
    <w:rsid w:val="00FD41D0"/>
    <w:rsid w:val="00FD42EB"/>
    <w:rsid w:val="00FE15D1"/>
    <w:rsid w:val="00FE1EEE"/>
    <w:rsid w:val="00FE3593"/>
    <w:rsid w:val="00FE4B58"/>
    <w:rsid w:val="00FE55B8"/>
    <w:rsid w:val="00FE61F2"/>
    <w:rsid w:val="00FF0BEB"/>
    <w:rsid w:val="00FF43D9"/>
    <w:rsid w:val="012971E7"/>
    <w:rsid w:val="01E79812"/>
    <w:rsid w:val="03DD89E0"/>
    <w:rsid w:val="04C647E7"/>
    <w:rsid w:val="05478022"/>
    <w:rsid w:val="075E2487"/>
    <w:rsid w:val="0AB4A140"/>
    <w:rsid w:val="0B60256E"/>
    <w:rsid w:val="0BEF583D"/>
    <w:rsid w:val="0E050B1C"/>
    <w:rsid w:val="140F2636"/>
    <w:rsid w:val="15455217"/>
    <w:rsid w:val="1661C551"/>
    <w:rsid w:val="177830D3"/>
    <w:rsid w:val="1977AA0D"/>
    <w:rsid w:val="1C8B58EA"/>
    <w:rsid w:val="1E28AAAF"/>
    <w:rsid w:val="1EC22983"/>
    <w:rsid w:val="1ED28D94"/>
    <w:rsid w:val="1F875700"/>
    <w:rsid w:val="1FF702F7"/>
    <w:rsid w:val="203168E4"/>
    <w:rsid w:val="2044E600"/>
    <w:rsid w:val="20F33199"/>
    <w:rsid w:val="21DBF1BB"/>
    <w:rsid w:val="2500E098"/>
    <w:rsid w:val="2629E02A"/>
    <w:rsid w:val="269BF00E"/>
    <w:rsid w:val="26BEAF91"/>
    <w:rsid w:val="29CD1C8B"/>
    <w:rsid w:val="2A077E55"/>
    <w:rsid w:val="2B238B0C"/>
    <w:rsid w:val="2D1A49FD"/>
    <w:rsid w:val="2D1A5055"/>
    <w:rsid w:val="2E050FB2"/>
    <w:rsid w:val="323F3F6B"/>
    <w:rsid w:val="33CE42CA"/>
    <w:rsid w:val="388DAB15"/>
    <w:rsid w:val="38B94048"/>
    <w:rsid w:val="39035D05"/>
    <w:rsid w:val="3AAF6082"/>
    <w:rsid w:val="3BEAB057"/>
    <w:rsid w:val="3C9885D2"/>
    <w:rsid w:val="3DCBF4D2"/>
    <w:rsid w:val="3F0F0883"/>
    <w:rsid w:val="3F110DAF"/>
    <w:rsid w:val="40448E33"/>
    <w:rsid w:val="41F29077"/>
    <w:rsid w:val="421DDB2A"/>
    <w:rsid w:val="43A83688"/>
    <w:rsid w:val="44DA155E"/>
    <w:rsid w:val="450E69FA"/>
    <w:rsid w:val="45B92253"/>
    <w:rsid w:val="47134527"/>
    <w:rsid w:val="47AFBCFF"/>
    <w:rsid w:val="496A0A50"/>
    <w:rsid w:val="4B56A990"/>
    <w:rsid w:val="4C3701F0"/>
    <w:rsid w:val="4C4051D8"/>
    <w:rsid w:val="4D3083D8"/>
    <w:rsid w:val="4FC58693"/>
    <w:rsid w:val="509D8F2E"/>
    <w:rsid w:val="50CEA1F6"/>
    <w:rsid w:val="50DC1FB2"/>
    <w:rsid w:val="526FA580"/>
    <w:rsid w:val="5374F01E"/>
    <w:rsid w:val="53A87A7F"/>
    <w:rsid w:val="565D0740"/>
    <w:rsid w:val="58D63BE4"/>
    <w:rsid w:val="5B3BAD83"/>
    <w:rsid w:val="5DAA3BB0"/>
    <w:rsid w:val="5E6AFB20"/>
    <w:rsid w:val="60807A8F"/>
    <w:rsid w:val="620451EA"/>
    <w:rsid w:val="626B524A"/>
    <w:rsid w:val="63879093"/>
    <w:rsid w:val="676C20C9"/>
    <w:rsid w:val="67BDA3DE"/>
    <w:rsid w:val="67FD723F"/>
    <w:rsid w:val="6C6C90FA"/>
    <w:rsid w:val="6E6D6FD6"/>
    <w:rsid w:val="6EBE18D7"/>
    <w:rsid w:val="6F7DBC46"/>
    <w:rsid w:val="6FC92CB8"/>
    <w:rsid w:val="75620568"/>
    <w:rsid w:val="75631C88"/>
    <w:rsid w:val="77CEE9A7"/>
    <w:rsid w:val="79D8DC94"/>
    <w:rsid w:val="7E4AF6B2"/>
    <w:rsid w:val="7FF7C7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267C"/>
  <w15:chartTrackingRefBased/>
  <w15:docId w15:val="{97AE134F-CF5E-4701-B9E4-55E72326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23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39F"/>
    <w:pPr>
      <w:keepNext/>
      <w:keepLines/>
      <w:spacing w:before="40" w:after="0"/>
      <w:outlineLvl w:val="2"/>
    </w:pPr>
    <w:rPr>
      <w:rFonts w:asciiTheme="minorBidi" w:eastAsiaTheme="majorEastAsia" w:hAnsi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67CEE"/>
  </w:style>
  <w:style w:type="character" w:customStyle="1" w:styleId="DateChar">
    <w:name w:val="Date Char"/>
    <w:basedOn w:val="DefaultParagraphFont"/>
    <w:link w:val="Date"/>
    <w:uiPriority w:val="99"/>
    <w:semiHidden/>
    <w:rsid w:val="00B67CEE"/>
  </w:style>
  <w:style w:type="character" w:styleId="CommentReference">
    <w:name w:val="annotation reference"/>
    <w:basedOn w:val="DefaultParagraphFont"/>
    <w:uiPriority w:val="99"/>
    <w:semiHidden/>
    <w:unhideWhenUsed/>
    <w:rsid w:val="001231A7"/>
    <w:rPr>
      <w:sz w:val="16"/>
      <w:szCs w:val="16"/>
    </w:rPr>
  </w:style>
  <w:style w:type="paragraph" w:customStyle="1" w:styleId="CommentText1">
    <w:name w:val="Comment Text1"/>
    <w:basedOn w:val="Normal"/>
    <w:next w:val="CommentText"/>
    <w:link w:val="CommentTextChar"/>
    <w:uiPriority w:val="99"/>
    <w:unhideWhenUsed/>
    <w:rsid w:val="001231A7"/>
    <w:pPr>
      <w:spacing w:line="240" w:lineRule="auto"/>
    </w:pPr>
    <w:rPr>
      <w:sz w:val="20"/>
      <w:szCs w:val="20"/>
    </w:rPr>
  </w:style>
  <w:style w:type="character" w:customStyle="1" w:styleId="CommentTextChar">
    <w:name w:val="Comment Text Char"/>
    <w:basedOn w:val="DefaultParagraphFont"/>
    <w:link w:val="CommentText1"/>
    <w:uiPriority w:val="99"/>
    <w:rsid w:val="001231A7"/>
    <w:rPr>
      <w:sz w:val="20"/>
      <w:szCs w:val="20"/>
    </w:rPr>
  </w:style>
  <w:style w:type="paragraph" w:styleId="CommentText">
    <w:name w:val="annotation text"/>
    <w:basedOn w:val="Normal"/>
    <w:link w:val="CommentTextChar1"/>
    <w:uiPriority w:val="99"/>
    <w:unhideWhenUsed/>
    <w:rsid w:val="001231A7"/>
    <w:pPr>
      <w:spacing w:line="240" w:lineRule="auto"/>
    </w:pPr>
    <w:rPr>
      <w:sz w:val="20"/>
      <w:szCs w:val="20"/>
    </w:rPr>
  </w:style>
  <w:style w:type="character" w:customStyle="1" w:styleId="CommentTextChar1">
    <w:name w:val="Comment Text Char1"/>
    <w:basedOn w:val="DefaultParagraphFont"/>
    <w:link w:val="CommentText"/>
    <w:uiPriority w:val="99"/>
    <w:semiHidden/>
    <w:rsid w:val="001231A7"/>
    <w:rPr>
      <w:sz w:val="20"/>
      <w:szCs w:val="20"/>
    </w:rPr>
  </w:style>
  <w:style w:type="paragraph" w:styleId="Header">
    <w:name w:val="header"/>
    <w:basedOn w:val="Normal"/>
    <w:link w:val="HeaderChar"/>
    <w:uiPriority w:val="99"/>
    <w:unhideWhenUsed/>
    <w:rsid w:val="00F36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8C3"/>
  </w:style>
  <w:style w:type="paragraph" w:styleId="Footer">
    <w:name w:val="footer"/>
    <w:basedOn w:val="Normal"/>
    <w:link w:val="FooterChar"/>
    <w:uiPriority w:val="99"/>
    <w:unhideWhenUsed/>
    <w:rsid w:val="00F36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8C3"/>
  </w:style>
  <w:style w:type="character" w:styleId="FootnoteReference">
    <w:name w:val="footnote reference"/>
    <w:basedOn w:val="DefaultParagraphFont"/>
    <w:uiPriority w:val="99"/>
    <w:semiHidden/>
    <w:unhideWhenUsed/>
    <w:rsid w:val="00F368C3"/>
    <w:rPr>
      <w:vertAlign w:val="superscript"/>
    </w:rPr>
  </w:style>
  <w:style w:type="character" w:customStyle="1" w:styleId="FootnoteTextChar">
    <w:name w:val="Footnote Text Char"/>
    <w:basedOn w:val="DefaultParagraphFont"/>
    <w:link w:val="FootnoteText"/>
    <w:uiPriority w:val="99"/>
    <w:semiHidden/>
    <w:rsid w:val="00F368C3"/>
    <w:rPr>
      <w:sz w:val="20"/>
      <w:szCs w:val="20"/>
    </w:rPr>
  </w:style>
  <w:style w:type="paragraph" w:styleId="FootnoteText">
    <w:name w:val="footnote text"/>
    <w:basedOn w:val="Normal"/>
    <w:link w:val="FootnoteTextChar"/>
    <w:uiPriority w:val="99"/>
    <w:semiHidden/>
    <w:unhideWhenUsed/>
    <w:rsid w:val="00F368C3"/>
    <w:pPr>
      <w:spacing w:after="0" w:line="240" w:lineRule="auto"/>
    </w:pPr>
    <w:rPr>
      <w:sz w:val="20"/>
      <w:szCs w:val="20"/>
    </w:rPr>
  </w:style>
  <w:style w:type="character" w:customStyle="1" w:styleId="FootnoteTextChar1">
    <w:name w:val="Footnote Text Char1"/>
    <w:basedOn w:val="DefaultParagraphFont"/>
    <w:uiPriority w:val="99"/>
    <w:semiHidden/>
    <w:rsid w:val="00F368C3"/>
    <w:rPr>
      <w:sz w:val="20"/>
      <w:szCs w:val="20"/>
    </w:rPr>
  </w:style>
  <w:style w:type="paragraph" w:styleId="CommentSubject">
    <w:name w:val="annotation subject"/>
    <w:basedOn w:val="CommentText"/>
    <w:next w:val="CommentText"/>
    <w:link w:val="CommentSubjectChar"/>
    <w:uiPriority w:val="99"/>
    <w:semiHidden/>
    <w:unhideWhenUsed/>
    <w:rsid w:val="00810ADA"/>
    <w:rPr>
      <w:b/>
      <w:bCs/>
    </w:rPr>
  </w:style>
  <w:style w:type="character" w:customStyle="1" w:styleId="CommentSubjectChar">
    <w:name w:val="Comment Subject Char"/>
    <w:basedOn w:val="CommentTextChar1"/>
    <w:link w:val="CommentSubject"/>
    <w:uiPriority w:val="99"/>
    <w:semiHidden/>
    <w:rsid w:val="00810ADA"/>
    <w:rPr>
      <w:b/>
      <w:bCs/>
      <w:sz w:val="20"/>
      <w:szCs w:val="20"/>
    </w:rPr>
  </w:style>
  <w:style w:type="paragraph" w:styleId="ListParagraph">
    <w:name w:val="List Paragraph"/>
    <w:basedOn w:val="Normal"/>
    <w:uiPriority w:val="34"/>
    <w:qFormat/>
    <w:rsid w:val="002E30A4"/>
    <w:pPr>
      <w:ind w:left="720"/>
      <w:contextualSpacing/>
    </w:pPr>
  </w:style>
  <w:style w:type="character" w:styleId="Hyperlink">
    <w:name w:val="Hyperlink"/>
    <w:basedOn w:val="DefaultParagraphFont"/>
    <w:uiPriority w:val="99"/>
    <w:unhideWhenUsed/>
    <w:rsid w:val="00C7388C"/>
    <w:rPr>
      <w:color w:val="0563C1" w:themeColor="hyperlink"/>
      <w:u w:val="single"/>
    </w:rPr>
  </w:style>
  <w:style w:type="character" w:styleId="UnresolvedMention">
    <w:name w:val="Unresolved Mention"/>
    <w:basedOn w:val="DefaultParagraphFont"/>
    <w:uiPriority w:val="99"/>
    <w:semiHidden/>
    <w:unhideWhenUsed/>
    <w:rsid w:val="00C7388C"/>
    <w:rPr>
      <w:color w:val="605E5C"/>
      <w:shd w:val="clear" w:color="auto" w:fill="E1DFDD"/>
    </w:rPr>
  </w:style>
  <w:style w:type="paragraph" w:styleId="NoSpacing">
    <w:name w:val="No Spacing"/>
    <w:uiPriority w:val="1"/>
    <w:qFormat/>
    <w:rsid w:val="00D74A6F"/>
    <w:pPr>
      <w:spacing w:after="0" w:line="240" w:lineRule="auto"/>
    </w:pPr>
  </w:style>
  <w:style w:type="paragraph" w:styleId="Revision">
    <w:name w:val="Revision"/>
    <w:hidden/>
    <w:uiPriority w:val="99"/>
    <w:semiHidden/>
    <w:rsid w:val="00BD4FD6"/>
    <w:pPr>
      <w:spacing w:after="0" w:line="240" w:lineRule="auto"/>
    </w:pPr>
  </w:style>
  <w:style w:type="character" w:styleId="Mention">
    <w:name w:val="Mention"/>
    <w:basedOn w:val="DefaultParagraphFont"/>
    <w:uiPriority w:val="99"/>
    <w:unhideWhenUsed/>
    <w:rsid w:val="00A32E45"/>
    <w:rPr>
      <w:color w:val="2B579A"/>
      <w:shd w:val="clear" w:color="auto" w:fill="E1DFDD"/>
    </w:rPr>
  </w:style>
  <w:style w:type="table" w:styleId="TableGrid">
    <w:name w:val="Table Grid"/>
    <w:basedOn w:val="TableNormal"/>
    <w:uiPriority w:val="39"/>
    <w:rsid w:val="00BF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2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239F"/>
    <w:rPr>
      <w:rFonts w:asciiTheme="minorBidi" w:eastAsiaTheme="majorEastAsia" w:hAnsiTheme="minorBidi"/>
      <w:b/>
      <w:bCs/>
      <w:sz w:val="24"/>
      <w:szCs w:val="24"/>
    </w:rPr>
  </w:style>
  <w:style w:type="character" w:customStyle="1" w:styleId="Heading1Char">
    <w:name w:val="Heading 1 Char"/>
    <w:basedOn w:val="DefaultParagraphFont"/>
    <w:link w:val="Heading1"/>
    <w:uiPriority w:val="9"/>
    <w:rsid w:val="00FE4B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f77a\Downloads\001%20Master%20spreadsheet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1"/>
          </a:solidFill>
          <a:ln>
            <a:solidFill>
              <a:schemeClr val="bg2">
                <a:lumMod val="50000"/>
              </a:schemeClr>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pattFill prst="dkDnDiag">
            <a:fgClr>
              <a:schemeClr val="accent3">
                <a:lumMod val="40000"/>
                <a:lumOff val="60000"/>
              </a:schemeClr>
            </a:fgClr>
            <a:bgClr>
              <a:schemeClr val="bg1"/>
            </a:bgClr>
          </a:pattFill>
          <a:ln>
            <a:solidFill>
              <a:schemeClr val="bg2">
                <a:lumMod val="50000"/>
              </a:schemeClr>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7276874725423262E-2"/>
          <c:y val="3.177461018953659E-2"/>
          <c:w val="0.89919538022423395"/>
          <c:h val="0.72756357068269706"/>
        </c:manualLayout>
      </c:layout>
      <c:barChart>
        <c:barDir val="col"/>
        <c:grouping val="percentStacked"/>
        <c:varyColors val="0"/>
        <c:ser>
          <c:idx val="0"/>
          <c:order val="0"/>
          <c:tx>
            <c:strRef>
              <c:f>Sheet1!$B$46</c:f>
              <c:strCache>
                <c:ptCount val="1"/>
                <c:pt idx="0">
                  <c:v>FEMALE</c:v>
                </c:pt>
              </c:strCache>
            </c:strRef>
          </c:tx>
          <c:spPr>
            <a:solidFill>
              <a:srgbClr val="5B9BD5">
                <a:lumMod val="75000"/>
              </a:srgbClr>
            </a:solidFill>
            <a:ln>
              <a:solidFill>
                <a:schemeClr val="bg2">
                  <a:lumMod val="5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Sheet1!$A$47:$A$60</c:f>
              <c:strCache>
                <c:ptCount val="14"/>
                <c:pt idx="0">
                  <c:v>GRADE 1</c:v>
                </c:pt>
                <c:pt idx="1">
                  <c:v>GRADE 2</c:v>
                </c:pt>
                <c:pt idx="2">
                  <c:v>GRADE 3</c:v>
                </c:pt>
                <c:pt idx="3">
                  <c:v>GRADE 4</c:v>
                </c:pt>
                <c:pt idx="4">
                  <c:v>GRADE 5</c:v>
                </c:pt>
                <c:pt idx="5">
                  <c:v>GRADE 6</c:v>
                </c:pt>
                <c:pt idx="6">
                  <c:v>GRADE 7</c:v>
                </c:pt>
                <c:pt idx="7">
                  <c:v>GRADE 8</c:v>
                </c:pt>
                <c:pt idx="8">
                  <c:v>GRADE 9</c:v>
                </c:pt>
                <c:pt idx="9">
                  <c:v>GRADE 10</c:v>
                </c:pt>
                <c:pt idx="10">
                  <c:v>PROFESSOR</c:v>
                </c:pt>
                <c:pt idx="11">
                  <c:v>SMG  </c:v>
                </c:pt>
                <c:pt idx="12">
                  <c:v>CLINICAL</c:v>
                </c:pt>
                <c:pt idx="13">
                  <c:v>OTHER</c:v>
                </c:pt>
              </c:strCache>
            </c:strRef>
          </c:cat>
          <c:val>
            <c:numRef>
              <c:f>Sheet1!$B$47:$B$60</c:f>
              <c:numCache>
                <c:formatCode>0.0%</c:formatCode>
                <c:ptCount val="14"/>
                <c:pt idx="0">
                  <c:v>0.85</c:v>
                </c:pt>
                <c:pt idx="1">
                  <c:v>0.61696658097686374</c:v>
                </c:pt>
                <c:pt idx="2">
                  <c:v>0.45238095238095238</c:v>
                </c:pt>
                <c:pt idx="3">
                  <c:v>0.59066427289048473</c:v>
                </c:pt>
                <c:pt idx="4">
                  <c:v>0.58762886597938147</c:v>
                </c:pt>
                <c:pt idx="5">
                  <c:v>0.59250360403652091</c:v>
                </c:pt>
                <c:pt idx="6">
                  <c:v>0.53645524599881445</c:v>
                </c:pt>
                <c:pt idx="7">
                  <c:v>0.55422647527910684</c:v>
                </c:pt>
                <c:pt idx="8">
                  <c:v>0.45724907063197023</c:v>
                </c:pt>
                <c:pt idx="9">
                  <c:v>0.51515151515151514</c:v>
                </c:pt>
                <c:pt idx="10">
                  <c:v>0.31132075471698112</c:v>
                </c:pt>
                <c:pt idx="11">
                  <c:v>0.46666666666666667</c:v>
                </c:pt>
                <c:pt idx="12">
                  <c:v>0.45970149253731341</c:v>
                </c:pt>
                <c:pt idx="13">
                  <c:v>0.55128205128205132</c:v>
                </c:pt>
              </c:numCache>
            </c:numRef>
          </c:val>
          <c:extLst>
            <c:ext xmlns:c16="http://schemas.microsoft.com/office/drawing/2014/chart" uri="{C3380CC4-5D6E-409C-BE32-E72D297353CC}">
              <c16:uniqueId val="{00000000-BF5D-435C-95C7-4BB21183F91F}"/>
            </c:ext>
          </c:extLst>
        </c:ser>
        <c:ser>
          <c:idx val="1"/>
          <c:order val="1"/>
          <c:tx>
            <c:strRef>
              <c:f>Sheet1!$C$46</c:f>
              <c:strCache>
                <c:ptCount val="1"/>
                <c:pt idx="0">
                  <c:v>MALE</c:v>
                </c:pt>
              </c:strCache>
            </c:strRef>
          </c:tx>
          <c:spPr>
            <a:pattFill prst="pct50">
              <a:fgClr>
                <a:srgbClr val="A5A5A5">
                  <a:lumMod val="40000"/>
                  <a:lumOff val="60000"/>
                </a:srgbClr>
              </a:fgClr>
              <a:bgClr>
                <a:sysClr val="window" lastClr="FFFFFF"/>
              </a:bgClr>
            </a:pattFill>
            <a:ln>
              <a:solidFill>
                <a:schemeClr val="bg2">
                  <a:lumMod val="5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Sheet1!$A$47:$A$60</c:f>
              <c:strCache>
                <c:ptCount val="14"/>
                <c:pt idx="0">
                  <c:v>GRADE 1</c:v>
                </c:pt>
                <c:pt idx="1">
                  <c:v>GRADE 2</c:v>
                </c:pt>
                <c:pt idx="2">
                  <c:v>GRADE 3</c:v>
                </c:pt>
                <c:pt idx="3">
                  <c:v>GRADE 4</c:v>
                </c:pt>
                <c:pt idx="4">
                  <c:v>GRADE 5</c:v>
                </c:pt>
                <c:pt idx="5">
                  <c:v>GRADE 6</c:v>
                </c:pt>
                <c:pt idx="6">
                  <c:v>GRADE 7</c:v>
                </c:pt>
                <c:pt idx="7">
                  <c:v>GRADE 8</c:v>
                </c:pt>
                <c:pt idx="8">
                  <c:v>GRADE 9</c:v>
                </c:pt>
                <c:pt idx="9">
                  <c:v>GRADE 10</c:v>
                </c:pt>
                <c:pt idx="10">
                  <c:v>PROFESSOR</c:v>
                </c:pt>
                <c:pt idx="11">
                  <c:v>SMG  </c:v>
                </c:pt>
                <c:pt idx="12">
                  <c:v>CLINICAL</c:v>
                </c:pt>
                <c:pt idx="13">
                  <c:v>OTHER</c:v>
                </c:pt>
              </c:strCache>
            </c:strRef>
          </c:cat>
          <c:val>
            <c:numRef>
              <c:f>Sheet1!$C$47:$C$60</c:f>
              <c:numCache>
                <c:formatCode>0.0%</c:formatCode>
                <c:ptCount val="14"/>
                <c:pt idx="0">
                  <c:v>0.15</c:v>
                </c:pt>
                <c:pt idx="1">
                  <c:v>0.38303341902313626</c:v>
                </c:pt>
                <c:pt idx="2">
                  <c:v>0.54761904761904767</c:v>
                </c:pt>
                <c:pt idx="3">
                  <c:v>0.40933572710951527</c:v>
                </c:pt>
                <c:pt idx="4">
                  <c:v>0.41237113402061853</c:v>
                </c:pt>
                <c:pt idx="5">
                  <c:v>0.40749639596347909</c:v>
                </c:pt>
                <c:pt idx="6">
                  <c:v>0.46354475400118555</c:v>
                </c:pt>
                <c:pt idx="7">
                  <c:v>0.44577352472089316</c:v>
                </c:pt>
                <c:pt idx="8">
                  <c:v>0.54275092936802971</c:v>
                </c:pt>
                <c:pt idx="9">
                  <c:v>0.48484848484848486</c:v>
                </c:pt>
                <c:pt idx="10">
                  <c:v>0.68867924528301883</c:v>
                </c:pt>
                <c:pt idx="11">
                  <c:v>0.53333333333333333</c:v>
                </c:pt>
                <c:pt idx="12">
                  <c:v>0.54029850746268659</c:v>
                </c:pt>
                <c:pt idx="13">
                  <c:v>0.44871794871794873</c:v>
                </c:pt>
              </c:numCache>
            </c:numRef>
          </c:val>
          <c:extLst>
            <c:ext xmlns:c16="http://schemas.microsoft.com/office/drawing/2014/chart" uri="{C3380CC4-5D6E-409C-BE32-E72D297353CC}">
              <c16:uniqueId val="{00000001-BF5D-435C-95C7-4BB21183F91F}"/>
            </c:ext>
          </c:extLst>
        </c:ser>
        <c:dLbls>
          <c:showLegendKey val="0"/>
          <c:showVal val="0"/>
          <c:showCatName val="0"/>
          <c:showSerName val="0"/>
          <c:showPercent val="0"/>
          <c:showBubbleSize val="0"/>
        </c:dLbls>
        <c:gapWidth val="38"/>
        <c:overlap val="100"/>
        <c:axId val="508942560"/>
        <c:axId val="508942888"/>
      </c:barChart>
      <c:catAx>
        <c:axId val="50894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24000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508942888"/>
        <c:crosses val="autoZero"/>
        <c:auto val="1"/>
        <c:lblAlgn val="ctr"/>
        <c:lblOffset val="100"/>
        <c:noMultiLvlLbl val="0"/>
      </c:catAx>
      <c:valAx>
        <c:axId val="5089428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942560"/>
        <c:crosses val="autoZero"/>
        <c:crossBetween val="between"/>
        <c:majorUnit val="0.2"/>
      </c:valAx>
      <c:spPr>
        <a:noFill/>
        <a:ln>
          <a:noFill/>
        </a:ln>
        <a:effectLst/>
      </c:spPr>
    </c:plotArea>
    <c:legend>
      <c:legendPos val="b"/>
      <c:layout>
        <c:manualLayout>
          <c:xMode val="edge"/>
          <c:yMode val="edge"/>
          <c:x val="0.34904101243021657"/>
          <c:y val="0.93699432732198795"/>
          <c:w val="0.30595920323237602"/>
          <c:h val="3.91106829731389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7" ma:contentTypeDescription="Create a new document." ma:contentTypeScope="" ma:versionID="34ef96337f9f069f83c478f3060e0fa9">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d4ac969e376b62879694c3eefcb0c72"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18DA3-8585-49D3-8028-9093C3E3DAE1}">
  <ds:schemaRefs>
    <ds:schemaRef ds:uri="http://schemas.microsoft.com/office/2006/metadata/properties"/>
    <ds:schemaRef ds:uri="http://schemas.microsoft.com/office/infopath/2007/PartnerControls"/>
    <ds:schemaRef ds:uri="1be0ecf7-ca09-4d54-bbd0-197e3e2e0bd9"/>
    <ds:schemaRef ds:uri="521ac35d-1ef7-4df4-8eb5-759b17f2efbc"/>
  </ds:schemaRefs>
</ds:datastoreItem>
</file>

<file path=customXml/itemProps2.xml><?xml version="1.0" encoding="utf-8"?>
<ds:datastoreItem xmlns:ds="http://schemas.openxmlformats.org/officeDocument/2006/customXml" ds:itemID="{3061603E-BFEE-4104-BD16-E7ACCA92FD80}">
  <ds:schemaRefs>
    <ds:schemaRef ds:uri="http://schemas.microsoft.com/sharepoint/v3/contenttype/forms"/>
  </ds:schemaRefs>
</ds:datastoreItem>
</file>

<file path=customXml/itemProps3.xml><?xml version="1.0" encoding="utf-8"?>
<ds:datastoreItem xmlns:ds="http://schemas.openxmlformats.org/officeDocument/2006/customXml" ds:itemID="{FCFA7401-3E20-467A-AFE5-308B32C10A39}">
  <ds:schemaRefs>
    <ds:schemaRef ds:uri="http://schemas.openxmlformats.org/officeDocument/2006/bibliography"/>
  </ds:schemaRefs>
</ds:datastoreItem>
</file>

<file path=customXml/itemProps4.xml><?xml version="1.0" encoding="utf-8"?>
<ds:datastoreItem xmlns:ds="http://schemas.openxmlformats.org/officeDocument/2006/customXml" ds:itemID="{2629A71F-F7DB-45F0-9AFC-AD967D8E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14</Pages>
  <Words>3621</Words>
  <Characters>20643</Characters>
  <Application>Microsoft Office Word</Application>
  <DocSecurity>0</DocSecurity>
  <Lines>172</Lines>
  <Paragraphs>48</Paragraphs>
  <ScaleCrop>false</ScaleCrop>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Farrell</dc:creator>
  <cp:keywords/>
  <dc:description/>
  <cp:lastModifiedBy>Linsay Gilchrist</cp:lastModifiedBy>
  <cp:revision>98</cp:revision>
  <dcterms:created xsi:type="dcterms:W3CDTF">2023-03-10T12:56:00Z</dcterms:created>
  <dcterms:modified xsi:type="dcterms:W3CDTF">2023-04-27T14:12:00Z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0x0101006B199147AFB91D49B4F29C8FC7A9104C</vt:lpwstr>
  </property>
  <property fmtid="{D5CDD505-2E9C-101B-9397-08002B2CF9AE}" pid="3" name="MediaServiceImageTags">
    <vt:lpwstr/>
  </property>
</Properties>
</file>