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385C98" w14:textId="77777777" w:rsidR="002C5DFC" w:rsidRPr="002C5DFC" w:rsidRDefault="002C5DFC" w:rsidP="002C5DFC">
      <w:pPr>
        <w:pStyle w:val="CoverHeading"/>
      </w:pPr>
      <w:bookmarkStart w:id="0" w:name="_Hlk21265921"/>
      <w:bookmarkEnd w:id="0"/>
      <w:r w:rsidRPr="002C5DFC">
        <w:t>Department Application</w:t>
      </w:r>
    </w:p>
    <w:p w14:paraId="2645311A" w14:textId="77777777" w:rsidR="003953A5" w:rsidRPr="002C5DFC" w:rsidRDefault="002C5DFC" w:rsidP="002C5DFC">
      <w:pPr>
        <w:pStyle w:val="CoverSubHeading"/>
      </w:pPr>
      <w:r w:rsidRPr="002C5DFC">
        <w:t>Bronze and Silver Award</w:t>
      </w:r>
    </w:p>
    <w:p w14:paraId="47796BEA" w14:textId="77777777" w:rsidR="003953A5" w:rsidRPr="00965CF0" w:rsidRDefault="003953A5" w:rsidP="001963FD">
      <w:pPr>
        <w:spacing w:before="0" w:line="240" w:lineRule="auto"/>
        <w:rPr>
          <w:sz w:val="36"/>
        </w:rPr>
      </w:pPr>
    </w:p>
    <w:p w14:paraId="784B90A2" w14:textId="77777777" w:rsidR="0042707A" w:rsidRPr="00965CF0" w:rsidRDefault="004C3692">
      <w:pPr>
        <w:spacing w:before="0" w:line="240" w:lineRule="auto"/>
        <w:rPr>
          <w:sz w:val="44"/>
          <w:szCs w:val="44"/>
        </w:rPr>
      </w:pPr>
      <w:r w:rsidRPr="00965CF0">
        <w:rPr>
          <w:sz w:val="44"/>
          <w:szCs w:val="44"/>
        </w:rPr>
        <w:t>Institute of Infection, Immunity and Inflammation</w:t>
      </w:r>
    </w:p>
    <w:p w14:paraId="182DD610" w14:textId="6F279144" w:rsidR="004C3692" w:rsidRPr="00965CF0" w:rsidRDefault="004C3692">
      <w:pPr>
        <w:spacing w:before="0" w:line="240" w:lineRule="auto"/>
        <w:rPr>
          <w:sz w:val="44"/>
        </w:rPr>
        <w:sectPr w:rsidR="004C3692" w:rsidRPr="00965CF0" w:rsidSect="002C5DFC">
          <w:headerReference w:type="default" r:id="rId11"/>
          <w:footerReference w:type="default" r:id="rId12"/>
          <w:headerReference w:type="first" r:id="rId13"/>
          <w:pgSz w:w="11906" w:h="16838" w:code="9"/>
          <w:pgMar w:top="3555" w:right="1134" w:bottom="1418" w:left="6067" w:header="607" w:footer="1179" w:gutter="0"/>
          <w:cols w:space="720"/>
          <w:titlePg/>
          <w:docGrid w:linePitch="360"/>
        </w:sectPr>
      </w:pPr>
      <w:r w:rsidRPr="00965CF0">
        <w:rPr>
          <w:sz w:val="44"/>
          <w:szCs w:val="44"/>
        </w:rPr>
        <w:t>University of Glasgow</w:t>
      </w:r>
    </w:p>
    <w:p w14:paraId="3179E66D" w14:textId="77777777" w:rsidR="00FF3382" w:rsidRPr="00FF3382" w:rsidRDefault="00FF3382" w:rsidP="009776F8">
      <w:pPr>
        <w:pStyle w:val="Heading1nospace"/>
        <w:spacing w:after="110"/>
      </w:pPr>
      <w:r w:rsidRPr="00FF3382">
        <w:lastRenderedPageBreak/>
        <w:t xml:space="preserve">ATHENA SWAN BRONZE DEPARTMENT AWARDS </w:t>
      </w:r>
    </w:p>
    <w:p w14:paraId="2C89A96F" w14:textId="77777777" w:rsidR="00FF3382" w:rsidRPr="00FF3382" w:rsidRDefault="00FF3382" w:rsidP="009776F8">
      <w:pPr>
        <w:pStyle w:val="BodyCopy"/>
      </w:pPr>
      <w:r w:rsidRPr="00FF3382">
        <w:t>Recognise that in addition to institution-wide policies, the department is working to</w:t>
      </w:r>
      <w:r w:rsidR="000865BE">
        <w:t> </w:t>
      </w:r>
      <w:r w:rsidRPr="00FF3382">
        <w:t xml:space="preserve">promote gender equality and to identify and address challenges particular to the department and discipline. </w:t>
      </w:r>
    </w:p>
    <w:p w14:paraId="3835C5E4" w14:textId="77777777" w:rsidR="00FF3382" w:rsidRPr="00FF3382" w:rsidRDefault="00FF3382" w:rsidP="009776F8">
      <w:pPr>
        <w:pStyle w:val="Heading1"/>
      </w:pPr>
      <w:r w:rsidRPr="00FF3382">
        <w:t xml:space="preserve">Athena SWAN Silver </w:t>
      </w:r>
      <w:r w:rsidRPr="009776F8">
        <w:t>DEPARTMENT</w:t>
      </w:r>
      <w:r w:rsidRPr="00FF3382">
        <w:t xml:space="preserve"> awards </w:t>
      </w:r>
    </w:p>
    <w:p w14:paraId="01F58902" w14:textId="77777777" w:rsidR="00FF3382" w:rsidRPr="009776F8" w:rsidRDefault="00FF3382" w:rsidP="009776F8">
      <w:pPr>
        <w:pStyle w:val="BodyCopy"/>
      </w:pPr>
      <w:r w:rsidRPr="009776F8">
        <w:t>In addition to the future planning required for Bronze department recognition, Silver</w:t>
      </w:r>
      <w:r w:rsidR="009776F8">
        <w:t> </w:t>
      </w:r>
      <w:r w:rsidRPr="009776F8">
        <w:t>department awards recognise that the department has taken action in response</w:t>
      </w:r>
      <w:r w:rsidR="009776F8">
        <w:t> </w:t>
      </w:r>
      <w:r w:rsidRPr="009776F8">
        <w:t>to previously identified challenges and can demonstrate the impact of</w:t>
      </w:r>
      <w:r w:rsidR="00C57A66">
        <w:t> </w:t>
      </w:r>
      <w:r w:rsidRPr="009776F8">
        <w:t>the</w:t>
      </w:r>
      <w:r w:rsidR="009776F8">
        <w:t> </w:t>
      </w:r>
      <w:r w:rsidRPr="009776F8">
        <w:t>actions implemented.</w:t>
      </w:r>
    </w:p>
    <w:p w14:paraId="4395C8A6" w14:textId="77777777" w:rsidR="00FF3382" w:rsidRPr="00FF3382" w:rsidRDefault="00FF3382" w:rsidP="009776F8">
      <w:pPr>
        <w:pStyle w:val="BodyCopy"/>
      </w:pPr>
      <w:r w:rsidRPr="00FF3382">
        <w:t>Note: Not all institutions use the term ‘department’. There are many equivalent academic groupings with different names, sizes and compositions. The definition of</w:t>
      </w:r>
      <w:r w:rsidR="000865BE">
        <w:t> </w:t>
      </w:r>
      <w:r w:rsidRPr="00FF3382">
        <w:t>a</w:t>
      </w:r>
      <w:r w:rsidR="009776F8">
        <w:t> </w:t>
      </w:r>
      <w:r w:rsidRPr="00FF3382">
        <w:t xml:space="preserve">‘department’ can be found in the Athena SWAN awards handbook. </w:t>
      </w:r>
    </w:p>
    <w:p w14:paraId="643F679D" w14:textId="77777777" w:rsidR="00FF3382" w:rsidRPr="00FF3382" w:rsidRDefault="00FF3382" w:rsidP="009776F8">
      <w:pPr>
        <w:pStyle w:val="Heading1"/>
      </w:pPr>
      <w:r w:rsidRPr="00FF3382">
        <w:t>Completing the form</w:t>
      </w:r>
    </w:p>
    <w:p w14:paraId="6F76E4AC" w14:textId="77777777" w:rsidR="00FF3382" w:rsidRPr="009776F8" w:rsidRDefault="00FF3382" w:rsidP="009776F8">
      <w:pPr>
        <w:pStyle w:val="WARNING"/>
      </w:pPr>
      <w:r w:rsidRPr="009776F8">
        <w:t>Do not attempt to complete this application form without reading</w:t>
      </w:r>
      <w:r w:rsidR="009776F8" w:rsidRPr="009776F8">
        <w:t> </w:t>
      </w:r>
      <w:r w:rsidRPr="009776F8">
        <w:t>the Athena SWAN AWARDS handbook.</w:t>
      </w:r>
    </w:p>
    <w:p w14:paraId="3F2F973E" w14:textId="77777777" w:rsidR="00FF3382" w:rsidRPr="00FF3382" w:rsidRDefault="00FF3382" w:rsidP="009776F8">
      <w:pPr>
        <w:pStyle w:val="BodyCopy"/>
      </w:pPr>
      <w:r w:rsidRPr="00FF3382">
        <w:t>This form should be used for applications for Bronze and Silver department awards.</w:t>
      </w:r>
    </w:p>
    <w:p w14:paraId="1FC9E9A3" w14:textId="77777777" w:rsidR="0027510E" w:rsidRDefault="00FF3382" w:rsidP="009776F8">
      <w:pPr>
        <w:pStyle w:val="BodyCopy"/>
      </w:pPr>
      <w:r w:rsidRPr="00FF3382">
        <w:t>You should complete each section of the application applicable to the award level you</w:t>
      </w:r>
      <w:r w:rsidR="000865BE">
        <w:t> </w:t>
      </w:r>
      <w:r w:rsidRPr="00FF3382">
        <w:t>are applying for.</w:t>
      </w:r>
    </w:p>
    <w:p w14:paraId="2014C9F7" w14:textId="77777777" w:rsidR="00492B06" w:rsidRPr="00492B06" w:rsidRDefault="00492B06" w:rsidP="00492B06">
      <w:pPr>
        <w:pStyle w:val="BodyCopy"/>
        <w:spacing w:after="0" w:line="240" w:lineRule="auto"/>
        <w:rPr>
          <w:sz w:val="6"/>
          <w:szCs w:val="6"/>
        </w:rPr>
      </w:pPr>
    </w:p>
    <w:tbl>
      <w:tblPr>
        <w:tblStyle w:val="TableGrid"/>
        <w:tblW w:w="3364" w:type="pct"/>
        <w:tblInd w:w="283" w:type="dxa"/>
        <w:tblBorders>
          <w:top w:val="none" w:sz="0" w:space="0" w:color="auto"/>
          <w:left w:val="single" w:sz="48" w:space="0" w:color="31ADB7" w:themeColor="accent3"/>
          <w:bottom w:val="none" w:sz="0" w:space="0" w:color="auto"/>
          <w:right w:val="none" w:sz="0" w:space="0" w:color="auto"/>
          <w:insideH w:val="none" w:sz="0" w:space="0" w:color="auto"/>
          <w:insideV w:val="none" w:sz="0" w:space="0" w:color="auto"/>
        </w:tblBorders>
        <w:shd w:val="clear" w:color="auto" w:fill="9C9D9C" w:themeFill="accent4"/>
        <w:tblCellMar>
          <w:top w:w="142" w:type="dxa"/>
          <w:left w:w="227" w:type="dxa"/>
          <w:bottom w:w="170" w:type="dxa"/>
          <w:right w:w="113" w:type="dxa"/>
        </w:tblCellMar>
        <w:tblLook w:val="04A0" w:firstRow="1" w:lastRow="0" w:firstColumn="1" w:lastColumn="0" w:noHBand="0" w:noVBand="1"/>
      </w:tblPr>
      <w:tblGrid>
        <w:gridCol w:w="5261"/>
      </w:tblGrid>
      <w:tr w:rsidR="0027510E" w:rsidRPr="0070712B" w14:paraId="5DD4059D" w14:textId="77777777" w:rsidTr="005523DF">
        <w:tc>
          <w:tcPr>
            <w:tcW w:w="5000" w:type="pct"/>
            <w:tcBorders>
              <w:bottom w:val="nil"/>
            </w:tcBorders>
            <w:shd w:val="clear" w:color="auto" w:fill="9C9D9C" w:themeFill="accent4"/>
          </w:tcPr>
          <w:p w14:paraId="5894C19A" w14:textId="77777777" w:rsidR="0027510E" w:rsidRPr="0070712B" w:rsidRDefault="009776F8" w:rsidP="0070712B">
            <w:pPr>
              <w:pStyle w:val="SilverApplicationText"/>
            </w:pPr>
            <w:r w:rsidRPr="0070712B">
              <w:t>Additional areas for Silver applications are highlighted throughout the form: 5.2, 5.4, 5.5(iv)</w:t>
            </w:r>
          </w:p>
        </w:tc>
      </w:tr>
      <w:tr w:rsidR="005523DF" w:rsidRPr="0070712B" w14:paraId="4D43DF3C" w14:textId="77777777" w:rsidTr="005523DF">
        <w:tc>
          <w:tcPr>
            <w:tcW w:w="5000" w:type="pct"/>
            <w:tcBorders>
              <w:left w:val="nil"/>
            </w:tcBorders>
            <w:shd w:val="clear" w:color="auto" w:fill="auto"/>
          </w:tcPr>
          <w:p w14:paraId="29E83B9E" w14:textId="77777777" w:rsidR="005523DF" w:rsidRPr="0070712B" w:rsidRDefault="005523DF" w:rsidP="005523DF">
            <w:pPr>
              <w:pStyle w:val="SilverApplicationHeading"/>
            </w:pPr>
          </w:p>
        </w:tc>
      </w:tr>
    </w:tbl>
    <w:p w14:paraId="3FD7DB89" w14:textId="77777777" w:rsidR="005523DF" w:rsidRDefault="005523DF" w:rsidP="005523DF">
      <w:pPr>
        <w:pStyle w:val="BodyCopy"/>
      </w:pPr>
      <w:r w:rsidRPr="005523DF">
        <w:t>If you need to insert a landscape page in your application, please copy and paste the template page at the end of the document, as per the instructions on that page. Please do not insert any section breaks as to do so will disrupt the page numbers.</w:t>
      </w:r>
    </w:p>
    <w:p w14:paraId="570DEF55" w14:textId="77777777" w:rsidR="0070712B" w:rsidRDefault="0070712B" w:rsidP="0070712B">
      <w:pPr>
        <w:pStyle w:val="Heading1"/>
      </w:pPr>
      <w:r>
        <w:t>Word count</w:t>
      </w:r>
    </w:p>
    <w:p w14:paraId="4CA3848B" w14:textId="77777777" w:rsidR="0070712B" w:rsidRDefault="0070712B" w:rsidP="0070712B">
      <w:pPr>
        <w:pStyle w:val="BodyCopy"/>
      </w:pPr>
      <w:r>
        <w:t xml:space="preserve">The overall word limit for applications are shown in the following table. </w:t>
      </w:r>
    </w:p>
    <w:p w14:paraId="38209B38" w14:textId="77777777" w:rsidR="0070712B" w:rsidRDefault="0070712B" w:rsidP="0070712B">
      <w:pPr>
        <w:pStyle w:val="BodyCopy"/>
      </w:pPr>
      <w:r>
        <w:t>There are no specific word limits for the individual sections and you may distribute words over each of the sections as appropriate. At the end of every section, please state how many words you have used in that section.</w:t>
      </w:r>
    </w:p>
    <w:p w14:paraId="55EF7B33" w14:textId="77777777" w:rsidR="00324F07" w:rsidRDefault="0070712B" w:rsidP="00324F07">
      <w:pPr>
        <w:pStyle w:val="BodyCopy"/>
      </w:pPr>
      <w:r>
        <w:t>We have provided the following recommendations as a guide.</w:t>
      </w:r>
    </w:p>
    <w:p w14:paraId="5F5634C8" w14:textId="77777777" w:rsidR="00324F07" w:rsidRPr="0030016D" w:rsidRDefault="00324F07" w:rsidP="0030016D">
      <w:r w:rsidRPr="0030016D">
        <w:br w:type="page"/>
      </w:r>
    </w:p>
    <w:tbl>
      <w:tblPr>
        <w:tblStyle w:val="TableGrid"/>
        <w:tblW w:w="480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0" w:type="dxa"/>
          <w:bottom w:w="170" w:type="dxa"/>
          <w:right w:w="0" w:type="dxa"/>
        </w:tblCellMar>
        <w:tblLook w:val="04A0" w:firstRow="1" w:lastRow="0" w:firstColumn="1" w:lastColumn="0" w:noHBand="0" w:noVBand="1"/>
      </w:tblPr>
      <w:tblGrid>
        <w:gridCol w:w="5105"/>
        <w:gridCol w:w="1234"/>
        <w:gridCol w:w="1234"/>
      </w:tblGrid>
      <w:tr w:rsidR="00324F07" w:rsidRPr="00C6345D" w14:paraId="5CE373F8" w14:textId="77777777" w:rsidTr="003C766F">
        <w:tc>
          <w:tcPr>
            <w:tcW w:w="3369" w:type="pct"/>
            <w:shd w:val="clear" w:color="auto" w:fill="D9E1E8"/>
            <w:tcMar>
              <w:top w:w="0" w:type="dxa"/>
              <w:bottom w:w="0" w:type="dxa"/>
            </w:tcMar>
          </w:tcPr>
          <w:p w14:paraId="0933D405" w14:textId="77777777" w:rsidR="00324F07" w:rsidRPr="009E4C1F" w:rsidRDefault="00A06DDF" w:rsidP="009E4C1F">
            <w:pPr>
              <w:pStyle w:val="TableHeading"/>
            </w:pPr>
            <w:r w:rsidRPr="009E4C1F">
              <w:lastRenderedPageBreak/>
              <w:t>Department application</w:t>
            </w:r>
          </w:p>
        </w:tc>
        <w:tc>
          <w:tcPr>
            <w:tcW w:w="815" w:type="pct"/>
            <w:shd w:val="clear" w:color="auto" w:fill="D9E1E8"/>
            <w:tcMar>
              <w:top w:w="0" w:type="dxa"/>
              <w:bottom w:w="0" w:type="dxa"/>
            </w:tcMar>
          </w:tcPr>
          <w:p w14:paraId="245984DB" w14:textId="77777777" w:rsidR="00324F07" w:rsidRPr="009E4C1F" w:rsidRDefault="00A06DDF" w:rsidP="009E4C1F">
            <w:pPr>
              <w:pStyle w:val="TableHeadingCentred"/>
            </w:pPr>
            <w:r w:rsidRPr="009E4C1F">
              <w:t>Bronze</w:t>
            </w:r>
          </w:p>
        </w:tc>
        <w:tc>
          <w:tcPr>
            <w:tcW w:w="815" w:type="pct"/>
            <w:shd w:val="clear" w:color="auto" w:fill="D9E1E8"/>
            <w:tcMar>
              <w:top w:w="0" w:type="dxa"/>
              <w:bottom w:w="0" w:type="dxa"/>
            </w:tcMar>
          </w:tcPr>
          <w:p w14:paraId="194A9283" w14:textId="77777777" w:rsidR="00324F07" w:rsidRPr="009E4C1F" w:rsidRDefault="00A06DDF" w:rsidP="009E4C1F">
            <w:pPr>
              <w:pStyle w:val="TableHeadingCentred"/>
            </w:pPr>
            <w:r w:rsidRPr="009E4C1F">
              <w:t>Silver</w:t>
            </w:r>
          </w:p>
        </w:tc>
      </w:tr>
      <w:tr w:rsidR="00324F07" w:rsidRPr="00C6345D" w14:paraId="2D1F7A87" w14:textId="77777777" w:rsidTr="009E4C1F">
        <w:tc>
          <w:tcPr>
            <w:tcW w:w="3369" w:type="pct"/>
            <w:shd w:val="clear" w:color="auto" w:fill="F3EEE3" w:themeFill="accent5"/>
            <w:tcMar>
              <w:top w:w="0" w:type="dxa"/>
              <w:bottom w:w="0" w:type="dxa"/>
            </w:tcMar>
          </w:tcPr>
          <w:p w14:paraId="1CE4DCC5" w14:textId="77777777" w:rsidR="00324F07" w:rsidRPr="009E4C1F" w:rsidRDefault="00A06DDF" w:rsidP="009E4C1F">
            <w:pPr>
              <w:pStyle w:val="TableTextBold"/>
            </w:pPr>
            <w:r w:rsidRPr="009E4C1F">
              <w:t>Word limit</w:t>
            </w:r>
          </w:p>
        </w:tc>
        <w:tc>
          <w:tcPr>
            <w:tcW w:w="815" w:type="pct"/>
            <w:shd w:val="clear" w:color="auto" w:fill="F3EEE3" w:themeFill="accent5"/>
            <w:tcMar>
              <w:top w:w="0" w:type="dxa"/>
              <w:bottom w:w="0" w:type="dxa"/>
            </w:tcMar>
          </w:tcPr>
          <w:p w14:paraId="12F625B8" w14:textId="77777777" w:rsidR="00324F07" w:rsidRPr="009E4C1F" w:rsidRDefault="00A06DDF" w:rsidP="009E4C1F">
            <w:pPr>
              <w:pStyle w:val="TableFigureBold"/>
              <w:framePr w:wrap="around"/>
            </w:pPr>
            <w:r w:rsidRPr="009E4C1F">
              <w:t>10,500</w:t>
            </w:r>
          </w:p>
        </w:tc>
        <w:tc>
          <w:tcPr>
            <w:tcW w:w="815" w:type="pct"/>
            <w:shd w:val="clear" w:color="auto" w:fill="F3EEE3" w:themeFill="accent5"/>
            <w:tcMar>
              <w:top w:w="0" w:type="dxa"/>
              <w:bottom w:w="0" w:type="dxa"/>
            </w:tcMar>
          </w:tcPr>
          <w:p w14:paraId="0811C782" w14:textId="77777777" w:rsidR="00324F07" w:rsidRPr="009E4C1F" w:rsidRDefault="00A06DDF" w:rsidP="009E4C1F">
            <w:pPr>
              <w:pStyle w:val="TableFigureBold"/>
              <w:framePr w:wrap="around"/>
            </w:pPr>
            <w:r w:rsidRPr="009E4C1F">
              <w:t>12,000</w:t>
            </w:r>
          </w:p>
        </w:tc>
      </w:tr>
      <w:tr w:rsidR="00324F07" w:rsidRPr="0070712B" w14:paraId="5A6757B5" w14:textId="77777777" w:rsidTr="009E4C1F">
        <w:tc>
          <w:tcPr>
            <w:tcW w:w="3369" w:type="pct"/>
            <w:shd w:val="clear" w:color="auto" w:fill="E9E3D7" w:themeFill="accent6"/>
            <w:tcMar>
              <w:top w:w="0" w:type="dxa"/>
              <w:bottom w:w="0" w:type="dxa"/>
            </w:tcMar>
          </w:tcPr>
          <w:p w14:paraId="2BAC5EA4" w14:textId="77777777" w:rsidR="00324F07" w:rsidRPr="009E4C1F" w:rsidRDefault="00A06DDF" w:rsidP="009E4C1F">
            <w:pPr>
              <w:pStyle w:val="TableItalic"/>
            </w:pPr>
            <w:r w:rsidRPr="009E4C1F">
              <w:t>Recommended word count</w:t>
            </w:r>
          </w:p>
        </w:tc>
        <w:tc>
          <w:tcPr>
            <w:tcW w:w="815" w:type="pct"/>
            <w:shd w:val="clear" w:color="auto" w:fill="E9E3D7" w:themeFill="accent6"/>
            <w:tcMar>
              <w:top w:w="0" w:type="dxa"/>
              <w:bottom w:w="0" w:type="dxa"/>
            </w:tcMar>
          </w:tcPr>
          <w:p w14:paraId="0EB78C01" w14:textId="77777777" w:rsidR="00324F07" w:rsidRPr="009E4C1F" w:rsidRDefault="00324F07" w:rsidP="009E4C1F">
            <w:pPr>
              <w:pStyle w:val="TableFigure"/>
              <w:framePr w:wrap="around"/>
            </w:pPr>
          </w:p>
        </w:tc>
        <w:tc>
          <w:tcPr>
            <w:tcW w:w="815" w:type="pct"/>
            <w:shd w:val="clear" w:color="auto" w:fill="E9E3D7" w:themeFill="accent6"/>
            <w:tcMar>
              <w:top w:w="0" w:type="dxa"/>
              <w:bottom w:w="0" w:type="dxa"/>
            </w:tcMar>
          </w:tcPr>
          <w:p w14:paraId="3282AE59" w14:textId="77777777" w:rsidR="00324F07" w:rsidRPr="009E4C1F" w:rsidRDefault="00324F07" w:rsidP="009E4C1F">
            <w:pPr>
              <w:pStyle w:val="TableFigure"/>
              <w:framePr w:wrap="around"/>
            </w:pPr>
          </w:p>
        </w:tc>
      </w:tr>
      <w:tr w:rsidR="00A06DDF" w:rsidRPr="0070712B" w14:paraId="05180E68" w14:textId="77777777" w:rsidTr="009E4C1F">
        <w:tc>
          <w:tcPr>
            <w:tcW w:w="3369" w:type="pct"/>
            <w:shd w:val="clear" w:color="auto" w:fill="F3EEE3" w:themeFill="accent5"/>
            <w:tcMar>
              <w:top w:w="0" w:type="dxa"/>
              <w:bottom w:w="0" w:type="dxa"/>
            </w:tcMar>
          </w:tcPr>
          <w:p w14:paraId="499CB09E" w14:textId="77777777" w:rsidR="00A06DDF" w:rsidRPr="009E4C1F" w:rsidRDefault="00A06DDF" w:rsidP="009E4C1F">
            <w:pPr>
              <w:pStyle w:val="TableText"/>
            </w:pPr>
            <w:r w:rsidRPr="009E4C1F">
              <w:t>1.Letter of endorsement</w:t>
            </w:r>
          </w:p>
        </w:tc>
        <w:tc>
          <w:tcPr>
            <w:tcW w:w="815" w:type="pct"/>
            <w:shd w:val="clear" w:color="auto" w:fill="F3EEE3" w:themeFill="accent5"/>
            <w:tcMar>
              <w:top w:w="0" w:type="dxa"/>
              <w:bottom w:w="0" w:type="dxa"/>
            </w:tcMar>
          </w:tcPr>
          <w:p w14:paraId="1B306C86" w14:textId="77777777" w:rsidR="00A06DDF" w:rsidRPr="009E4C1F" w:rsidRDefault="00C6345D" w:rsidP="009E4C1F">
            <w:pPr>
              <w:pStyle w:val="TableFigure"/>
              <w:framePr w:wrap="around"/>
            </w:pPr>
            <w:r w:rsidRPr="009E4C1F">
              <w:t>500</w:t>
            </w:r>
          </w:p>
        </w:tc>
        <w:tc>
          <w:tcPr>
            <w:tcW w:w="815" w:type="pct"/>
            <w:shd w:val="clear" w:color="auto" w:fill="F3EEE3" w:themeFill="accent5"/>
            <w:tcMar>
              <w:top w:w="0" w:type="dxa"/>
              <w:bottom w:w="0" w:type="dxa"/>
            </w:tcMar>
          </w:tcPr>
          <w:p w14:paraId="2BC02354" w14:textId="77777777" w:rsidR="00A06DDF" w:rsidRPr="009E4C1F" w:rsidRDefault="00C6345D" w:rsidP="009E4C1F">
            <w:pPr>
              <w:pStyle w:val="TableFigure"/>
              <w:framePr w:wrap="around"/>
            </w:pPr>
            <w:r w:rsidRPr="009E4C1F">
              <w:t>500</w:t>
            </w:r>
          </w:p>
        </w:tc>
      </w:tr>
      <w:tr w:rsidR="00A06DDF" w:rsidRPr="0070712B" w14:paraId="0289E71F" w14:textId="77777777" w:rsidTr="009E4C1F">
        <w:tc>
          <w:tcPr>
            <w:tcW w:w="3369" w:type="pct"/>
            <w:shd w:val="clear" w:color="auto" w:fill="E9E3D7" w:themeFill="accent6"/>
            <w:tcMar>
              <w:top w:w="0" w:type="dxa"/>
              <w:bottom w:w="0" w:type="dxa"/>
            </w:tcMar>
          </w:tcPr>
          <w:p w14:paraId="06ED6ACD" w14:textId="77777777" w:rsidR="00A06DDF" w:rsidRPr="009E4C1F" w:rsidRDefault="00C6345D" w:rsidP="009E4C1F">
            <w:pPr>
              <w:pStyle w:val="TableText"/>
            </w:pPr>
            <w:r w:rsidRPr="009E4C1F">
              <w:t>2.Description of the department</w:t>
            </w:r>
          </w:p>
        </w:tc>
        <w:tc>
          <w:tcPr>
            <w:tcW w:w="815" w:type="pct"/>
            <w:shd w:val="clear" w:color="auto" w:fill="E9E3D7" w:themeFill="accent6"/>
            <w:tcMar>
              <w:top w:w="0" w:type="dxa"/>
              <w:bottom w:w="0" w:type="dxa"/>
            </w:tcMar>
          </w:tcPr>
          <w:p w14:paraId="5D26E4BB" w14:textId="77777777" w:rsidR="00A06DDF" w:rsidRPr="009E4C1F" w:rsidRDefault="00C6345D" w:rsidP="009E4C1F">
            <w:pPr>
              <w:pStyle w:val="TableFigure"/>
              <w:framePr w:wrap="around"/>
            </w:pPr>
            <w:r w:rsidRPr="009E4C1F">
              <w:t>500</w:t>
            </w:r>
          </w:p>
        </w:tc>
        <w:tc>
          <w:tcPr>
            <w:tcW w:w="815" w:type="pct"/>
            <w:shd w:val="clear" w:color="auto" w:fill="E9E3D7" w:themeFill="accent6"/>
            <w:tcMar>
              <w:top w:w="0" w:type="dxa"/>
              <w:bottom w:w="0" w:type="dxa"/>
            </w:tcMar>
          </w:tcPr>
          <w:p w14:paraId="3821C4DB" w14:textId="77777777" w:rsidR="00A06DDF" w:rsidRPr="009E4C1F" w:rsidRDefault="00C6345D" w:rsidP="009E4C1F">
            <w:pPr>
              <w:pStyle w:val="TableFigure"/>
              <w:framePr w:wrap="around"/>
            </w:pPr>
            <w:r w:rsidRPr="009E4C1F">
              <w:t>500</w:t>
            </w:r>
          </w:p>
        </w:tc>
      </w:tr>
      <w:tr w:rsidR="00A06DDF" w:rsidRPr="0070712B" w14:paraId="09B1BA26" w14:textId="77777777" w:rsidTr="009E4C1F">
        <w:tc>
          <w:tcPr>
            <w:tcW w:w="3369" w:type="pct"/>
            <w:shd w:val="clear" w:color="auto" w:fill="F3EEE3" w:themeFill="accent5"/>
            <w:tcMar>
              <w:top w:w="0" w:type="dxa"/>
              <w:bottom w:w="0" w:type="dxa"/>
            </w:tcMar>
          </w:tcPr>
          <w:p w14:paraId="7F743067" w14:textId="77777777" w:rsidR="00A06DDF" w:rsidRPr="009E4C1F" w:rsidRDefault="00C6345D" w:rsidP="009E4C1F">
            <w:pPr>
              <w:pStyle w:val="TableText"/>
            </w:pPr>
            <w:r w:rsidRPr="009E4C1F">
              <w:t>3. Self-assessment process</w:t>
            </w:r>
          </w:p>
        </w:tc>
        <w:tc>
          <w:tcPr>
            <w:tcW w:w="815" w:type="pct"/>
            <w:shd w:val="clear" w:color="auto" w:fill="F3EEE3" w:themeFill="accent5"/>
            <w:tcMar>
              <w:top w:w="0" w:type="dxa"/>
              <w:bottom w:w="0" w:type="dxa"/>
            </w:tcMar>
          </w:tcPr>
          <w:p w14:paraId="2771DCB4" w14:textId="77777777" w:rsidR="00A06DDF" w:rsidRPr="009E4C1F" w:rsidRDefault="00C6345D" w:rsidP="009E4C1F">
            <w:pPr>
              <w:pStyle w:val="TableFigure"/>
              <w:framePr w:wrap="around"/>
            </w:pPr>
            <w:r w:rsidRPr="009E4C1F">
              <w:t>1,000</w:t>
            </w:r>
          </w:p>
        </w:tc>
        <w:tc>
          <w:tcPr>
            <w:tcW w:w="815" w:type="pct"/>
            <w:shd w:val="clear" w:color="auto" w:fill="F3EEE3" w:themeFill="accent5"/>
            <w:tcMar>
              <w:top w:w="0" w:type="dxa"/>
              <w:bottom w:w="0" w:type="dxa"/>
            </w:tcMar>
          </w:tcPr>
          <w:p w14:paraId="562CA48E" w14:textId="77777777" w:rsidR="00A06DDF" w:rsidRPr="009E4C1F" w:rsidRDefault="00C6345D" w:rsidP="009E4C1F">
            <w:pPr>
              <w:pStyle w:val="TableFigure"/>
              <w:framePr w:wrap="around"/>
            </w:pPr>
            <w:r w:rsidRPr="009E4C1F">
              <w:t>1,000</w:t>
            </w:r>
          </w:p>
        </w:tc>
      </w:tr>
      <w:tr w:rsidR="00A06DDF" w:rsidRPr="0070712B" w14:paraId="481D5EF0" w14:textId="77777777" w:rsidTr="009E4C1F">
        <w:tc>
          <w:tcPr>
            <w:tcW w:w="3369" w:type="pct"/>
            <w:shd w:val="clear" w:color="auto" w:fill="E9E3D7" w:themeFill="accent6"/>
            <w:tcMar>
              <w:top w:w="0" w:type="dxa"/>
              <w:bottom w:w="0" w:type="dxa"/>
            </w:tcMar>
          </w:tcPr>
          <w:p w14:paraId="023F0020" w14:textId="77777777" w:rsidR="00A06DDF" w:rsidRPr="009E4C1F" w:rsidRDefault="00C6345D" w:rsidP="009E4C1F">
            <w:pPr>
              <w:pStyle w:val="TableText"/>
            </w:pPr>
            <w:r w:rsidRPr="009E4C1F">
              <w:t>4. Picture of the department</w:t>
            </w:r>
          </w:p>
        </w:tc>
        <w:tc>
          <w:tcPr>
            <w:tcW w:w="815" w:type="pct"/>
            <w:shd w:val="clear" w:color="auto" w:fill="E9E3D7" w:themeFill="accent6"/>
            <w:tcMar>
              <w:top w:w="0" w:type="dxa"/>
              <w:bottom w:w="0" w:type="dxa"/>
            </w:tcMar>
          </w:tcPr>
          <w:p w14:paraId="45F48791" w14:textId="77777777" w:rsidR="00A06DDF" w:rsidRPr="009E4C1F" w:rsidRDefault="00C6345D" w:rsidP="009E4C1F">
            <w:pPr>
              <w:pStyle w:val="TableFigure"/>
              <w:framePr w:wrap="around"/>
            </w:pPr>
            <w:r w:rsidRPr="009E4C1F">
              <w:t>2,000</w:t>
            </w:r>
          </w:p>
        </w:tc>
        <w:tc>
          <w:tcPr>
            <w:tcW w:w="815" w:type="pct"/>
            <w:shd w:val="clear" w:color="auto" w:fill="E9E3D7" w:themeFill="accent6"/>
            <w:tcMar>
              <w:top w:w="0" w:type="dxa"/>
              <w:bottom w:w="0" w:type="dxa"/>
            </w:tcMar>
          </w:tcPr>
          <w:p w14:paraId="5101AB81" w14:textId="77777777" w:rsidR="00A06DDF" w:rsidRPr="009E4C1F" w:rsidRDefault="00C6345D" w:rsidP="009E4C1F">
            <w:pPr>
              <w:pStyle w:val="TableFigure"/>
              <w:framePr w:wrap="around"/>
            </w:pPr>
            <w:r w:rsidRPr="009E4C1F">
              <w:t>2,000</w:t>
            </w:r>
          </w:p>
        </w:tc>
      </w:tr>
      <w:tr w:rsidR="00A06DDF" w:rsidRPr="0070712B" w14:paraId="2F85A985" w14:textId="77777777" w:rsidTr="009E4C1F">
        <w:tc>
          <w:tcPr>
            <w:tcW w:w="3369" w:type="pct"/>
            <w:shd w:val="clear" w:color="auto" w:fill="F3EEE3" w:themeFill="accent5"/>
            <w:tcMar>
              <w:top w:w="0" w:type="dxa"/>
              <w:bottom w:w="0" w:type="dxa"/>
            </w:tcMar>
          </w:tcPr>
          <w:p w14:paraId="29CFE652" w14:textId="77777777" w:rsidR="00A06DDF" w:rsidRPr="009E4C1F" w:rsidRDefault="00C6345D" w:rsidP="009E4C1F">
            <w:pPr>
              <w:pStyle w:val="TableText"/>
            </w:pPr>
            <w:r w:rsidRPr="009E4C1F">
              <w:t>5. Supporting and advancing women’s careers</w:t>
            </w:r>
          </w:p>
        </w:tc>
        <w:tc>
          <w:tcPr>
            <w:tcW w:w="815" w:type="pct"/>
            <w:shd w:val="clear" w:color="auto" w:fill="F3EEE3" w:themeFill="accent5"/>
            <w:tcMar>
              <w:top w:w="0" w:type="dxa"/>
              <w:bottom w:w="0" w:type="dxa"/>
            </w:tcMar>
          </w:tcPr>
          <w:p w14:paraId="27C3960E" w14:textId="77777777" w:rsidR="00A06DDF" w:rsidRPr="009E4C1F" w:rsidRDefault="00C6345D" w:rsidP="009E4C1F">
            <w:pPr>
              <w:pStyle w:val="TableFigure"/>
              <w:framePr w:wrap="around"/>
            </w:pPr>
            <w:r w:rsidRPr="009E4C1F">
              <w:t>6,000</w:t>
            </w:r>
          </w:p>
        </w:tc>
        <w:tc>
          <w:tcPr>
            <w:tcW w:w="815" w:type="pct"/>
            <w:shd w:val="clear" w:color="auto" w:fill="F3EEE3" w:themeFill="accent5"/>
            <w:tcMar>
              <w:top w:w="0" w:type="dxa"/>
              <w:bottom w:w="0" w:type="dxa"/>
            </w:tcMar>
          </w:tcPr>
          <w:p w14:paraId="15606EC1" w14:textId="77777777" w:rsidR="00A06DDF" w:rsidRPr="009E4C1F" w:rsidRDefault="00C6345D" w:rsidP="009E4C1F">
            <w:pPr>
              <w:pStyle w:val="TableFigure"/>
              <w:framePr w:wrap="around"/>
            </w:pPr>
            <w:r w:rsidRPr="009E4C1F">
              <w:t>6,500</w:t>
            </w:r>
          </w:p>
        </w:tc>
      </w:tr>
      <w:tr w:rsidR="00A06DDF" w:rsidRPr="0070712B" w14:paraId="3512F821" w14:textId="77777777" w:rsidTr="009E4C1F">
        <w:tc>
          <w:tcPr>
            <w:tcW w:w="3369" w:type="pct"/>
            <w:shd w:val="clear" w:color="auto" w:fill="E9E3D7" w:themeFill="accent6"/>
            <w:tcMar>
              <w:top w:w="0" w:type="dxa"/>
              <w:bottom w:w="0" w:type="dxa"/>
            </w:tcMar>
          </w:tcPr>
          <w:p w14:paraId="35C53121" w14:textId="77777777" w:rsidR="00A06DDF" w:rsidRPr="009E4C1F" w:rsidRDefault="00C6345D" w:rsidP="009E4C1F">
            <w:pPr>
              <w:pStyle w:val="TableText"/>
            </w:pPr>
            <w:r w:rsidRPr="009E4C1F">
              <w:t>6. Case studies</w:t>
            </w:r>
          </w:p>
        </w:tc>
        <w:tc>
          <w:tcPr>
            <w:tcW w:w="815" w:type="pct"/>
            <w:shd w:val="clear" w:color="auto" w:fill="E9E3D7" w:themeFill="accent6"/>
            <w:tcMar>
              <w:top w:w="0" w:type="dxa"/>
              <w:bottom w:w="0" w:type="dxa"/>
            </w:tcMar>
          </w:tcPr>
          <w:p w14:paraId="68FA8259" w14:textId="77777777" w:rsidR="00A06DDF" w:rsidRPr="009E4C1F" w:rsidRDefault="00C6345D" w:rsidP="009E4C1F">
            <w:pPr>
              <w:pStyle w:val="TableFigure"/>
              <w:framePr w:wrap="around"/>
            </w:pPr>
            <w:r w:rsidRPr="009E4C1F">
              <w:t>n/a</w:t>
            </w:r>
          </w:p>
        </w:tc>
        <w:tc>
          <w:tcPr>
            <w:tcW w:w="815" w:type="pct"/>
            <w:shd w:val="clear" w:color="auto" w:fill="E9E3D7" w:themeFill="accent6"/>
            <w:tcMar>
              <w:top w:w="0" w:type="dxa"/>
              <w:bottom w:w="0" w:type="dxa"/>
            </w:tcMar>
          </w:tcPr>
          <w:p w14:paraId="6D67757C" w14:textId="77777777" w:rsidR="00A06DDF" w:rsidRPr="009E4C1F" w:rsidRDefault="00C6345D" w:rsidP="009E4C1F">
            <w:pPr>
              <w:pStyle w:val="TableFigure"/>
              <w:framePr w:wrap="around"/>
            </w:pPr>
            <w:r w:rsidRPr="009E4C1F">
              <w:t>1,000</w:t>
            </w:r>
          </w:p>
        </w:tc>
      </w:tr>
      <w:tr w:rsidR="00A06DDF" w:rsidRPr="0070712B" w14:paraId="259756D1" w14:textId="77777777" w:rsidTr="009E4C1F">
        <w:trPr>
          <w:trHeight w:val="17"/>
        </w:trPr>
        <w:tc>
          <w:tcPr>
            <w:tcW w:w="3369" w:type="pct"/>
            <w:shd w:val="clear" w:color="auto" w:fill="F3EEE3" w:themeFill="accent5"/>
            <w:tcMar>
              <w:top w:w="0" w:type="dxa"/>
              <w:bottom w:w="0" w:type="dxa"/>
            </w:tcMar>
          </w:tcPr>
          <w:p w14:paraId="33C5DAFD" w14:textId="77777777" w:rsidR="00A06DDF" w:rsidRPr="009E4C1F" w:rsidRDefault="00C6345D" w:rsidP="009E4C1F">
            <w:pPr>
              <w:pStyle w:val="TableText"/>
            </w:pPr>
            <w:r w:rsidRPr="009E4C1F">
              <w:t>7. Further information</w:t>
            </w:r>
          </w:p>
        </w:tc>
        <w:tc>
          <w:tcPr>
            <w:tcW w:w="815" w:type="pct"/>
            <w:shd w:val="clear" w:color="auto" w:fill="F3EEE3" w:themeFill="accent5"/>
            <w:tcMar>
              <w:top w:w="0" w:type="dxa"/>
              <w:bottom w:w="0" w:type="dxa"/>
            </w:tcMar>
          </w:tcPr>
          <w:p w14:paraId="486EDCF3" w14:textId="77777777" w:rsidR="00A06DDF" w:rsidRPr="009E4C1F" w:rsidRDefault="00C6345D" w:rsidP="009E4C1F">
            <w:pPr>
              <w:pStyle w:val="TableFigure"/>
              <w:framePr w:wrap="around"/>
            </w:pPr>
            <w:r w:rsidRPr="009E4C1F">
              <w:t>500</w:t>
            </w:r>
          </w:p>
        </w:tc>
        <w:tc>
          <w:tcPr>
            <w:tcW w:w="815" w:type="pct"/>
            <w:shd w:val="clear" w:color="auto" w:fill="F3EEE3" w:themeFill="accent5"/>
            <w:tcMar>
              <w:top w:w="0" w:type="dxa"/>
              <w:bottom w:w="0" w:type="dxa"/>
            </w:tcMar>
          </w:tcPr>
          <w:p w14:paraId="601F233A" w14:textId="77777777" w:rsidR="00A06DDF" w:rsidRPr="009E4C1F" w:rsidRDefault="00C6345D" w:rsidP="009E4C1F">
            <w:pPr>
              <w:pStyle w:val="TableFigure"/>
              <w:framePr w:wrap="around"/>
            </w:pPr>
            <w:r w:rsidRPr="009E4C1F">
              <w:t>500</w:t>
            </w:r>
          </w:p>
        </w:tc>
      </w:tr>
    </w:tbl>
    <w:p w14:paraId="3055D80F" w14:textId="77777777" w:rsidR="00644CE5" w:rsidRDefault="00644CE5" w:rsidP="0030016D"/>
    <w:p w14:paraId="05FC877E" w14:textId="77777777" w:rsidR="0029037E" w:rsidRDefault="0029037E" w:rsidP="0029037E">
      <w:pPr>
        <w:rPr>
          <w:rFonts w:cs="Calibri"/>
          <w:color w:val="000000"/>
          <w:sz w:val="22"/>
          <w:szCs w:val="22"/>
        </w:rPr>
      </w:pPr>
      <w:r>
        <w:rPr>
          <w:rFonts w:cs="Calibri"/>
          <w:b/>
          <w:bCs/>
          <w:color w:val="000000"/>
          <w:sz w:val="22"/>
          <w:szCs w:val="22"/>
          <w:lang w:val="en-US"/>
        </w:rPr>
        <w:t>From:</w:t>
      </w:r>
      <w:r>
        <w:rPr>
          <w:rStyle w:val="apple-converted-space"/>
          <w:rFonts w:cs="Calibri"/>
          <w:color w:val="000000"/>
          <w:sz w:val="22"/>
          <w:szCs w:val="22"/>
          <w:lang w:val="en-US"/>
        </w:rPr>
        <w:t> </w:t>
      </w:r>
      <w:r>
        <w:rPr>
          <w:rFonts w:cs="Calibri"/>
          <w:color w:val="000000"/>
          <w:sz w:val="22"/>
          <w:szCs w:val="22"/>
          <w:lang w:val="en-US"/>
        </w:rPr>
        <w:t>Athena Swan &lt;</w:t>
      </w:r>
      <w:hyperlink r:id="rId14" w:history="1">
        <w:r>
          <w:rPr>
            <w:rStyle w:val="Hyperlink"/>
            <w:rFonts w:cs="Calibri"/>
            <w:color w:val="954F72"/>
            <w:sz w:val="22"/>
            <w:szCs w:val="22"/>
            <w:lang w:val="en-US"/>
          </w:rPr>
          <w:t>Athena.Swan@advance-he.ac.uk</w:t>
        </w:r>
      </w:hyperlink>
      <w:r>
        <w:rPr>
          <w:rFonts w:cs="Calibri"/>
          <w:color w:val="000000"/>
          <w:sz w:val="22"/>
          <w:szCs w:val="22"/>
          <w:lang w:val="en-US"/>
        </w:rPr>
        <w:t>&gt;</w:t>
      </w:r>
      <w:r>
        <w:rPr>
          <w:rStyle w:val="apple-converted-space"/>
          <w:rFonts w:cs="Calibri"/>
          <w:color w:val="000000"/>
          <w:sz w:val="22"/>
          <w:szCs w:val="22"/>
          <w:lang w:val="en-US"/>
        </w:rPr>
        <w:t> </w:t>
      </w:r>
      <w:r>
        <w:rPr>
          <w:rFonts w:cs="Calibri"/>
          <w:color w:val="000000"/>
          <w:sz w:val="22"/>
          <w:szCs w:val="22"/>
          <w:lang w:val="en-US"/>
        </w:rPr>
        <w:br/>
      </w:r>
      <w:r>
        <w:rPr>
          <w:rFonts w:cs="Calibri"/>
          <w:b/>
          <w:bCs/>
          <w:color w:val="000000"/>
          <w:sz w:val="22"/>
          <w:szCs w:val="22"/>
          <w:lang w:val="en-US"/>
        </w:rPr>
        <w:t>Sent:</w:t>
      </w:r>
      <w:r>
        <w:rPr>
          <w:rStyle w:val="apple-converted-space"/>
          <w:rFonts w:cs="Calibri"/>
          <w:color w:val="000000"/>
          <w:sz w:val="22"/>
          <w:szCs w:val="22"/>
          <w:lang w:val="en-US"/>
        </w:rPr>
        <w:t> </w:t>
      </w:r>
      <w:r>
        <w:rPr>
          <w:rFonts w:cs="Calibri"/>
          <w:color w:val="000000"/>
          <w:sz w:val="22"/>
          <w:szCs w:val="22"/>
          <w:lang w:val="en-US"/>
        </w:rPr>
        <w:t>06 September 2019 10:01</w:t>
      </w:r>
      <w:r>
        <w:rPr>
          <w:rFonts w:cs="Calibri"/>
          <w:color w:val="000000"/>
          <w:sz w:val="22"/>
          <w:szCs w:val="22"/>
          <w:lang w:val="en-US"/>
        </w:rPr>
        <w:br/>
      </w:r>
      <w:r>
        <w:rPr>
          <w:rFonts w:cs="Calibri"/>
          <w:b/>
          <w:bCs/>
          <w:color w:val="000000"/>
          <w:sz w:val="22"/>
          <w:szCs w:val="22"/>
          <w:lang w:val="en-US"/>
        </w:rPr>
        <w:t>To:</w:t>
      </w:r>
      <w:r>
        <w:rPr>
          <w:rStyle w:val="apple-converted-space"/>
          <w:rFonts w:cs="Calibri"/>
          <w:color w:val="000000"/>
          <w:sz w:val="22"/>
          <w:szCs w:val="22"/>
          <w:lang w:val="en-US"/>
        </w:rPr>
        <w:t> </w:t>
      </w:r>
      <w:r>
        <w:rPr>
          <w:rFonts w:cs="Calibri"/>
          <w:color w:val="000000"/>
          <w:sz w:val="22"/>
          <w:szCs w:val="22"/>
          <w:lang w:val="en-US"/>
        </w:rPr>
        <w:t>Katie Farrell &lt;</w:t>
      </w:r>
      <w:hyperlink r:id="rId15" w:history="1">
        <w:r>
          <w:rPr>
            <w:rStyle w:val="Hyperlink"/>
            <w:rFonts w:cs="Calibri"/>
            <w:color w:val="954F72"/>
            <w:sz w:val="22"/>
            <w:szCs w:val="22"/>
            <w:lang w:val="en-US"/>
          </w:rPr>
          <w:t>Katie.Farrell@glasgow.ac.uk</w:t>
        </w:r>
      </w:hyperlink>
      <w:r>
        <w:rPr>
          <w:rFonts w:cs="Calibri"/>
          <w:color w:val="000000"/>
          <w:sz w:val="22"/>
          <w:szCs w:val="22"/>
          <w:lang w:val="en-US"/>
        </w:rPr>
        <w:t>&gt;; Athena Swan &lt;</w:t>
      </w:r>
      <w:hyperlink r:id="rId16" w:history="1">
        <w:r>
          <w:rPr>
            <w:rStyle w:val="Hyperlink"/>
            <w:rFonts w:cs="Calibri"/>
            <w:color w:val="954F72"/>
            <w:sz w:val="22"/>
            <w:szCs w:val="22"/>
            <w:lang w:val="en-US"/>
          </w:rPr>
          <w:t>Athena.Swan@advance-he.ac.uk</w:t>
        </w:r>
      </w:hyperlink>
      <w:r>
        <w:rPr>
          <w:rFonts w:cs="Calibri"/>
          <w:color w:val="000000"/>
          <w:sz w:val="22"/>
          <w:szCs w:val="22"/>
          <w:lang w:val="en-US"/>
        </w:rPr>
        <w:t>&gt;</w:t>
      </w:r>
      <w:r>
        <w:rPr>
          <w:rFonts w:cs="Calibri"/>
          <w:color w:val="000000"/>
          <w:sz w:val="22"/>
          <w:szCs w:val="22"/>
          <w:lang w:val="en-US"/>
        </w:rPr>
        <w:br/>
      </w:r>
      <w:r>
        <w:rPr>
          <w:rFonts w:cs="Calibri"/>
          <w:b/>
          <w:bCs/>
          <w:color w:val="000000"/>
          <w:sz w:val="22"/>
          <w:szCs w:val="22"/>
          <w:lang w:val="en-US"/>
        </w:rPr>
        <w:t>Subject:</w:t>
      </w:r>
      <w:r>
        <w:rPr>
          <w:rStyle w:val="apple-converted-space"/>
          <w:rFonts w:cs="Calibri"/>
          <w:color w:val="000000"/>
          <w:sz w:val="22"/>
          <w:szCs w:val="22"/>
          <w:lang w:val="en-US"/>
        </w:rPr>
        <w:t> </w:t>
      </w:r>
      <w:r>
        <w:rPr>
          <w:rFonts w:cs="Calibri"/>
          <w:color w:val="000000"/>
          <w:sz w:val="22"/>
          <w:szCs w:val="22"/>
          <w:lang w:val="en-US"/>
        </w:rPr>
        <w:t>RE: November 2019 Departmental Submission- Additional Word Allocation Request</w:t>
      </w:r>
    </w:p>
    <w:p w14:paraId="43E6A6D8" w14:textId="77777777" w:rsidR="0029037E" w:rsidRDefault="0029037E" w:rsidP="0029037E">
      <w:pPr>
        <w:rPr>
          <w:rFonts w:cs="Calibri"/>
          <w:color w:val="000000"/>
          <w:sz w:val="22"/>
          <w:szCs w:val="22"/>
        </w:rPr>
      </w:pPr>
      <w:r>
        <w:rPr>
          <w:rFonts w:cs="Calibri"/>
          <w:color w:val="000000"/>
          <w:sz w:val="22"/>
          <w:szCs w:val="22"/>
        </w:rPr>
        <w:t> </w:t>
      </w:r>
    </w:p>
    <w:p w14:paraId="029B7D8C" w14:textId="77777777" w:rsidR="0029037E" w:rsidRDefault="0029037E" w:rsidP="0029037E">
      <w:pPr>
        <w:rPr>
          <w:rFonts w:cs="Calibri"/>
          <w:color w:val="000000"/>
          <w:sz w:val="22"/>
          <w:szCs w:val="22"/>
        </w:rPr>
      </w:pPr>
      <w:r>
        <w:rPr>
          <w:rFonts w:cs="Calibri"/>
          <w:color w:val="000000"/>
          <w:sz w:val="22"/>
          <w:szCs w:val="22"/>
        </w:rPr>
        <w:t>Dear Katie,</w:t>
      </w:r>
    </w:p>
    <w:p w14:paraId="222C0581" w14:textId="41AD1710" w:rsidR="0029037E" w:rsidRDefault="0029037E" w:rsidP="0029037E">
      <w:pPr>
        <w:rPr>
          <w:rFonts w:cs="Calibri"/>
          <w:color w:val="000000"/>
          <w:sz w:val="22"/>
          <w:szCs w:val="22"/>
        </w:rPr>
      </w:pPr>
      <w:r>
        <w:rPr>
          <w:rFonts w:cs="Calibri"/>
          <w:color w:val="000000"/>
          <w:sz w:val="22"/>
          <w:szCs w:val="22"/>
        </w:rPr>
        <w:t xml:space="preserve">Thanks for your email. Yes, absolutely, </w:t>
      </w:r>
      <w:r w:rsidR="007E51BD">
        <w:rPr>
          <w:rFonts w:cs="Calibri"/>
          <w:color w:val="000000"/>
          <w:sz w:val="22"/>
          <w:szCs w:val="22"/>
        </w:rPr>
        <w:t>III</w:t>
      </w:r>
      <w:r>
        <w:rPr>
          <w:rFonts w:cs="Calibri"/>
          <w:color w:val="000000"/>
          <w:sz w:val="22"/>
          <w:szCs w:val="22"/>
        </w:rPr>
        <w:t xml:space="preserve"> of Infection, Immunity and Inflammation are eligible for an additional 1,000 words for their submission (our guidance is at:</w:t>
      </w:r>
      <w:hyperlink r:id="rId17" w:history="1">
        <w:r>
          <w:rPr>
            <w:rStyle w:val="Hyperlink"/>
            <w:rFonts w:cs="Calibri"/>
            <w:color w:val="954F72"/>
            <w:sz w:val="22"/>
            <w:szCs w:val="22"/>
          </w:rPr>
          <w:t>https://www.ecu.ac.uk/equality-charters/athena-swan/apply-award/word-count-guidance/</w:t>
        </w:r>
      </w:hyperlink>
      <w:r>
        <w:rPr>
          <w:rStyle w:val="apple-converted-space"/>
          <w:rFonts w:cs="Calibri"/>
          <w:color w:val="000000"/>
          <w:sz w:val="22"/>
          <w:szCs w:val="22"/>
        </w:rPr>
        <w:t> </w:t>
      </w:r>
      <w:r>
        <w:rPr>
          <w:rFonts w:cs="Calibri"/>
          <w:color w:val="000000"/>
          <w:sz w:val="22"/>
          <w:szCs w:val="22"/>
        </w:rPr>
        <w:t>and reads:</w:t>
      </w:r>
    </w:p>
    <w:p w14:paraId="0DDBEEB3" w14:textId="77777777" w:rsidR="0029037E" w:rsidRDefault="0029037E" w:rsidP="0029037E">
      <w:pPr>
        <w:rPr>
          <w:rFonts w:cs="Calibri"/>
          <w:color w:val="000000"/>
          <w:sz w:val="22"/>
          <w:szCs w:val="22"/>
        </w:rPr>
      </w:pPr>
      <w:r>
        <w:rPr>
          <w:rFonts w:ascii="Arial" w:hAnsi="Arial" w:cs="Arial"/>
          <w:color w:val="003768"/>
          <w:sz w:val="21"/>
          <w:szCs w:val="21"/>
          <w:shd w:val="clear" w:color="auto" w:fill="FFFFFF"/>
        </w:rPr>
        <w:t>Departmental and research institute applicants with both non-clinical and clinical staff are automatically eligible for an additional word allowance of 1000 words. These applicants must present data for clinical and non-clinical staff separately, and the additional word allowance is granted to allow them to analyse and reflect on any differences between the two staff groups.</w:t>
      </w:r>
      <w:r>
        <w:rPr>
          <w:rFonts w:cs="Calibri"/>
          <w:color w:val="000000"/>
          <w:sz w:val="22"/>
          <w:szCs w:val="22"/>
        </w:rPr>
        <w:t>) The use of the extra words you describe sounds exactly right.</w:t>
      </w:r>
    </w:p>
    <w:p w14:paraId="4961026C" w14:textId="285A9F4D" w:rsidR="0029037E" w:rsidRDefault="0029037E" w:rsidP="0029037E">
      <w:pPr>
        <w:rPr>
          <w:rFonts w:cs="Calibri"/>
          <w:color w:val="000000"/>
          <w:sz w:val="22"/>
          <w:szCs w:val="22"/>
        </w:rPr>
      </w:pPr>
      <w:r>
        <w:rPr>
          <w:rFonts w:cs="Calibri"/>
          <w:color w:val="000000"/>
          <w:sz w:val="22"/>
          <w:szCs w:val="22"/>
        </w:rPr>
        <w:t xml:space="preserve">Please ask </w:t>
      </w:r>
      <w:r w:rsidR="007E51BD">
        <w:rPr>
          <w:rFonts w:cs="Calibri"/>
          <w:color w:val="000000"/>
          <w:sz w:val="22"/>
          <w:szCs w:val="22"/>
        </w:rPr>
        <w:t>III</w:t>
      </w:r>
      <w:r>
        <w:rPr>
          <w:rFonts w:cs="Calibri"/>
          <w:color w:val="000000"/>
          <w:sz w:val="22"/>
          <w:szCs w:val="22"/>
        </w:rPr>
        <w:t xml:space="preserve"> to include this email in their submission as confirmation, and indicate in the submission where the additional words have been used.</w:t>
      </w:r>
    </w:p>
    <w:p w14:paraId="29A6C852" w14:textId="77777777" w:rsidR="0029037E" w:rsidRDefault="0029037E" w:rsidP="0029037E">
      <w:pPr>
        <w:rPr>
          <w:rFonts w:cs="Calibri"/>
          <w:color w:val="000000"/>
          <w:sz w:val="22"/>
          <w:szCs w:val="22"/>
        </w:rPr>
      </w:pPr>
      <w:r>
        <w:rPr>
          <w:rFonts w:cs="Calibri"/>
          <w:color w:val="000000"/>
          <w:sz w:val="22"/>
          <w:szCs w:val="22"/>
        </w:rPr>
        <w:t>Best wishes,</w:t>
      </w:r>
    </w:p>
    <w:p w14:paraId="7E5FB885" w14:textId="77777777" w:rsidR="0029037E" w:rsidRDefault="0029037E" w:rsidP="0029037E">
      <w:pPr>
        <w:rPr>
          <w:rFonts w:cs="Calibri"/>
          <w:color w:val="000000"/>
          <w:sz w:val="22"/>
          <w:szCs w:val="22"/>
        </w:rPr>
      </w:pPr>
      <w:r>
        <w:rPr>
          <w:rFonts w:cs="Calibri"/>
          <w:color w:val="000000"/>
          <w:sz w:val="22"/>
          <w:szCs w:val="22"/>
        </w:rPr>
        <w:t>Annie</w:t>
      </w:r>
    </w:p>
    <w:p w14:paraId="3936B224" w14:textId="77777777" w:rsidR="0029037E" w:rsidRDefault="0029037E" w:rsidP="0029037E">
      <w:pPr>
        <w:rPr>
          <w:rFonts w:cs="Calibri"/>
          <w:color w:val="000000"/>
          <w:sz w:val="22"/>
          <w:szCs w:val="22"/>
        </w:rPr>
      </w:pPr>
      <w:r>
        <w:rPr>
          <w:rFonts w:cs="Calibri"/>
          <w:color w:val="000000"/>
          <w:sz w:val="22"/>
          <w:szCs w:val="22"/>
        </w:rPr>
        <w:t> </w:t>
      </w:r>
    </w:p>
    <w:p w14:paraId="025CD13E" w14:textId="77777777" w:rsidR="0029037E" w:rsidRDefault="0029037E" w:rsidP="0029037E">
      <w:pPr>
        <w:rPr>
          <w:rFonts w:cs="Calibri"/>
          <w:color w:val="000000"/>
          <w:sz w:val="22"/>
          <w:szCs w:val="22"/>
        </w:rPr>
      </w:pPr>
      <w:r>
        <w:rPr>
          <w:rFonts w:ascii="Arial" w:hAnsi="Arial" w:cs="Arial"/>
          <w:b/>
          <w:bCs/>
          <w:color w:val="000000"/>
          <w:sz w:val="26"/>
          <w:szCs w:val="26"/>
        </w:rPr>
        <w:t>Annie Ruddlesden</w:t>
      </w:r>
    </w:p>
    <w:p w14:paraId="3DD3F9E9" w14:textId="3273065F" w:rsidR="0029037E" w:rsidRDefault="0029037E" w:rsidP="0029037E">
      <w:pPr>
        <w:rPr>
          <w:rFonts w:ascii="Arial" w:hAnsi="Arial" w:cs="Arial"/>
          <w:color w:val="000000"/>
          <w:sz w:val="20"/>
          <w:szCs w:val="20"/>
        </w:rPr>
      </w:pPr>
      <w:r>
        <w:rPr>
          <w:rFonts w:ascii="Arial" w:hAnsi="Arial" w:cs="Arial"/>
          <w:color w:val="000000"/>
          <w:sz w:val="20"/>
          <w:szCs w:val="20"/>
        </w:rPr>
        <w:t>Equality Charters Adviser</w:t>
      </w:r>
    </w:p>
    <w:p w14:paraId="39EA553C" w14:textId="235C9090" w:rsidR="009E4C1F" w:rsidRPr="0029037E" w:rsidRDefault="009E4C1F" w:rsidP="0030016D">
      <w:pPr>
        <w:rPr>
          <w:rFonts w:cs="Calibri"/>
          <w:color w:val="000000"/>
          <w:sz w:val="22"/>
          <w:szCs w:val="22"/>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left w:w="0" w:type="dxa"/>
          <w:bottom w:w="170" w:type="dxa"/>
          <w:right w:w="0" w:type="dxa"/>
        </w:tblCellMar>
        <w:tblLook w:val="04A0" w:firstRow="1" w:lastRow="0" w:firstColumn="1" w:lastColumn="0" w:noHBand="0" w:noVBand="1"/>
      </w:tblPr>
      <w:tblGrid>
        <w:gridCol w:w="2461"/>
        <w:gridCol w:w="4246"/>
        <w:gridCol w:w="1173"/>
      </w:tblGrid>
      <w:tr w:rsidR="009E4C1F" w:rsidRPr="00C6345D" w14:paraId="1B9EE07B" w14:textId="77777777" w:rsidTr="003C766F">
        <w:tc>
          <w:tcPr>
            <w:tcW w:w="2212" w:type="pct"/>
            <w:shd w:val="clear" w:color="auto" w:fill="EDEFF2"/>
            <w:tcMar>
              <w:top w:w="0" w:type="dxa"/>
              <w:bottom w:w="0" w:type="dxa"/>
            </w:tcMar>
          </w:tcPr>
          <w:p w14:paraId="6DD4B94F" w14:textId="77777777" w:rsidR="009E4C1F" w:rsidRPr="009E4C1F" w:rsidRDefault="009E4C1F" w:rsidP="009E4C1F">
            <w:pPr>
              <w:pStyle w:val="TableTextBold"/>
            </w:pPr>
            <w:r>
              <w:t>Name of institution</w:t>
            </w:r>
          </w:p>
        </w:tc>
        <w:tc>
          <w:tcPr>
            <w:tcW w:w="1394" w:type="pct"/>
            <w:shd w:val="clear" w:color="auto" w:fill="F3EEE3" w:themeFill="accent5"/>
            <w:tcMar>
              <w:top w:w="0" w:type="dxa"/>
              <w:bottom w:w="0" w:type="dxa"/>
            </w:tcMar>
            <w:vAlign w:val="center"/>
          </w:tcPr>
          <w:p w14:paraId="14D5F5BA" w14:textId="042B6D0C" w:rsidR="009E4C1F" w:rsidRPr="009E4C1F" w:rsidRDefault="0094361D" w:rsidP="003C766F">
            <w:pPr>
              <w:pStyle w:val="TableText"/>
              <w:ind w:left="227"/>
            </w:pPr>
            <w:r>
              <w:t>University of Glasgow</w:t>
            </w:r>
          </w:p>
        </w:tc>
        <w:tc>
          <w:tcPr>
            <w:tcW w:w="1394" w:type="pct"/>
            <w:shd w:val="clear" w:color="auto" w:fill="F3EEE3" w:themeFill="accent5"/>
            <w:tcMar>
              <w:top w:w="0" w:type="dxa"/>
              <w:bottom w:w="0" w:type="dxa"/>
            </w:tcMar>
            <w:vAlign w:val="center"/>
          </w:tcPr>
          <w:p w14:paraId="6F4094F1" w14:textId="77777777" w:rsidR="009E4C1F" w:rsidRPr="009E4C1F" w:rsidRDefault="009E4C1F" w:rsidP="003C766F">
            <w:pPr>
              <w:pStyle w:val="TableText"/>
              <w:ind w:left="227"/>
            </w:pPr>
          </w:p>
        </w:tc>
      </w:tr>
      <w:tr w:rsidR="009E4C1F" w:rsidRPr="00C6345D" w14:paraId="60699765" w14:textId="77777777" w:rsidTr="003C766F">
        <w:tc>
          <w:tcPr>
            <w:tcW w:w="2212" w:type="pct"/>
            <w:shd w:val="clear" w:color="auto" w:fill="D9E1E8"/>
            <w:tcMar>
              <w:top w:w="0" w:type="dxa"/>
              <w:bottom w:w="0" w:type="dxa"/>
            </w:tcMar>
          </w:tcPr>
          <w:p w14:paraId="39169D22" w14:textId="77777777" w:rsidR="009E4C1F" w:rsidRPr="009E4C1F" w:rsidRDefault="009E4C1F" w:rsidP="009E4C1F">
            <w:pPr>
              <w:pStyle w:val="TableTextBold"/>
            </w:pPr>
            <w:r>
              <w:t>Department</w:t>
            </w:r>
          </w:p>
        </w:tc>
        <w:tc>
          <w:tcPr>
            <w:tcW w:w="1394" w:type="pct"/>
            <w:shd w:val="clear" w:color="auto" w:fill="E9E3D7" w:themeFill="accent6"/>
            <w:tcMar>
              <w:top w:w="0" w:type="dxa"/>
              <w:bottom w:w="0" w:type="dxa"/>
            </w:tcMar>
            <w:vAlign w:val="center"/>
          </w:tcPr>
          <w:p w14:paraId="33970203" w14:textId="7715904D" w:rsidR="009E4C1F" w:rsidRPr="009E4C1F" w:rsidRDefault="0094361D" w:rsidP="003C766F">
            <w:pPr>
              <w:pStyle w:val="TableText"/>
              <w:ind w:left="227"/>
            </w:pPr>
            <w:r>
              <w:t>Institute of Infection, Immunity and Inflammation</w:t>
            </w:r>
          </w:p>
        </w:tc>
        <w:tc>
          <w:tcPr>
            <w:tcW w:w="1394" w:type="pct"/>
            <w:shd w:val="clear" w:color="auto" w:fill="E9E3D7" w:themeFill="accent6"/>
            <w:tcMar>
              <w:top w:w="0" w:type="dxa"/>
              <w:bottom w:w="0" w:type="dxa"/>
            </w:tcMar>
            <w:vAlign w:val="center"/>
          </w:tcPr>
          <w:p w14:paraId="4334ECB4" w14:textId="77777777" w:rsidR="009E4C1F" w:rsidRPr="009E4C1F" w:rsidRDefault="009E4C1F" w:rsidP="003C766F">
            <w:pPr>
              <w:pStyle w:val="TableText"/>
              <w:ind w:left="227"/>
            </w:pPr>
          </w:p>
        </w:tc>
      </w:tr>
      <w:tr w:rsidR="009E4C1F" w:rsidRPr="0070712B" w14:paraId="2E7EAE2A" w14:textId="77777777" w:rsidTr="003C766F">
        <w:tc>
          <w:tcPr>
            <w:tcW w:w="2212" w:type="pct"/>
            <w:shd w:val="clear" w:color="auto" w:fill="EDEFF2"/>
            <w:tcMar>
              <w:top w:w="0" w:type="dxa"/>
              <w:bottom w:w="0" w:type="dxa"/>
            </w:tcMar>
          </w:tcPr>
          <w:p w14:paraId="4DE1EE02" w14:textId="77777777" w:rsidR="009E4C1F" w:rsidRPr="009E4C1F" w:rsidRDefault="009E4C1F" w:rsidP="009E4C1F">
            <w:pPr>
              <w:pStyle w:val="TableTextBold"/>
            </w:pPr>
            <w:r>
              <w:t>Focus of department</w:t>
            </w:r>
          </w:p>
        </w:tc>
        <w:tc>
          <w:tcPr>
            <w:tcW w:w="1394" w:type="pct"/>
            <w:shd w:val="clear" w:color="auto" w:fill="F3EEE3" w:themeFill="accent5"/>
            <w:tcMar>
              <w:top w:w="0" w:type="dxa"/>
              <w:bottom w:w="0" w:type="dxa"/>
            </w:tcMar>
          </w:tcPr>
          <w:p w14:paraId="6F74A747" w14:textId="77777777" w:rsidR="009E4C1F" w:rsidRPr="009E4C1F" w:rsidRDefault="009E4C1F" w:rsidP="009E4C1F">
            <w:pPr>
              <w:pStyle w:val="TableTextBold"/>
            </w:pPr>
            <w:r>
              <w:t>STEMM</w:t>
            </w:r>
          </w:p>
        </w:tc>
        <w:tc>
          <w:tcPr>
            <w:tcW w:w="1394" w:type="pct"/>
            <w:shd w:val="clear" w:color="auto" w:fill="F3EEE3" w:themeFill="accent5"/>
            <w:tcMar>
              <w:top w:w="0" w:type="dxa"/>
              <w:bottom w:w="0" w:type="dxa"/>
            </w:tcMar>
          </w:tcPr>
          <w:p w14:paraId="694245DA" w14:textId="38BD8CC8" w:rsidR="009E4C1F" w:rsidRPr="009E4C1F" w:rsidRDefault="009E4C1F" w:rsidP="009E4C1F">
            <w:pPr>
              <w:pStyle w:val="TableTextBold"/>
            </w:pPr>
          </w:p>
        </w:tc>
      </w:tr>
      <w:tr w:rsidR="009E4C1F" w:rsidRPr="0070712B" w14:paraId="77F94FDC" w14:textId="77777777" w:rsidTr="003C766F">
        <w:tc>
          <w:tcPr>
            <w:tcW w:w="2212" w:type="pct"/>
            <w:shd w:val="clear" w:color="auto" w:fill="D9E1E8"/>
            <w:tcMar>
              <w:top w:w="0" w:type="dxa"/>
              <w:bottom w:w="0" w:type="dxa"/>
            </w:tcMar>
          </w:tcPr>
          <w:p w14:paraId="4CEC3F4C" w14:textId="77777777" w:rsidR="009E4C1F" w:rsidRPr="009E4C1F" w:rsidRDefault="009E4C1F" w:rsidP="009E4C1F">
            <w:pPr>
              <w:pStyle w:val="TableTextBold"/>
            </w:pPr>
            <w:r>
              <w:t>Date of application</w:t>
            </w:r>
          </w:p>
        </w:tc>
        <w:tc>
          <w:tcPr>
            <w:tcW w:w="1394" w:type="pct"/>
            <w:shd w:val="clear" w:color="auto" w:fill="E9E3D7" w:themeFill="accent6"/>
            <w:tcMar>
              <w:top w:w="0" w:type="dxa"/>
              <w:bottom w:w="0" w:type="dxa"/>
            </w:tcMar>
            <w:vAlign w:val="center"/>
          </w:tcPr>
          <w:p w14:paraId="1E452FBC" w14:textId="0BB782F5" w:rsidR="009E4C1F" w:rsidRPr="009E4C1F" w:rsidRDefault="00565F15" w:rsidP="003C766F">
            <w:pPr>
              <w:pStyle w:val="TableText"/>
              <w:ind w:left="227"/>
            </w:pPr>
            <w:r>
              <w:t>11.12.2019</w:t>
            </w:r>
          </w:p>
        </w:tc>
        <w:tc>
          <w:tcPr>
            <w:tcW w:w="1394" w:type="pct"/>
            <w:shd w:val="clear" w:color="auto" w:fill="E9E3D7" w:themeFill="accent6"/>
            <w:tcMar>
              <w:top w:w="0" w:type="dxa"/>
              <w:bottom w:w="0" w:type="dxa"/>
            </w:tcMar>
            <w:vAlign w:val="center"/>
          </w:tcPr>
          <w:p w14:paraId="5F451311" w14:textId="77777777" w:rsidR="009E4C1F" w:rsidRPr="009E4C1F" w:rsidRDefault="009E4C1F" w:rsidP="003C766F">
            <w:pPr>
              <w:pStyle w:val="TableText"/>
              <w:ind w:left="227"/>
            </w:pPr>
          </w:p>
        </w:tc>
      </w:tr>
      <w:tr w:rsidR="009E4C1F" w:rsidRPr="0070712B" w14:paraId="5F38C322" w14:textId="77777777" w:rsidTr="003C766F">
        <w:tc>
          <w:tcPr>
            <w:tcW w:w="2212" w:type="pct"/>
            <w:shd w:val="clear" w:color="auto" w:fill="EDEFF2"/>
            <w:tcMar>
              <w:top w:w="0" w:type="dxa"/>
              <w:bottom w:w="0" w:type="dxa"/>
            </w:tcMar>
          </w:tcPr>
          <w:p w14:paraId="32799F36" w14:textId="77777777" w:rsidR="009E4C1F" w:rsidRPr="009E4C1F" w:rsidRDefault="009E4C1F" w:rsidP="009E4C1F">
            <w:pPr>
              <w:pStyle w:val="TableTextBold"/>
            </w:pPr>
            <w:r>
              <w:t>Award Level</w:t>
            </w:r>
          </w:p>
        </w:tc>
        <w:tc>
          <w:tcPr>
            <w:tcW w:w="1394" w:type="pct"/>
            <w:shd w:val="clear" w:color="auto" w:fill="F3EEE3" w:themeFill="accent5"/>
            <w:tcMar>
              <w:top w:w="0" w:type="dxa"/>
              <w:bottom w:w="0" w:type="dxa"/>
            </w:tcMar>
          </w:tcPr>
          <w:p w14:paraId="7EDDB0DB" w14:textId="448DA0E1" w:rsidR="009E4C1F" w:rsidRPr="009E4C1F" w:rsidRDefault="009E4C1F" w:rsidP="009E4C1F">
            <w:pPr>
              <w:pStyle w:val="TableTextBold"/>
            </w:pPr>
          </w:p>
        </w:tc>
        <w:tc>
          <w:tcPr>
            <w:tcW w:w="1394" w:type="pct"/>
            <w:shd w:val="clear" w:color="auto" w:fill="F3EEE3" w:themeFill="accent5"/>
            <w:tcMar>
              <w:top w:w="0" w:type="dxa"/>
              <w:bottom w:w="0" w:type="dxa"/>
            </w:tcMar>
          </w:tcPr>
          <w:p w14:paraId="19D6C463" w14:textId="77777777" w:rsidR="009E4C1F" w:rsidRPr="009E4C1F" w:rsidRDefault="009E4C1F" w:rsidP="009E4C1F">
            <w:pPr>
              <w:pStyle w:val="TableTextBold"/>
            </w:pPr>
            <w:r>
              <w:t>Silver</w:t>
            </w:r>
          </w:p>
        </w:tc>
      </w:tr>
      <w:tr w:rsidR="009E4C1F" w:rsidRPr="0070712B" w14:paraId="283F5EFF" w14:textId="77777777" w:rsidTr="003C766F">
        <w:tc>
          <w:tcPr>
            <w:tcW w:w="2212" w:type="pct"/>
            <w:shd w:val="clear" w:color="auto" w:fill="D9E1E8"/>
            <w:tcMar>
              <w:top w:w="0" w:type="dxa"/>
              <w:bottom w:w="0" w:type="dxa"/>
            </w:tcMar>
          </w:tcPr>
          <w:p w14:paraId="1FA2DFE5" w14:textId="77777777" w:rsidR="009E4C1F" w:rsidRPr="009E4C1F" w:rsidRDefault="009E4C1F" w:rsidP="009E4C1F">
            <w:pPr>
              <w:pStyle w:val="TableTextBold"/>
            </w:pPr>
            <w:r>
              <w:t>Institution Athena SWAN award</w:t>
            </w:r>
          </w:p>
        </w:tc>
        <w:tc>
          <w:tcPr>
            <w:tcW w:w="1394" w:type="pct"/>
            <w:shd w:val="clear" w:color="auto" w:fill="E9E3D7" w:themeFill="accent6"/>
            <w:tcMar>
              <w:top w:w="0" w:type="dxa"/>
              <w:bottom w:w="0" w:type="dxa"/>
            </w:tcMar>
          </w:tcPr>
          <w:p w14:paraId="46742749" w14:textId="530B3ABE" w:rsidR="009E4C1F" w:rsidRPr="009E4C1F" w:rsidRDefault="009E4C1F" w:rsidP="009E4C1F">
            <w:pPr>
              <w:pStyle w:val="TableTextBold"/>
            </w:pPr>
            <w:r>
              <w:t>Date:</w:t>
            </w:r>
            <w:r w:rsidR="0094361D">
              <w:t xml:space="preserve"> April 2016</w:t>
            </w:r>
          </w:p>
        </w:tc>
        <w:tc>
          <w:tcPr>
            <w:tcW w:w="1394" w:type="pct"/>
            <w:shd w:val="clear" w:color="auto" w:fill="E9E3D7" w:themeFill="accent6"/>
            <w:tcMar>
              <w:top w:w="0" w:type="dxa"/>
              <w:bottom w:w="0" w:type="dxa"/>
            </w:tcMar>
          </w:tcPr>
          <w:p w14:paraId="71140637" w14:textId="49D07371" w:rsidR="009E4C1F" w:rsidRPr="009E4C1F" w:rsidRDefault="009E4C1F" w:rsidP="009E4C1F">
            <w:pPr>
              <w:pStyle w:val="TableTextBold"/>
            </w:pPr>
            <w:r>
              <w:t>Level:</w:t>
            </w:r>
            <w:r w:rsidR="00033207">
              <w:t xml:space="preserve"> Bronze</w:t>
            </w:r>
          </w:p>
        </w:tc>
      </w:tr>
      <w:tr w:rsidR="009E4C1F" w:rsidRPr="0070712B" w14:paraId="6ACA7859" w14:textId="77777777" w:rsidTr="003C766F">
        <w:tc>
          <w:tcPr>
            <w:tcW w:w="2212" w:type="pct"/>
            <w:shd w:val="clear" w:color="auto" w:fill="EDEFF2"/>
            <w:tcMar>
              <w:top w:w="0" w:type="dxa"/>
              <w:bottom w:w="0" w:type="dxa"/>
            </w:tcMar>
          </w:tcPr>
          <w:p w14:paraId="222C2F96" w14:textId="77777777" w:rsidR="009E4C1F" w:rsidRDefault="009E4C1F" w:rsidP="009E4C1F">
            <w:pPr>
              <w:pStyle w:val="TableTextBold"/>
              <w:spacing w:after="0"/>
            </w:pPr>
            <w:r>
              <w:t>Contact for application</w:t>
            </w:r>
          </w:p>
          <w:p w14:paraId="142A43E5" w14:textId="77777777" w:rsidR="009E4C1F" w:rsidRPr="009E4C1F" w:rsidRDefault="009E4C1F" w:rsidP="009E4C1F">
            <w:pPr>
              <w:pStyle w:val="TableTextBold"/>
              <w:spacing w:before="0" w:line="192" w:lineRule="auto"/>
              <w:rPr>
                <w:b w:val="0"/>
                <w:sz w:val="16"/>
                <w:szCs w:val="16"/>
              </w:rPr>
            </w:pPr>
            <w:r w:rsidRPr="009E4C1F">
              <w:rPr>
                <w:b w:val="0"/>
                <w:sz w:val="16"/>
                <w:szCs w:val="16"/>
              </w:rPr>
              <w:t>Must be based in the department</w:t>
            </w:r>
          </w:p>
        </w:tc>
        <w:tc>
          <w:tcPr>
            <w:tcW w:w="1394" w:type="pct"/>
            <w:shd w:val="clear" w:color="auto" w:fill="F3EEE3" w:themeFill="accent5"/>
            <w:tcMar>
              <w:top w:w="0" w:type="dxa"/>
              <w:bottom w:w="0" w:type="dxa"/>
            </w:tcMar>
            <w:vAlign w:val="center"/>
          </w:tcPr>
          <w:p w14:paraId="347B56B9" w14:textId="2AC376E7" w:rsidR="009E4C1F" w:rsidRPr="009E4C1F" w:rsidRDefault="00033207" w:rsidP="003C766F">
            <w:pPr>
              <w:pStyle w:val="TableText"/>
              <w:ind w:left="227"/>
            </w:pPr>
            <w:r>
              <w:t>Gerard Graham</w:t>
            </w:r>
          </w:p>
        </w:tc>
        <w:tc>
          <w:tcPr>
            <w:tcW w:w="1394" w:type="pct"/>
            <w:shd w:val="clear" w:color="auto" w:fill="F3EEE3" w:themeFill="accent5"/>
            <w:tcMar>
              <w:top w:w="0" w:type="dxa"/>
              <w:bottom w:w="0" w:type="dxa"/>
            </w:tcMar>
            <w:vAlign w:val="center"/>
          </w:tcPr>
          <w:p w14:paraId="7ABAC953" w14:textId="77777777" w:rsidR="009E4C1F" w:rsidRPr="009E4C1F" w:rsidRDefault="009E4C1F" w:rsidP="003C766F">
            <w:pPr>
              <w:pStyle w:val="TableText"/>
              <w:ind w:left="227"/>
            </w:pPr>
          </w:p>
        </w:tc>
      </w:tr>
      <w:tr w:rsidR="009E4C1F" w:rsidRPr="0070712B" w14:paraId="206CFBB8" w14:textId="77777777" w:rsidTr="003C766F">
        <w:tc>
          <w:tcPr>
            <w:tcW w:w="2212" w:type="pct"/>
            <w:shd w:val="clear" w:color="auto" w:fill="D9E1E8"/>
            <w:tcMar>
              <w:top w:w="0" w:type="dxa"/>
              <w:bottom w:w="0" w:type="dxa"/>
            </w:tcMar>
          </w:tcPr>
          <w:p w14:paraId="7477F0A1" w14:textId="77777777" w:rsidR="009E4C1F" w:rsidRPr="009E4C1F" w:rsidRDefault="009E4C1F" w:rsidP="009E4C1F">
            <w:pPr>
              <w:pStyle w:val="TableTextBold"/>
            </w:pPr>
            <w:r>
              <w:t>Email</w:t>
            </w:r>
          </w:p>
        </w:tc>
        <w:tc>
          <w:tcPr>
            <w:tcW w:w="1394" w:type="pct"/>
            <w:shd w:val="clear" w:color="auto" w:fill="E9E3D7" w:themeFill="accent6"/>
            <w:tcMar>
              <w:top w:w="0" w:type="dxa"/>
              <w:bottom w:w="0" w:type="dxa"/>
            </w:tcMar>
            <w:vAlign w:val="center"/>
          </w:tcPr>
          <w:p w14:paraId="38574BE5" w14:textId="0B9FCF5F" w:rsidR="009E4C1F" w:rsidRPr="009E4C1F" w:rsidRDefault="0094361D" w:rsidP="003C766F">
            <w:pPr>
              <w:pStyle w:val="TableText"/>
              <w:ind w:left="227"/>
            </w:pPr>
            <w:r w:rsidRPr="0094361D">
              <w:t>Gerard.Graham@glasgow.ac.uk</w:t>
            </w:r>
          </w:p>
        </w:tc>
        <w:tc>
          <w:tcPr>
            <w:tcW w:w="1394" w:type="pct"/>
            <w:shd w:val="clear" w:color="auto" w:fill="E9E3D7" w:themeFill="accent6"/>
            <w:tcMar>
              <w:top w:w="0" w:type="dxa"/>
              <w:bottom w:w="0" w:type="dxa"/>
            </w:tcMar>
            <w:vAlign w:val="center"/>
          </w:tcPr>
          <w:p w14:paraId="08077054" w14:textId="77777777" w:rsidR="009E4C1F" w:rsidRPr="009E4C1F" w:rsidRDefault="009E4C1F" w:rsidP="003C766F">
            <w:pPr>
              <w:pStyle w:val="TableText"/>
              <w:ind w:left="227"/>
            </w:pPr>
          </w:p>
        </w:tc>
      </w:tr>
      <w:tr w:rsidR="009E4C1F" w:rsidRPr="0070712B" w14:paraId="1914F28E" w14:textId="77777777" w:rsidTr="003C766F">
        <w:tc>
          <w:tcPr>
            <w:tcW w:w="2212" w:type="pct"/>
            <w:shd w:val="clear" w:color="auto" w:fill="EDEFF2"/>
            <w:tcMar>
              <w:top w:w="0" w:type="dxa"/>
              <w:bottom w:w="0" w:type="dxa"/>
            </w:tcMar>
          </w:tcPr>
          <w:p w14:paraId="100173F9" w14:textId="77777777" w:rsidR="009E4C1F" w:rsidRPr="009E4C1F" w:rsidRDefault="009E4C1F" w:rsidP="009E4C1F">
            <w:pPr>
              <w:pStyle w:val="TableTextBold"/>
            </w:pPr>
            <w:r>
              <w:t>Telephone</w:t>
            </w:r>
          </w:p>
        </w:tc>
        <w:tc>
          <w:tcPr>
            <w:tcW w:w="1394" w:type="pct"/>
            <w:shd w:val="clear" w:color="auto" w:fill="F3EEE3" w:themeFill="accent5"/>
            <w:tcMar>
              <w:top w:w="0" w:type="dxa"/>
              <w:bottom w:w="0" w:type="dxa"/>
            </w:tcMar>
            <w:vAlign w:val="center"/>
          </w:tcPr>
          <w:p w14:paraId="22CADECA" w14:textId="6AE83430" w:rsidR="009E4C1F" w:rsidRPr="00EC45B8" w:rsidRDefault="0094361D" w:rsidP="00EC45B8">
            <w:pPr>
              <w:spacing w:before="0" w:line="240" w:lineRule="auto"/>
              <w:rPr>
                <w:rFonts w:ascii="Times New Roman" w:hAnsi="Times New Roman"/>
                <w:sz w:val="24"/>
              </w:rPr>
            </w:pPr>
            <w:r>
              <w:rPr>
                <w:rFonts w:cs="Calibri"/>
                <w:color w:val="1F497D"/>
                <w:sz w:val="22"/>
                <w:szCs w:val="22"/>
              </w:rPr>
              <w:t>44 141 330 3982</w:t>
            </w:r>
          </w:p>
        </w:tc>
        <w:tc>
          <w:tcPr>
            <w:tcW w:w="1394" w:type="pct"/>
            <w:shd w:val="clear" w:color="auto" w:fill="F3EEE3" w:themeFill="accent5"/>
            <w:tcMar>
              <w:top w:w="0" w:type="dxa"/>
              <w:bottom w:w="0" w:type="dxa"/>
            </w:tcMar>
            <w:vAlign w:val="center"/>
          </w:tcPr>
          <w:p w14:paraId="5BD1C239" w14:textId="77777777" w:rsidR="009E4C1F" w:rsidRPr="009E4C1F" w:rsidRDefault="009E4C1F" w:rsidP="003C766F">
            <w:pPr>
              <w:pStyle w:val="TableText"/>
              <w:ind w:left="227"/>
            </w:pPr>
          </w:p>
        </w:tc>
      </w:tr>
      <w:tr w:rsidR="009E4C1F" w:rsidRPr="0070712B" w14:paraId="2128F285" w14:textId="77777777" w:rsidTr="003C766F">
        <w:trPr>
          <w:trHeight w:val="52"/>
        </w:trPr>
        <w:tc>
          <w:tcPr>
            <w:tcW w:w="2212" w:type="pct"/>
            <w:shd w:val="clear" w:color="auto" w:fill="D9E1E8"/>
            <w:tcMar>
              <w:top w:w="0" w:type="dxa"/>
              <w:bottom w:w="0" w:type="dxa"/>
            </w:tcMar>
          </w:tcPr>
          <w:p w14:paraId="53A9F000" w14:textId="77777777" w:rsidR="009E4C1F" w:rsidRPr="009E4C1F" w:rsidRDefault="009E4C1F" w:rsidP="009E4C1F">
            <w:pPr>
              <w:pStyle w:val="TableTextBold"/>
            </w:pPr>
            <w:r>
              <w:t>Departmental website</w:t>
            </w:r>
          </w:p>
        </w:tc>
        <w:tc>
          <w:tcPr>
            <w:tcW w:w="1394" w:type="pct"/>
            <w:shd w:val="clear" w:color="auto" w:fill="E9E3D7" w:themeFill="accent6"/>
            <w:tcMar>
              <w:top w:w="0" w:type="dxa"/>
              <w:bottom w:w="0" w:type="dxa"/>
            </w:tcMar>
            <w:vAlign w:val="center"/>
          </w:tcPr>
          <w:p w14:paraId="3969159A" w14:textId="7882C5D9" w:rsidR="009E4C1F" w:rsidRPr="009E4C1F" w:rsidRDefault="00000000" w:rsidP="003C766F">
            <w:pPr>
              <w:pStyle w:val="TableText"/>
              <w:ind w:left="227"/>
            </w:pPr>
            <w:hyperlink r:id="rId18" w:history="1">
              <w:r w:rsidR="00033207" w:rsidRPr="00033207">
                <w:rPr>
                  <w:rStyle w:val="Hyperlink"/>
                </w:rPr>
                <w:t>https://www.gla.ac.uk/researchinstitutes/iii/</w:t>
              </w:r>
            </w:hyperlink>
          </w:p>
        </w:tc>
        <w:tc>
          <w:tcPr>
            <w:tcW w:w="1394" w:type="pct"/>
            <w:shd w:val="clear" w:color="auto" w:fill="E9E3D7" w:themeFill="accent6"/>
            <w:tcMar>
              <w:top w:w="0" w:type="dxa"/>
              <w:bottom w:w="0" w:type="dxa"/>
            </w:tcMar>
            <w:vAlign w:val="center"/>
          </w:tcPr>
          <w:p w14:paraId="0F6E9A7A" w14:textId="77777777" w:rsidR="009E4C1F" w:rsidRPr="009E4C1F" w:rsidRDefault="009E4C1F" w:rsidP="003C766F">
            <w:pPr>
              <w:pStyle w:val="TableText"/>
              <w:ind w:left="227"/>
            </w:pPr>
          </w:p>
        </w:tc>
      </w:tr>
    </w:tbl>
    <w:p w14:paraId="3AEC94A2" w14:textId="22447418" w:rsidR="003C766F" w:rsidRPr="0030016D" w:rsidRDefault="003C766F" w:rsidP="00884FEB">
      <w:pPr>
        <w:pStyle w:val="Heading2"/>
      </w:pPr>
      <w:r w:rsidRPr="0030016D">
        <w:t>Letter of endorsement from the head of department</w:t>
      </w:r>
    </w:p>
    <w:p w14:paraId="210EED29" w14:textId="77777777" w:rsidR="003C766F" w:rsidRPr="0030016D" w:rsidRDefault="003C766F" w:rsidP="0030016D">
      <w:pPr>
        <w:pStyle w:val="Heading3"/>
      </w:pPr>
      <w:r w:rsidRPr="0030016D">
        <w:t>Recommended word count:  Bronze: 500 words  |  Silver: 500 words</w:t>
      </w:r>
    </w:p>
    <w:p w14:paraId="54ACFD5C" w14:textId="77777777" w:rsidR="003C766F" w:rsidRDefault="003C766F" w:rsidP="003C766F">
      <w:pPr>
        <w:pStyle w:val="BodyCopy"/>
      </w:pPr>
      <w:r>
        <w:t>An accompanying letter of endorsement from the head of department should be included. If the head of department is soon to be succeeded, or has recently taken up</w:t>
      </w:r>
      <w:r w:rsidR="0083098F">
        <w:t> </w:t>
      </w:r>
      <w:r>
        <w:t>the post, applicants should include an additional short statement from the incoming</w:t>
      </w:r>
      <w:r w:rsidR="0083098F">
        <w:t> </w:t>
      </w:r>
      <w:r>
        <w:t>head.</w:t>
      </w:r>
    </w:p>
    <w:p w14:paraId="0B80867F" w14:textId="6B2DE2F5" w:rsidR="00460970" w:rsidRDefault="003C766F" w:rsidP="003C766F">
      <w:pPr>
        <w:pStyle w:val="BodyCopy"/>
      </w:pPr>
      <w:r>
        <w:t xml:space="preserve">Note: Please insert the endorsement letter </w:t>
      </w:r>
      <w:r w:rsidRPr="0030016D">
        <w:rPr>
          <w:rStyle w:val="Bold"/>
        </w:rPr>
        <w:t>immediately after</w:t>
      </w:r>
      <w:r>
        <w:t xml:space="preserve"> this cover page.</w:t>
      </w:r>
    </w:p>
    <w:p w14:paraId="25B46EA4" w14:textId="77777777" w:rsidR="00503E92" w:rsidRPr="00503E92" w:rsidRDefault="00503E92">
      <w:pPr>
        <w:spacing w:before="0" w:line="240" w:lineRule="auto"/>
        <w:rPr>
          <w:sz w:val="21"/>
          <w:szCs w:val="32"/>
        </w:rPr>
      </w:pPr>
    </w:p>
    <w:p w14:paraId="5A68AE5D" w14:textId="1213A2D1" w:rsidR="00460970" w:rsidRDefault="00503E92">
      <w:pPr>
        <w:spacing w:before="0" w:line="240" w:lineRule="auto"/>
        <w:rPr>
          <w:color w:val="000000" w:themeColor="background2"/>
          <w:sz w:val="22"/>
        </w:rPr>
      </w:pPr>
      <w:r w:rsidRPr="00503E92">
        <w:rPr>
          <w:sz w:val="21"/>
          <w:szCs w:val="32"/>
        </w:rPr>
        <w:t>Letter word count = 589 words</w:t>
      </w:r>
      <w:r w:rsidR="00460970">
        <w:br w:type="page"/>
      </w:r>
    </w:p>
    <w:p w14:paraId="532F37D7" w14:textId="2B76C867" w:rsidR="00AE77D9" w:rsidRPr="00AE77D9" w:rsidRDefault="00F0598C" w:rsidP="00AE77D9">
      <w:pPr>
        <w:rPr>
          <w:color w:val="000000" w:themeColor="text1"/>
        </w:rPr>
      </w:pPr>
      <w:r>
        <w:rPr>
          <w:noProof/>
          <w:lang w:eastAsia="zh-CN"/>
        </w:rPr>
        <w:lastRenderedPageBreak/>
        <w:drawing>
          <wp:inline distT="0" distB="0" distL="0" distR="0" wp14:anchorId="06F2DCA8" wp14:editId="2C76C7B5">
            <wp:extent cx="5003800" cy="600196"/>
            <wp:effectExtent l="0" t="0" r="6350" b="9525"/>
            <wp:docPr id="225" name="Picture 225" descr="IIII_colour"/>
            <wp:cNvGraphicFramePr/>
            <a:graphic xmlns:a="http://schemas.openxmlformats.org/drawingml/2006/main">
              <a:graphicData uri="http://schemas.openxmlformats.org/drawingml/2006/picture">
                <pic:pic xmlns:pic="http://schemas.openxmlformats.org/drawingml/2006/picture">
                  <pic:nvPicPr>
                    <pic:cNvPr id="1" name="Picture 1" descr="IIII_colour"/>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03800" cy="600196"/>
                    </a:xfrm>
                    <a:prstGeom prst="rect">
                      <a:avLst/>
                    </a:prstGeom>
                    <a:noFill/>
                    <a:ln>
                      <a:noFill/>
                    </a:ln>
                  </pic:spPr>
                </pic:pic>
              </a:graphicData>
            </a:graphic>
          </wp:inline>
        </w:drawing>
      </w:r>
    </w:p>
    <w:p w14:paraId="557E1F4D" w14:textId="77777777" w:rsidR="00AE77D9" w:rsidRPr="00AE77D9" w:rsidRDefault="00AE77D9" w:rsidP="00AE77D9">
      <w:pPr>
        <w:rPr>
          <w:color w:val="000000" w:themeColor="text1"/>
        </w:rPr>
      </w:pPr>
    </w:p>
    <w:p w14:paraId="4FC0237D" w14:textId="6A41FF08" w:rsidR="00A97F68" w:rsidRPr="0059677B" w:rsidRDefault="00A97F68" w:rsidP="00A97F68">
      <w:pPr>
        <w:widowControl w:val="0"/>
        <w:autoSpaceDE w:val="0"/>
        <w:autoSpaceDN w:val="0"/>
        <w:adjustRightInd w:val="0"/>
        <w:spacing w:after="240" w:line="340" w:lineRule="atLeast"/>
        <w:jc w:val="right"/>
        <w:rPr>
          <w:rFonts w:cstheme="minorHAnsi"/>
          <w:color w:val="000000"/>
        </w:rPr>
      </w:pPr>
      <w:r>
        <w:rPr>
          <w:rFonts w:cstheme="minorHAnsi"/>
          <w:color w:val="000000"/>
        </w:rPr>
        <w:t>25</w:t>
      </w:r>
      <w:r w:rsidRPr="00D27016">
        <w:rPr>
          <w:rFonts w:cstheme="minorHAnsi"/>
          <w:color w:val="000000"/>
          <w:vertAlign w:val="superscript"/>
        </w:rPr>
        <w:t>th</w:t>
      </w:r>
      <w:r>
        <w:rPr>
          <w:rFonts w:cstheme="minorHAnsi"/>
          <w:color w:val="000000"/>
        </w:rPr>
        <w:t xml:space="preserve"> November</w:t>
      </w:r>
      <w:r w:rsidRPr="0059677B">
        <w:rPr>
          <w:rFonts w:cstheme="minorHAnsi"/>
          <w:color w:val="000000"/>
        </w:rPr>
        <w:t xml:space="preserve"> 2019</w:t>
      </w:r>
    </w:p>
    <w:p w14:paraId="39A24D75" w14:textId="293F9F6B" w:rsidR="00A97F68" w:rsidRDefault="00A97F68" w:rsidP="00A97F68">
      <w:pPr>
        <w:widowControl w:val="0"/>
        <w:autoSpaceDE w:val="0"/>
        <w:autoSpaceDN w:val="0"/>
        <w:adjustRightInd w:val="0"/>
        <w:spacing w:after="240" w:line="340" w:lineRule="atLeast"/>
        <w:rPr>
          <w:bCs/>
          <w:color w:val="000000" w:themeColor="text1"/>
        </w:rPr>
      </w:pPr>
      <w:r>
        <w:rPr>
          <w:bCs/>
          <w:color w:val="000000" w:themeColor="text1"/>
        </w:rPr>
        <w:t>Athena SWAN Panel</w:t>
      </w:r>
    </w:p>
    <w:p w14:paraId="7E6A0B77" w14:textId="2AC680C0" w:rsidR="00A97F68" w:rsidRDefault="00A97F68" w:rsidP="00A97F68">
      <w:pPr>
        <w:pStyle w:val="BodyCopy"/>
        <w:jc w:val="both"/>
        <w:rPr>
          <w:bCs/>
          <w:color w:val="000000" w:themeColor="text1"/>
        </w:rPr>
      </w:pPr>
      <w:r>
        <w:rPr>
          <w:bCs/>
          <w:color w:val="000000" w:themeColor="text1"/>
        </w:rPr>
        <w:t>Dear Athena SWAN Panel members,</w:t>
      </w:r>
    </w:p>
    <w:p w14:paraId="4546C898" w14:textId="77777777" w:rsidR="00A97F68" w:rsidRDefault="00A97F68" w:rsidP="00A97F68">
      <w:pPr>
        <w:pStyle w:val="BodyCopy"/>
        <w:jc w:val="both"/>
        <w:rPr>
          <w:bCs/>
          <w:color w:val="000000" w:themeColor="text1"/>
        </w:rPr>
      </w:pPr>
      <w:r>
        <w:rPr>
          <w:bCs/>
          <w:color w:val="000000" w:themeColor="text1"/>
        </w:rPr>
        <w:t xml:space="preserve">I am delighted to introduce and offer my highest support for our Silver Athena SWAN application. This reflects the tremendous work and dedication of Institute members, particularly our self-assessment team. </w:t>
      </w:r>
    </w:p>
    <w:p w14:paraId="478A4C81" w14:textId="77777777" w:rsidR="00A97F68" w:rsidRDefault="00A97F68" w:rsidP="00A97F68">
      <w:pPr>
        <w:pStyle w:val="BodyCopy"/>
        <w:jc w:val="both"/>
        <w:rPr>
          <w:bCs/>
          <w:color w:val="000000" w:themeColor="text1"/>
        </w:rPr>
      </w:pPr>
      <w:r>
        <w:rPr>
          <w:bCs/>
          <w:color w:val="000000" w:themeColor="text1"/>
        </w:rPr>
        <w:t>As I reflect on this application, I am most proud of the impressive recent increase in the proportion of female staff at grade 9, increasing from around 20% in 2015 to over 40% today. This reflects our investment in mentoring and supporting staff progression, through direct efforts of senior staff, enabling truly excellent and dedicated female researchers to prosper. This increase largely reflects improvement in actively encouraging promotion with a more than three-fold increase in applications from females, all successful. These exciting changes reflect increased dissemination of relevant information and dedicated individualised support, e.g. offered through the promotion guidance group.</w:t>
      </w:r>
    </w:p>
    <w:p w14:paraId="1FA5D02D" w14:textId="77777777" w:rsidR="00A97F68" w:rsidRDefault="00A97F68" w:rsidP="00A97F68">
      <w:pPr>
        <w:pStyle w:val="BodyCopy"/>
        <w:jc w:val="both"/>
        <w:rPr>
          <w:bCs/>
          <w:color w:val="000000" w:themeColor="text1"/>
        </w:rPr>
      </w:pPr>
      <w:r>
        <w:rPr>
          <w:bCs/>
          <w:color w:val="000000" w:themeColor="text1"/>
        </w:rPr>
        <w:t xml:space="preserve">In contrast, I am disappointed at the lack of progress at reader and professor level - we have failed to recruit or promote any female staff since 2015. In this time, we have attempted to encourage senior female professorial staff to join the institute e.g. during our recent search for a new Director of our virology centre. Consequently, increasing the proportion of females at senior grades is the key goal of this application. I am confident we will see a shift at these levels as our current grade 9 female staff progress. In terms of external recruitment, we now have a more cohesive method to attract and encourage senior females to apply for positions, I am optimistic this will bear fruit in due course. </w:t>
      </w:r>
    </w:p>
    <w:p w14:paraId="3730039F" w14:textId="77777777" w:rsidR="00A97F68" w:rsidRDefault="00A97F68" w:rsidP="00A97F68">
      <w:pPr>
        <w:pStyle w:val="BodyCopy"/>
        <w:jc w:val="both"/>
        <w:rPr>
          <w:bCs/>
          <w:color w:val="000000" w:themeColor="text1"/>
        </w:rPr>
      </w:pPr>
      <w:r>
        <w:rPr>
          <w:bCs/>
          <w:color w:val="000000" w:themeColor="text1"/>
        </w:rPr>
        <w:t xml:space="preserve">Importantly, new staff of any gender will join an Institute in which we have had a remarkable and positive shift in culture. Our recent staff/PhD student survey shows we are now an inclusive community, tangibly improving career development opportunities and work/life balance of our staff and students. </w:t>
      </w:r>
    </w:p>
    <w:p w14:paraId="4807CA38" w14:textId="77777777" w:rsidR="00A97F68" w:rsidRDefault="00A97F68" w:rsidP="00A97F68">
      <w:pPr>
        <w:pStyle w:val="BodyCopy"/>
        <w:jc w:val="both"/>
        <w:rPr>
          <w:bCs/>
          <w:color w:val="000000" w:themeColor="text1"/>
        </w:rPr>
      </w:pPr>
      <w:r>
        <w:rPr>
          <w:bCs/>
          <w:color w:val="000000" w:themeColor="text1"/>
        </w:rPr>
        <w:t xml:space="preserve">I am particularly enthused by the events hosted by our Early Career Research (ECR) group, NERD. This pioneering programme comprises early adopters of the concept that we must support and encourage multiple different career paths within and post-academia. As the father of two student daughters, I know the importance of encouraging and enabling people to make the right decisions for their futures. I am also delighted that the materials and processes developed within our bespoke mentorship scheme have been adopted across the wider College, demonstrating the value of our programme. Both of these programmes have received Institute funding to support their conduct and thereby achieve goals. </w:t>
      </w:r>
    </w:p>
    <w:p w14:paraId="6DE5AFEA" w14:textId="77777777" w:rsidR="00A97F68" w:rsidRDefault="00A97F68" w:rsidP="00A97F68">
      <w:pPr>
        <w:pStyle w:val="BodyCopy"/>
        <w:jc w:val="both"/>
        <w:rPr>
          <w:bCs/>
          <w:color w:val="000000" w:themeColor="text1"/>
        </w:rPr>
      </w:pPr>
    </w:p>
    <w:p w14:paraId="1F9AA197" w14:textId="77777777" w:rsidR="00A97F68" w:rsidRDefault="00A97F68" w:rsidP="00A97F68">
      <w:pPr>
        <w:pStyle w:val="BodyCopy"/>
        <w:jc w:val="both"/>
        <w:rPr>
          <w:bCs/>
          <w:color w:val="000000" w:themeColor="text1"/>
        </w:rPr>
      </w:pPr>
    </w:p>
    <w:p w14:paraId="0A35E1D2" w14:textId="77777777" w:rsidR="00A97F68" w:rsidRDefault="00A97F68" w:rsidP="00A97F68">
      <w:pPr>
        <w:pStyle w:val="BodyCopy"/>
        <w:jc w:val="both"/>
        <w:rPr>
          <w:bCs/>
          <w:color w:val="000000" w:themeColor="text1"/>
        </w:rPr>
      </w:pPr>
      <w:r>
        <w:rPr>
          <w:bCs/>
          <w:color w:val="000000" w:themeColor="text1"/>
        </w:rPr>
        <w:t>We do still face challenges. We are the largest Institute within the university and as a result, communication can be problematic. We have been listening and continue to do so, making changes to promote a more transparent way of working together.</w:t>
      </w:r>
      <w:r>
        <w:rPr>
          <w:color w:val="000000" w:themeColor="text1"/>
        </w:rPr>
        <w:t xml:space="preserve"> Through monthly ‘drop-in’ surgeries with myself and other senior staff and open townhall meetings, we provide many opportunities for, often Athena SWAN related, discussions.</w:t>
      </w:r>
      <w:r>
        <w:rPr>
          <w:bCs/>
          <w:color w:val="000000" w:themeColor="text1"/>
        </w:rPr>
        <w:t xml:space="preserve"> I also recognise the need to ensure staff receive the training they need currently and for their futures. To this end, two new Institute-funded training funds have been initiated, one dedicated to professional and support staff, and one for ECRs. </w:t>
      </w:r>
    </w:p>
    <w:p w14:paraId="5024DF19" w14:textId="77777777" w:rsidR="00A97F68" w:rsidRDefault="00A97F68" w:rsidP="00A97F68">
      <w:pPr>
        <w:pStyle w:val="BodyCopy"/>
        <w:jc w:val="both"/>
        <w:rPr>
          <w:bCs/>
          <w:color w:val="000000" w:themeColor="text1"/>
        </w:rPr>
      </w:pPr>
      <w:r>
        <w:rPr>
          <w:bCs/>
          <w:color w:val="000000" w:themeColor="text1"/>
        </w:rPr>
        <w:t>In summary, we have observed impressive progress in embedding a culture that values equality and diversity, promoting the careers of, in particular, our female staff and ensuring our community can work productively together.  Our commitment to continue this positive trajectory is indubitable.</w:t>
      </w:r>
    </w:p>
    <w:p w14:paraId="318FA98F" w14:textId="77777777" w:rsidR="00A97F68" w:rsidRDefault="00A97F68" w:rsidP="00A97F68">
      <w:pPr>
        <w:pStyle w:val="BodyCopy"/>
        <w:jc w:val="both"/>
        <w:rPr>
          <w:color w:val="000000" w:themeColor="text1"/>
        </w:rPr>
      </w:pPr>
      <w:r>
        <w:rPr>
          <w:color w:val="000000" w:themeColor="text1"/>
        </w:rPr>
        <w:t>I confirm that the information presented, including quantitative and qualitative data, is an honest, accurate and true representation of the Institute. I commend the proposal to you in this spirit.</w:t>
      </w:r>
    </w:p>
    <w:p w14:paraId="6F68A6DE" w14:textId="77777777" w:rsidR="00A97F68" w:rsidRDefault="00A97F68" w:rsidP="00A97F68">
      <w:pPr>
        <w:jc w:val="both"/>
      </w:pPr>
    </w:p>
    <w:p w14:paraId="1CD67D46" w14:textId="77777777" w:rsidR="00A97F68" w:rsidRPr="0059677B" w:rsidRDefault="00A97F68" w:rsidP="00A97F68">
      <w:pPr>
        <w:widowControl w:val="0"/>
        <w:autoSpaceDE w:val="0"/>
        <w:autoSpaceDN w:val="0"/>
        <w:adjustRightInd w:val="0"/>
        <w:spacing w:after="240" w:line="340" w:lineRule="atLeast"/>
        <w:jc w:val="both"/>
        <w:rPr>
          <w:rFonts w:cstheme="minorHAnsi"/>
          <w:color w:val="000000"/>
        </w:rPr>
      </w:pPr>
      <w:r w:rsidRPr="0059677B">
        <w:rPr>
          <w:rFonts w:cstheme="minorHAnsi"/>
          <w:color w:val="000000"/>
        </w:rPr>
        <w:t xml:space="preserve">Yours sincerely </w:t>
      </w:r>
    </w:p>
    <w:p w14:paraId="6B90AC30" w14:textId="77777777" w:rsidR="00A97F68" w:rsidRDefault="00A97F68" w:rsidP="00A97F68">
      <w:pPr>
        <w:jc w:val="both"/>
        <w:rPr>
          <w:rFonts w:ascii="Times New Roman" w:hAnsi="Times New Roman"/>
          <w:noProof/>
          <w:lang w:eastAsia="en-GB"/>
        </w:rPr>
      </w:pPr>
      <w:r w:rsidRPr="008E6BAE">
        <w:rPr>
          <w:rFonts w:ascii="Times New Roman" w:hAnsi="Times New Roman"/>
          <w:noProof/>
          <w:lang w:eastAsia="zh-CN"/>
        </w:rPr>
        <w:drawing>
          <wp:inline distT="0" distB="0" distL="0" distR="0" wp14:anchorId="31C5F2F1" wp14:editId="1205E0A5">
            <wp:extent cx="1458421" cy="781050"/>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58421" cy="781050"/>
                    </a:xfrm>
                    <a:prstGeom prst="rect">
                      <a:avLst/>
                    </a:prstGeom>
                    <a:noFill/>
                    <a:ln>
                      <a:noFill/>
                    </a:ln>
                  </pic:spPr>
                </pic:pic>
              </a:graphicData>
            </a:graphic>
          </wp:inline>
        </w:drawing>
      </w:r>
    </w:p>
    <w:p w14:paraId="2F014D5E" w14:textId="70288C8E" w:rsidR="00A97F68" w:rsidRDefault="00A97F68" w:rsidP="00A97F68">
      <w:pPr>
        <w:jc w:val="both"/>
        <w:rPr>
          <w:rFonts w:cstheme="minorHAnsi"/>
          <w:noProof/>
          <w:lang w:eastAsia="en-GB"/>
        </w:rPr>
      </w:pPr>
      <w:r>
        <w:rPr>
          <w:rFonts w:cstheme="minorHAnsi"/>
          <w:noProof/>
          <w:lang w:eastAsia="en-GB"/>
        </w:rPr>
        <w:t>Professor Iain McInnes</w:t>
      </w:r>
    </w:p>
    <w:p w14:paraId="4279B8EC" w14:textId="4DC91AEF" w:rsidR="00A97F68" w:rsidRDefault="00A97F68" w:rsidP="00A97F68">
      <w:pPr>
        <w:jc w:val="both"/>
        <w:rPr>
          <w:rFonts w:cstheme="minorHAnsi"/>
          <w:noProof/>
          <w:lang w:eastAsia="en-GB"/>
        </w:rPr>
      </w:pPr>
    </w:p>
    <w:tbl>
      <w:tblPr>
        <w:tblW w:w="9378" w:type="dxa"/>
        <w:tblLook w:val="01E0" w:firstRow="1" w:lastRow="1" w:firstColumn="1" w:lastColumn="1" w:noHBand="0" w:noVBand="0"/>
      </w:tblPr>
      <w:tblGrid>
        <w:gridCol w:w="6318"/>
        <w:gridCol w:w="3060"/>
      </w:tblGrid>
      <w:tr w:rsidR="00A97F68" w:rsidRPr="00431EBF" w14:paraId="28652934" w14:textId="77777777" w:rsidTr="00D166FB">
        <w:tc>
          <w:tcPr>
            <w:tcW w:w="6318" w:type="dxa"/>
          </w:tcPr>
          <w:p w14:paraId="52B8048F" w14:textId="77777777" w:rsidR="00A97F68" w:rsidRPr="00431EBF" w:rsidRDefault="00A97F68" w:rsidP="00D166FB">
            <w:pPr>
              <w:tabs>
                <w:tab w:val="center" w:pos="4153"/>
                <w:tab w:val="right" w:pos="8306"/>
              </w:tabs>
              <w:spacing w:line="240" w:lineRule="auto"/>
              <w:rPr>
                <w:rFonts w:ascii="Arial" w:eastAsia="Times New Roman" w:hAnsi="Arial" w:cs="Arial"/>
                <w:sz w:val="18"/>
                <w:szCs w:val="18"/>
                <w:lang w:eastAsia="en-GB"/>
              </w:rPr>
            </w:pPr>
            <w:r w:rsidRPr="00431EBF">
              <w:rPr>
                <w:rFonts w:ascii="Arial" w:eastAsia="Times New Roman" w:hAnsi="Arial" w:cs="Arial"/>
                <w:b/>
                <w:sz w:val="18"/>
                <w:szCs w:val="18"/>
                <w:lang w:eastAsia="en-GB"/>
              </w:rPr>
              <w:t xml:space="preserve">Professor Iain B McInnes </w:t>
            </w:r>
            <w:r>
              <w:rPr>
                <w:rFonts w:ascii="Arial" w:eastAsia="Times New Roman" w:hAnsi="Arial" w:cs="Arial"/>
                <w:b/>
                <w:sz w:val="18"/>
                <w:szCs w:val="18"/>
                <w:lang w:eastAsia="en-GB"/>
              </w:rPr>
              <w:t xml:space="preserve">CBE </w:t>
            </w:r>
            <w:r w:rsidRPr="00431EBF">
              <w:rPr>
                <w:rFonts w:ascii="Arial" w:eastAsia="Times New Roman" w:hAnsi="Arial" w:cs="Arial"/>
                <w:sz w:val="18"/>
                <w:szCs w:val="18"/>
                <w:lang w:eastAsia="en-GB"/>
              </w:rPr>
              <w:t>FRCP, PhD, FRSE, Director of Institute</w:t>
            </w:r>
            <w:r>
              <w:rPr>
                <w:rFonts w:ascii="Arial" w:eastAsia="Times New Roman" w:hAnsi="Arial" w:cs="Arial"/>
                <w:sz w:val="18"/>
                <w:szCs w:val="18"/>
                <w:lang w:eastAsia="en-GB"/>
              </w:rPr>
              <w:t>,</w:t>
            </w:r>
          </w:p>
          <w:p w14:paraId="7893BF15" w14:textId="77777777" w:rsidR="00A97F68" w:rsidRPr="00431EBF" w:rsidRDefault="00A97F68" w:rsidP="00D166FB">
            <w:pPr>
              <w:tabs>
                <w:tab w:val="center" w:pos="4153"/>
                <w:tab w:val="right" w:pos="8306"/>
              </w:tabs>
              <w:spacing w:line="240" w:lineRule="auto"/>
              <w:rPr>
                <w:rFonts w:ascii="Arial" w:eastAsia="Times New Roman" w:hAnsi="Arial" w:cs="Arial"/>
                <w:i/>
                <w:iCs/>
                <w:sz w:val="18"/>
                <w:szCs w:val="18"/>
                <w:lang w:eastAsia="en-GB"/>
              </w:rPr>
            </w:pPr>
            <w:r w:rsidRPr="00431EBF">
              <w:rPr>
                <w:rFonts w:ascii="Arial" w:eastAsia="Times New Roman" w:hAnsi="Arial" w:cs="Arial"/>
                <w:sz w:val="18"/>
                <w:szCs w:val="18"/>
                <w:lang w:eastAsia="en-GB"/>
              </w:rPr>
              <w:t>Muirhead Chair of Medicine</w:t>
            </w:r>
            <w:r>
              <w:rPr>
                <w:rFonts w:ascii="Arial" w:eastAsia="Times New Roman" w:hAnsi="Arial" w:cs="Arial"/>
                <w:sz w:val="18"/>
                <w:szCs w:val="18"/>
                <w:lang w:eastAsia="en-GB"/>
              </w:rPr>
              <w:t>, ARUK Professor of Rheumatology</w:t>
            </w:r>
            <w:r w:rsidRPr="00431EBF">
              <w:rPr>
                <w:rFonts w:ascii="Arial" w:eastAsia="Times New Roman" w:hAnsi="Arial" w:cs="Arial"/>
                <w:sz w:val="18"/>
                <w:szCs w:val="18"/>
                <w:lang w:eastAsia="en-GB"/>
              </w:rPr>
              <w:t>/Honorary Consultant</w:t>
            </w:r>
          </w:p>
          <w:p w14:paraId="5716805D" w14:textId="77777777" w:rsidR="00A97F68" w:rsidRPr="00431EBF" w:rsidRDefault="00A97F68" w:rsidP="00D166FB">
            <w:pPr>
              <w:tabs>
                <w:tab w:val="center" w:pos="4153"/>
                <w:tab w:val="right" w:pos="8306"/>
              </w:tabs>
              <w:spacing w:line="240" w:lineRule="auto"/>
              <w:rPr>
                <w:rFonts w:ascii="Arial" w:eastAsia="Times New Roman" w:hAnsi="Arial" w:cs="Arial"/>
                <w:sz w:val="18"/>
                <w:lang w:eastAsia="en-GB"/>
              </w:rPr>
            </w:pPr>
          </w:p>
          <w:p w14:paraId="154753D1" w14:textId="77777777" w:rsidR="00A97F68" w:rsidRPr="00431EBF" w:rsidRDefault="00A97F68" w:rsidP="00D166FB">
            <w:pPr>
              <w:tabs>
                <w:tab w:val="center" w:pos="4153"/>
                <w:tab w:val="right" w:pos="8306"/>
              </w:tabs>
              <w:spacing w:line="240" w:lineRule="auto"/>
              <w:ind w:left="2340" w:hanging="2340"/>
              <w:jc w:val="both"/>
              <w:rPr>
                <w:rFonts w:ascii="Arial" w:eastAsia="Times New Roman" w:hAnsi="Arial" w:cs="Arial"/>
                <w:sz w:val="18"/>
                <w:lang w:eastAsia="en-GB"/>
              </w:rPr>
            </w:pPr>
            <w:r w:rsidRPr="00431EBF">
              <w:rPr>
                <w:rFonts w:ascii="Arial" w:eastAsia="Times New Roman" w:hAnsi="Arial" w:cs="Arial"/>
                <w:sz w:val="18"/>
                <w:lang w:eastAsia="en-GB"/>
              </w:rPr>
              <w:t>INSTITUTE OF INFECTION, IMMUNITY &amp; INFLAMMATION</w:t>
            </w:r>
          </w:p>
          <w:p w14:paraId="6C673F35" w14:textId="77777777" w:rsidR="00A97F68" w:rsidRPr="00431EBF" w:rsidRDefault="00A97F68" w:rsidP="00D166FB">
            <w:pPr>
              <w:tabs>
                <w:tab w:val="center" w:pos="4153"/>
                <w:tab w:val="right" w:pos="8306"/>
              </w:tabs>
              <w:spacing w:line="240" w:lineRule="auto"/>
              <w:ind w:left="2340" w:hanging="2340"/>
              <w:jc w:val="both"/>
              <w:rPr>
                <w:rFonts w:ascii="Arial" w:eastAsia="Times New Roman" w:hAnsi="Arial" w:cs="Arial"/>
                <w:sz w:val="18"/>
                <w:lang w:eastAsia="en-GB"/>
              </w:rPr>
            </w:pPr>
            <w:r w:rsidRPr="00431EBF">
              <w:rPr>
                <w:rFonts w:ascii="Arial" w:eastAsia="Times New Roman" w:hAnsi="Arial" w:cs="Arial"/>
                <w:sz w:val="18"/>
                <w:lang w:eastAsia="en-GB"/>
              </w:rPr>
              <w:t>Sir Graeme Davies Building, 120 University Place, Glasgow   G12 8TA, UK</w:t>
            </w:r>
          </w:p>
          <w:p w14:paraId="4FF0BCA1" w14:textId="77777777" w:rsidR="00A97F68" w:rsidRPr="00431EBF" w:rsidRDefault="00A97F68" w:rsidP="00D166FB">
            <w:pPr>
              <w:tabs>
                <w:tab w:val="center" w:pos="4153"/>
                <w:tab w:val="right" w:pos="8306"/>
              </w:tabs>
              <w:spacing w:line="240" w:lineRule="auto"/>
              <w:ind w:left="2340" w:hanging="2340"/>
              <w:jc w:val="both"/>
              <w:rPr>
                <w:rFonts w:ascii="Arial" w:eastAsia="Times New Roman" w:hAnsi="Arial" w:cs="Arial"/>
                <w:sz w:val="18"/>
                <w:lang w:eastAsia="en-GB"/>
              </w:rPr>
            </w:pPr>
          </w:p>
          <w:p w14:paraId="61814760" w14:textId="77777777" w:rsidR="00A97F68" w:rsidRPr="00431EBF" w:rsidRDefault="00A97F68" w:rsidP="00D166FB">
            <w:pPr>
              <w:tabs>
                <w:tab w:val="center" w:pos="4153"/>
                <w:tab w:val="right" w:pos="8306"/>
              </w:tabs>
              <w:spacing w:line="240" w:lineRule="auto"/>
              <w:ind w:left="2340" w:hanging="2340"/>
              <w:jc w:val="both"/>
              <w:rPr>
                <w:rFonts w:ascii="Arial" w:eastAsia="Times New Roman" w:hAnsi="Arial" w:cs="Arial"/>
                <w:i/>
                <w:iCs/>
                <w:sz w:val="18"/>
                <w:lang w:eastAsia="en-GB"/>
              </w:rPr>
            </w:pPr>
            <w:r w:rsidRPr="00431EBF">
              <w:rPr>
                <w:rFonts w:ascii="Arial" w:eastAsia="Times New Roman" w:hAnsi="Arial" w:cs="Arial"/>
                <w:i/>
                <w:iCs/>
                <w:sz w:val="18"/>
                <w:lang w:eastAsia="en-GB"/>
              </w:rPr>
              <w:t>Tel: +44 (0) 141 330 8412  Fax: +44 (0) 141 330 4297</w:t>
            </w:r>
          </w:p>
          <w:p w14:paraId="379C1461" w14:textId="77777777" w:rsidR="00A97F68" w:rsidRPr="00431EBF" w:rsidRDefault="00A97F68" w:rsidP="00D166FB">
            <w:pPr>
              <w:tabs>
                <w:tab w:val="center" w:pos="4153"/>
                <w:tab w:val="right" w:pos="8306"/>
              </w:tabs>
              <w:spacing w:line="240" w:lineRule="auto"/>
              <w:ind w:left="2340" w:hanging="2340"/>
              <w:jc w:val="both"/>
              <w:rPr>
                <w:rFonts w:ascii="Arial" w:eastAsia="Times New Roman" w:hAnsi="Arial" w:cs="Arial"/>
                <w:i/>
                <w:iCs/>
                <w:sz w:val="18"/>
                <w:lang w:eastAsia="en-GB"/>
              </w:rPr>
            </w:pPr>
            <w:r w:rsidRPr="00431EBF">
              <w:rPr>
                <w:rFonts w:ascii="Arial" w:eastAsia="Times New Roman" w:hAnsi="Arial" w:cs="Arial"/>
                <w:i/>
                <w:iCs/>
                <w:sz w:val="18"/>
                <w:lang w:eastAsia="en-GB"/>
              </w:rPr>
              <w:t xml:space="preserve">Email: </w:t>
            </w:r>
            <w:hyperlink r:id="rId21" w:history="1">
              <w:r w:rsidRPr="00431EBF">
                <w:rPr>
                  <w:rFonts w:ascii="Arial" w:eastAsia="Times New Roman" w:hAnsi="Arial" w:cs="Arial"/>
                  <w:i/>
                  <w:iCs/>
                  <w:color w:val="0000FF"/>
                  <w:sz w:val="18"/>
                  <w:u w:val="single"/>
                  <w:lang w:eastAsia="en-GB"/>
                </w:rPr>
                <w:t>iain.mcinnes@glasgow.ac.uk</w:t>
              </w:r>
            </w:hyperlink>
          </w:p>
          <w:p w14:paraId="79C6934B" w14:textId="77777777" w:rsidR="00A97F68" w:rsidRPr="00431EBF" w:rsidRDefault="00A97F68" w:rsidP="00D166FB">
            <w:pPr>
              <w:tabs>
                <w:tab w:val="center" w:pos="4153"/>
                <w:tab w:val="right" w:pos="8306"/>
              </w:tabs>
              <w:spacing w:line="240" w:lineRule="auto"/>
              <w:ind w:left="2340" w:hanging="2340"/>
              <w:jc w:val="both"/>
              <w:rPr>
                <w:rFonts w:ascii="Arial" w:eastAsia="Times New Roman" w:hAnsi="Arial" w:cs="Arial"/>
                <w:i/>
                <w:iCs/>
                <w:sz w:val="18"/>
                <w:lang w:eastAsia="en-GB"/>
              </w:rPr>
            </w:pPr>
          </w:p>
          <w:p w14:paraId="520D9E14" w14:textId="77777777" w:rsidR="00A97F68" w:rsidRPr="00B13F1A" w:rsidRDefault="00A97F68" w:rsidP="00D166FB">
            <w:pPr>
              <w:tabs>
                <w:tab w:val="center" w:pos="4153"/>
                <w:tab w:val="right" w:pos="8306"/>
              </w:tabs>
              <w:spacing w:line="240" w:lineRule="auto"/>
              <w:ind w:left="2340" w:hanging="2340"/>
              <w:jc w:val="both"/>
              <w:rPr>
                <w:rFonts w:ascii="Arial" w:eastAsia="Times New Roman" w:hAnsi="Arial" w:cs="Arial"/>
                <w:i/>
                <w:iCs/>
                <w:sz w:val="16"/>
                <w:szCs w:val="16"/>
                <w:lang w:eastAsia="en-GB"/>
              </w:rPr>
            </w:pPr>
            <w:r w:rsidRPr="00431EBF">
              <w:rPr>
                <w:rFonts w:ascii="Arial" w:eastAsia="Times New Roman" w:hAnsi="Arial" w:cs="Arial"/>
                <w:sz w:val="16"/>
                <w:szCs w:val="16"/>
                <w:lang w:eastAsia="en-GB"/>
              </w:rPr>
              <w:t>The University of Glasgow, charity number SC004401</w:t>
            </w:r>
          </w:p>
        </w:tc>
        <w:tc>
          <w:tcPr>
            <w:tcW w:w="3060" w:type="dxa"/>
          </w:tcPr>
          <w:p w14:paraId="6F764C97" w14:textId="77777777" w:rsidR="00A97F68" w:rsidRPr="00431EBF" w:rsidRDefault="00A97F68" w:rsidP="00D166FB">
            <w:pPr>
              <w:spacing w:line="240" w:lineRule="auto"/>
              <w:jc w:val="right"/>
              <w:rPr>
                <w:rFonts w:ascii="Times New Roman" w:eastAsia="Times New Roman" w:hAnsi="Times New Roman"/>
                <w:sz w:val="24"/>
                <w:lang w:eastAsia="en-GB"/>
              </w:rPr>
            </w:pPr>
            <w:r>
              <w:rPr>
                <w:rFonts w:ascii="Times New Roman" w:eastAsia="Times New Roman" w:hAnsi="Times New Roman"/>
                <w:noProof/>
                <w:sz w:val="24"/>
                <w:lang w:eastAsia="zh-CN"/>
              </w:rPr>
              <w:drawing>
                <wp:inline distT="0" distB="0" distL="0" distR="0" wp14:anchorId="0687CC4C" wp14:editId="22B5357C">
                  <wp:extent cx="1209675" cy="1143000"/>
                  <wp:effectExtent l="0" t="0" r="9525" b="0"/>
                  <wp:docPr id="224" name="Picture 224" descr="3III QR Cod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III QR Code 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9675" cy="1143000"/>
                          </a:xfrm>
                          <a:prstGeom prst="rect">
                            <a:avLst/>
                          </a:prstGeom>
                          <a:noFill/>
                          <a:ln>
                            <a:noFill/>
                          </a:ln>
                        </pic:spPr>
                      </pic:pic>
                    </a:graphicData>
                  </a:graphic>
                </wp:inline>
              </w:drawing>
            </w:r>
          </w:p>
        </w:tc>
      </w:tr>
    </w:tbl>
    <w:p w14:paraId="023D3AF9" w14:textId="25C2931B" w:rsidR="008D6EBD" w:rsidRDefault="008D6EBD" w:rsidP="008D6EBD">
      <w:pPr>
        <w:rPr>
          <w:rFonts w:ascii="Arial" w:hAnsi="Arial" w:cs="Arial"/>
          <w:color w:val="000000"/>
          <w:sz w:val="20"/>
          <w:szCs w:val="20"/>
        </w:rPr>
      </w:pPr>
      <w:r>
        <w:rPr>
          <w:rFonts w:ascii="Arial" w:hAnsi="Arial" w:cs="Arial"/>
          <w:b/>
          <w:bCs/>
          <w:color w:val="000000"/>
          <w:sz w:val="20"/>
          <w:szCs w:val="20"/>
        </w:rPr>
        <w:t>Glossary</w:t>
      </w:r>
      <w:r>
        <w:rPr>
          <w:rFonts w:ascii="Arial" w:hAnsi="Arial" w:cs="Arial"/>
          <w:color w:val="000000"/>
          <w:sz w:val="20"/>
          <w:szCs w:val="20"/>
        </w:rPr>
        <w:t>:</w:t>
      </w:r>
    </w:p>
    <w:p w14:paraId="61C3EE3A" w14:textId="355D4D04" w:rsidR="00AD02EC" w:rsidRDefault="00AD02EC" w:rsidP="008D6EBD">
      <w:pPr>
        <w:spacing w:before="120"/>
        <w:rPr>
          <w:rFonts w:cs="Calibri"/>
          <w:color w:val="000000"/>
          <w:sz w:val="22"/>
          <w:szCs w:val="22"/>
        </w:rPr>
      </w:pPr>
      <w:r>
        <w:rPr>
          <w:rFonts w:cs="Calibri"/>
          <w:color w:val="000000"/>
          <w:sz w:val="22"/>
          <w:szCs w:val="22"/>
        </w:rPr>
        <w:t>ARF: Academic Returners Fund</w:t>
      </w:r>
    </w:p>
    <w:p w14:paraId="22CF6F78" w14:textId="67DB43C6" w:rsidR="00876622" w:rsidRDefault="00876622" w:rsidP="008D6EBD">
      <w:pPr>
        <w:spacing w:before="120"/>
        <w:rPr>
          <w:rFonts w:cs="Calibri"/>
          <w:color w:val="000000"/>
          <w:sz w:val="22"/>
          <w:szCs w:val="22"/>
        </w:rPr>
      </w:pPr>
      <w:r>
        <w:rPr>
          <w:rFonts w:cs="Calibri"/>
          <w:color w:val="000000"/>
          <w:sz w:val="22"/>
          <w:szCs w:val="22"/>
        </w:rPr>
        <w:t>AS: Athena SWAN</w:t>
      </w:r>
    </w:p>
    <w:p w14:paraId="020C0D65" w14:textId="0EA3AE70" w:rsidR="008D6EBD" w:rsidRDefault="008D6EBD" w:rsidP="008D6EBD">
      <w:pPr>
        <w:spacing w:before="120"/>
        <w:rPr>
          <w:rFonts w:cs="Calibri"/>
          <w:color w:val="000000"/>
          <w:sz w:val="22"/>
          <w:szCs w:val="22"/>
        </w:rPr>
      </w:pPr>
      <w:r w:rsidRPr="00876622">
        <w:rPr>
          <w:rFonts w:cs="Calibri"/>
          <w:color w:val="000000"/>
          <w:sz w:val="22"/>
          <w:szCs w:val="22"/>
        </w:rPr>
        <w:t>BAP: Bronze Action Plan</w:t>
      </w:r>
    </w:p>
    <w:p w14:paraId="3867B1F0" w14:textId="4769B10B" w:rsidR="007705D6" w:rsidRPr="00876622" w:rsidRDefault="007705D6" w:rsidP="008D6EBD">
      <w:pPr>
        <w:spacing w:before="120"/>
        <w:rPr>
          <w:rFonts w:cs="Calibri"/>
          <w:color w:val="000000"/>
          <w:sz w:val="22"/>
          <w:szCs w:val="22"/>
        </w:rPr>
      </w:pPr>
      <w:r>
        <w:rPr>
          <w:rFonts w:cs="Calibri"/>
          <w:color w:val="000000"/>
          <w:sz w:val="22"/>
          <w:szCs w:val="22"/>
        </w:rPr>
        <w:t>BBSRC: Biotechnology and Biological Sciences Research Council</w:t>
      </w:r>
    </w:p>
    <w:p w14:paraId="236A923E" w14:textId="2DD290BB" w:rsidR="008D6EBD" w:rsidRPr="00876622" w:rsidRDefault="008D6EBD" w:rsidP="008D6EBD">
      <w:pPr>
        <w:spacing w:before="120"/>
        <w:rPr>
          <w:rFonts w:cs="Calibri"/>
          <w:color w:val="000000"/>
          <w:sz w:val="22"/>
          <w:szCs w:val="22"/>
        </w:rPr>
      </w:pPr>
      <w:r w:rsidRPr="00876622">
        <w:rPr>
          <w:rFonts w:cs="Calibri"/>
          <w:color w:val="000000"/>
          <w:sz w:val="22"/>
          <w:szCs w:val="22"/>
        </w:rPr>
        <w:t xml:space="preserve">Bench&amp;Bairns: work/life balance </w:t>
      </w:r>
      <w:r w:rsidR="008E762E">
        <w:rPr>
          <w:rFonts w:cs="Calibri"/>
          <w:color w:val="000000"/>
          <w:sz w:val="22"/>
          <w:szCs w:val="22"/>
        </w:rPr>
        <w:t>initiative</w:t>
      </w:r>
      <w:r w:rsidR="008E762E" w:rsidRPr="00876622">
        <w:rPr>
          <w:rFonts w:cs="Calibri"/>
          <w:color w:val="000000"/>
          <w:sz w:val="22"/>
          <w:szCs w:val="22"/>
        </w:rPr>
        <w:t xml:space="preserve"> </w:t>
      </w:r>
      <w:r w:rsidRPr="00876622">
        <w:rPr>
          <w:rFonts w:cs="Calibri"/>
          <w:color w:val="000000"/>
          <w:sz w:val="22"/>
          <w:szCs w:val="22"/>
        </w:rPr>
        <w:t>that encourages staff and students to discuss matters related to managing a career and family lif</w:t>
      </w:r>
      <w:r w:rsidR="007705D6">
        <w:rPr>
          <w:rFonts w:cs="Calibri"/>
          <w:color w:val="000000"/>
          <w:sz w:val="22"/>
          <w:szCs w:val="22"/>
        </w:rPr>
        <w:t>e</w:t>
      </w:r>
    </w:p>
    <w:p w14:paraId="4A7927FD" w14:textId="68A0F206" w:rsidR="008D6EBD" w:rsidRPr="00876622" w:rsidRDefault="008D6EBD" w:rsidP="008D6EBD">
      <w:pPr>
        <w:spacing w:before="120"/>
        <w:rPr>
          <w:rFonts w:cs="Calibri"/>
          <w:color w:val="000000"/>
          <w:sz w:val="22"/>
          <w:szCs w:val="22"/>
        </w:rPr>
      </w:pPr>
      <w:r w:rsidRPr="00876622">
        <w:rPr>
          <w:rFonts w:cs="Calibri"/>
          <w:color w:val="000000"/>
          <w:sz w:val="22"/>
          <w:szCs w:val="22"/>
        </w:rPr>
        <w:t xml:space="preserve">Career Mapping: bespoke assistance in planning grant applications and paper writing for grade 8-9 </w:t>
      </w:r>
      <w:r w:rsidR="007705D6">
        <w:rPr>
          <w:rFonts w:cs="Calibri"/>
          <w:color w:val="000000"/>
          <w:sz w:val="22"/>
          <w:szCs w:val="22"/>
        </w:rPr>
        <w:t>staff</w:t>
      </w:r>
      <w:r w:rsidR="007705D6" w:rsidRPr="00876622">
        <w:rPr>
          <w:rFonts w:cs="Calibri"/>
          <w:color w:val="000000"/>
          <w:sz w:val="22"/>
          <w:szCs w:val="22"/>
        </w:rPr>
        <w:t xml:space="preserve"> </w:t>
      </w:r>
      <w:r w:rsidRPr="00876622">
        <w:rPr>
          <w:rFonts w:cs="Calibri"/>
          <w:color w:val="000000"/>
          <w:sz w:val="22"/>
          <w:szCs w:val="22"/>
        </w:rPr>
        <w:t>by senior staff</w:t>
      </w:r>
    </w:p>
    <w:p w14:paraId="24FFF472" w14:textId="7E7AF0E8" w:rsidR="008D6EBD" w:rsidRPr="00876622" w:rsidRDefault="008D6EBD" w:rsidP="008D6EBD">
      <w:pPr>
        <w:spacing w:before="120"/>
        <w:rPr>
          <w:rFonts w:cs="Calibri"/>
          <w:sz w:val="22"/>
          <w:szCs w:val="22"/>
        </w:rPr>
      </w:pPr>
      <w:r w:rsidRPr="00876622">
        <w:rPr>
          <w:rFonts w:cs="Calibri"/>
          <w:color w:val="000000"/>
          <w:sz w:val="22"/>
          <w:szCs w:val="22"/>
        </w:rPr>
        <w:t xml:space="preserve">CEIDC: College </w:t>
      </w:r>
      <w:r w:rsidRPr="00876622">
        <w:rPr>
          <w:rFonts w:cs="Calibri"/>
          <w:sz w:val="22"/>
          <w:szCs w:val="22"/>
        </w:rPr>
        <w:t>Equalities, Inclusion and Diversity Committee</w:t>
      </w:r>
    </w:p>
    <w:p w14:paraId="52BA3CC4" w14:textId="086CD688" w:rsidR="00E71C74" w:rsidRDefault="00E71C74" w:rsidP="008D6EBD">
      <w:pPr>
        <w:spacing w:before="120"/>
        <w:rPr>
          <w:rFonts w:cs="Calibri"/>
          <w:sz w:val="22"/>
          <w:szCs w:val="22"/>
        </w:rPr>
      </w:pPr>
      <w:r>
        <w:rPr>
          <w:rFonts w:cs="Calibri"/>
          <w:sz w:val="22"/>
          <w:szCs w:val="22"/>
        </w:rPr>
        <w:t>CL: Clinical Lecturer</w:t>
      </w:r>
    </w:p>
    <w:p w14:paraId="021A588A" w14:textId="57605942" w:rsidR="00E71C74" w:rsidRDefault="00E71C74" w:rsidP="008D6EBD">
      <w:pPr>
        <w:spacing w:before="120"/>
        <w:rPr>
          <w:rFonts w:cs="Calibri"/>
          <w:sz w:val="22"/>
          <w:szCs w:val="22"/>
        </w:rPr>
      </w:pPr>
      <w:r>
        <w:rPr>
          <w:rFonts w:cs="Calibri"/>
          <w:sz w:val="22"/>
          <w:szCs w:val="22"/>
        </w:rPr>
        <w:t>CRF: Clinical Research Fellow</w:t>
      </w:r>
    </w:p>
    <w:p w14:paraId="33F25CC3" w14:textId="13F58384" w:rsidR="007705D6" w:rsidRDefault="007705D6" w:rsidP="008D6EBD">
      <w:pPr>
        <w:spacing w:before="120"/>
        <w:rPr>
          <w:rFonts w:cs="Calibri"/>
          <w:sz w:val="22"/>
          <w:szCs w:val="22"/>
        </w:rPr>
      </w:pPr>
      <w:r>
        <w:rPr>
          <w:rFonts w:cs="Calibri"/>
          <w:sz w:val="22"/>
          <w:szCs w:val="22"/>
        </w:rPr>
        <w:t>CSL: Clinical Senior Lecturer</w:t>
      </w:r>
    </w:p>
    <w:p w14:paraId="264D2BC5" w14:textId="584A42D2" w:rsidR="00AD02EC" w:rsidRDefault="00AD02EC" w:rsidP="008D6EBD">
      <w:pPr>
        <w:spacing w:before="120"/>
        <w:rPr>
          <w:rFonts w:cs="Calibri"/>
          <w:sz w:val="22"/>
          <w:szCs w:val="22"/>
        </w:rPr>
      </w:pPr>
      <w:r>
        <w:rPr>
          <w:rFonts w:cs="Calibri"/>
          <w:sz w:val="22"/>
          <w:szCs w:val="22"/>
        </w:rPr>
        <w:t>CSRF: Clinical Senior Research Fellow</w:t>
      </w:r>
    </w:p>
    <w:p w14:paraId="5C043621" w14:textId="50F775C7" w:rsidR="00AD02EC" w:rsidRDefault="00AD02EC" w:rsidP="008D6EBD">
      <w:pPr>
        <w:spacing w:before="120"/>
        <w:rPr>
          <w:rFonts w:cs="Calibri"/>
          <w:sz w:val="22"/>
          <w:szCs w:val="22"/>
        </w:rPr>
      </w:pPr>
      <w:r>
        <w:rPr>
          <w:rFonts w:cs="Calibri"/>
          <w:sz w:val="22"/>
          <w:szCs w:val="22"/>
        </w:rPr>
        <w:t>E&amp;D: Equality and Diversity</w:t>
      </w:r>
    </w:p>
    <w:p w14:paraId="0A518399" w14:textId="1CA75F6A" w:rsidR="008D6EBD" w:rsidRPr="00876622" w:rsidRDefault="008D6EBD" w:rsidP="008D6EBD">
      <w:pPr>
        <w:spacing w:before="120"/>
        <w:rPr>
          <w:rFonts w:cs="Calibri"/>
          <w:sz w:val="22"/>
          <w:szCs w:val="22"/>
        </w:rPr>
      </w:pPr>
      <w:r w:rsidRPr="00876622">
        <w:rPr>
          <w:rFonts w:cs="Calibri"/>
          <w:sz w:val="22"/>
          <w:szCs w:val="22"/>
        </w:rPr>
        <w:t>ECR: Early Career Researcher</w:t>
      </w:r>
    </w:p>
    <w:p w14:paraId="4DEFBE62" w14:textId="2B7BA15B" w:rsidR="00876622" w:rsidRPr="00876622" w:rsidRDefault="00876622" w:rsidP="008D6EBD">
      <w:pPr>
        <w:spacing w:before="120"/>
        <w:rPr>
          <w:rFonts w:cs="Calibri"/>
          <w:sz w:val="22"/>
          <w:szCs w:val="22"/>
        </w:rPr>
      </w:pPr>
      <w:r w:rsidRPr="00876622">
        <w:rPr>
          <w:rFonts w:cs="Calibri"/>
          <w:sz w:val="22"/>
          <w:szCs w:val="22"/>
        </w:rPr>
        <w:t>F: Female</w:t>
      </w:r>
    </w:p>
    <w:p w14:paraId="1D393D44" w14:textId="406E35AD" w:rsidR="000479E9" w:rsidRDefault="00876622" w:rsidP="008D6EBD">
      <w:pPr>
        <w:spacing w:before="120"/>
        <w:rPr>
          <w:rFonts w:cs="Calibri"/>
          <w:sz w:val="22"/>
          <w:szCs w:val="22"/>
        </w:rPr>
      </w:pPr>
      <w:r w:rsidRPr="00876622">
        <w:rPr>
          <w:rFonts w:cs="Calibri"/>
          <w:sz w:val="22"/>
          <w:szCs w:val="22"/>
        </w:rPr>
        <w:t>FT: Full time</w:t>
      </w:r>
    </w:p>
    <w:p w14:paraId="5F0DF447" w14:textId="777BA37A" w:rsidR="00AD02EC" w:rsidRDefault="00AD02EC" w:rsidP="008D6EBD">
      <w:pPr>
        <w:spacing w:before="120"/>
        <w:rPr>
          <w:rFonts w:cs="Calibri"/>
          <w:sz w:val="22"/>
          <w:szCs w:val="22"/>
        </w:rPr>
      </w:pPr>
      <w:r>
        <w:rPr>
          <w:rFonts w:cs="Calibri"/>
          <w:sz w:val="22"/>
          <w:szCs w:val="22"/>
        </w:rPr>
        <w:t xml:space="preserve">FTE: Full time equivalent </w:t>
      </w:r>
    </w:p>
    <w:p w14:paraId="316C6EFB" w14:textId="5D3B6EF6" w:rsidR="000479E9" w:rsidRDefault="000479E9" w:rsidP="008D6EBD">
      <w:pPr>
        <w:spacing w:before="120"/>
        <w:rPr>
          <w:rFonts w:cs="Calibri"/>
          <w:sz w:val="22"/>
          <w:szCs w:val="22"/>
        </w:rPr>
      </w:pPr>
      <w:r>
        <w:rPr>
          <w:rFonts w:cs="Calibri"/>
          <w:sz w:val="22"/>
          <w:szCs w:val="22"/>
        </w:rPr>
        <w:t>G: Grade</w:t>
      </w:r>
    </w:p>
    <w:p w14:paraId="4C1CC615" w14:textId="6C62ECB3" w:rsidR="00AD02EC" w:rsidRDefault="00AD02EC" w:rsidP="008D6EBD">
      <w:pPr>
        <w:spacing w:before="120"/>
        <w:rPr>
          <w:rFonts w:cs="Calibri"/>
          <w:sz w:val="22"/>
          <w:szCs w:val="22"/>
        </w:rPr>
      </w:pPr>
      <w:r>
        <w:rPr>
          <w:rFonts w:cs="Calibri"/>
          <w:sz w:val="22"/>
          <w:szCs w:val="22"/>
        </w:rPr>
        <w:t>GROW: Goal, Real</w:t>
      </w:r>
      <w:r w:rsidR="001B06C5">
        <w:rPr>
          <w:rFonts w:cs="Calibri"/>
          <w:sz w:val="22"/>
          <w:szCs w:val="22"/>
        </w:rPr>
        <w:t>i</w:t>
      </w:r>
      <w:r>
        <w:rPr>
          <w:rFonts w:cs="Calibri"/>
          <w:sz w:val="22"/>
          <w:szCs w:val="22"/>
        </w:rPr>
        <w:t>ty, Options, Way forward</w:t>
      </w:r>
    </w:p>
    <w:p w14:paraId="31B860DD" w14:textId="2BE881AA" w:rsidR="00AD02EC" w:rsidRDefault="00AD02EC" w:rsidP="008D6EBD">
      <w:pPr>
        <w:spacing w:before="120"/>
        <w:rPr>
          <w:rFonts w:cs="Calibri"/>
          <w:sz w:val="22"/>
          <w:szCs w:val="22"/>
        </w:rPr>
      </w:pPr>
      <w:r>
        <w:rPr>
          <w:rFonts w:cs="Calibri"/>
          <w:sz w:val="22"/>
          <w:szCs w:val="22"/>
        </w:rPr>
        <w:t>HE: Higher Education</w:t>
      </w:r>
    </w:p>
    <w:p w14:paraId="11C3195F" w14:textId="36802752" w:rsidR="00AD02EC" w:rsidRDefault="00AD02EC" w:rsidP="008D6EBD">
      <w:pPr>
        <w:spacing w:before="120"/>
        <w:rPr>
          <w:rFonts w:cs="Calibri"/>
          <w:sz w:val="22"/>
          <w:szCs w:val="22"/>
        </w:rPr>
      </w:pPr>
      <w:r>
        <w:rPr>
          <w:rFonts w:cs="Calibri"/>
          <w:sz w:val="22"/>
          <w:szCs w:val="22"/>
        </w:rPr>
        <w:t xml:space="preserve">HESA: </w:t>
      </w:r>
      <w:r w:rsidRPr="00B60E9B">
        <w:rPr>
          <w:rFonts w:eastAsia="Times New Roman" w:cs="Calibri"/>
          <w:sz w:val="22"/>
          <w:szCs w:val="22"/>
          <w:lang w:eastAsia="en-GB"/>
        </w:rPr>
        <w:t>Higher Education Statistics Agency</w:t>
      </w:r>
    </w:p>
    <w:p w14:paraId="7D904CC9" w14:textId="35D798E5" w:rsidR="000479E9" w:rsidRDefault="00681D29" w:rsidP="008D6EBD">
      <w:pPr>
        <w:spacing w:before="120"/>
        <w:rPr>
          <w:rFonts w:cs="Calibri"/>
          <w:sz w:val="22"/>
          <w:szCs w:val="22"/>
        </w:rPr>
      </w:pPr>
      <w:r>
        <w:rPr>
          <w:rFonts w:cs="Calibri"/>
          <w:sz w:val="22"/>
          <w:szCs w:val="22"/>
        </w:rPr>
        <w:t>HoPS</w:t>
      </w:r>
      <w:r w:rsidR="000479E9">
        <w:rPr>
          <w:rFonts w:cs="Calibri"/>
          <w:sz w:val="22"/>
          <w:szCs w:val="22"/>
        </w:rPr>
        <w:t xml:space="preserve">: Head of </w:t>
      </w:r>
      <w:r>
        <w:rPr>
          <w:rFonts w:cs="Calibri"/>
          <w:sz w:val="22"/>
          <w:szCs w:val="22"/>
        </w:rPr>
        <w:t>Professional Services</w:t>
      </w:r>
    </w:p>
    <w:p w14:paraId="59145991" w14:textId="13474CE4" w:rsidR="000479E9" w:rsidRPr="00876622" w:rsidRDefault="000479E9" w:rsidP="008D6EBD">
      <w:pPr>
        <w:spacing w:before="120"/>
        <w:rPr>
          <w:rFonts w:cs="Calibri"/>
          <w:sz w:val="22"/>
          <w:szCs w:val="22"/>
        </w:rPr>
      </w:pPr>
      <w:r>
        <w:rPr>
          <w:rFonts w:cs="Calibri"/>
          <w:sz w:val="22"/>
          <w:szCs w:val="22"/>
        </w:rPr>
        <w:t>HR: Human Resources</w:t>
      </w:r>
    </w:p>
    <w:p w14:paraId="74323150" w14:textId="3DDD2BF6" w:rsidR="008D6EBD" w:rsidRDefault="008D6EBD" w:rsidP="008D6EBD">
      <w:pPr>
        <w:spacing w:before="120"/>
        <w:rPr>
          <w:rFonts w:cs="Calibri"/>
          <w:sz w:val="22"/>
          <w:szCs w:val="22"/>
        </w:rPr>
      </w:pPr>
      <w:r w:rsidRPr="00876622">
        <w:rPr>
          <w:rFonts w:cs="Calibri"/>
          <w:sz w:val="22"/>
          <w:szCs w:val="22"/>
        </w:rPr>
        <w:t>III: Infection, Immunity and Inflammation</w:t>
      </w:r>
      <w:r w:rsidR="00AD02EC">
        <w:rPr>
          <w:rFonts w:cs="Calibri"/>
          <w:sz w:val="22"/>
          <w:szCs w:val="22"/>
        </w:rPr>
        <w:t>, (</w:t>
      </w:r>
      <w:r w:rsidR="00AD02EC" w:rsidRPr="00876622">
        <w:rPr>
          <w:rFonts w:cs="Calibri"/>
          <w:sz w:val="22"/>
          <w:szCs w:val="22"/>
        </w:rPr>
        <w:t>Institute of</w:t>
      </w:r>
      <w:r w:rsidR="00AD02EC">
        <w:rPr>
          <w:rFonts w:cs="Calibri"/>
          <w:sz w:val="22"/>
          <w:szCs w:val="22"/>
        </w:rPr>
        <w:t>)</w:t>
      </w:r>
    </w:p>
    <w:p w14:paraId="68EC3F80" w14:textId="47DF15A2" w:rsidR="007705D6" w:rsidRDefault="007705D6" w:rsidP="008D6EBD">
      <w:pPr>
        <w:spacing w:before="120"/>
        <w:rPr>
          <w:rFonts w:cs="Calibri"/>
          <w:sz w:val="22"/>
          <w:szCs w:val="22"/>
        </w:rPr>
      </w:pPr>
      <w:r>
        <w:rPr>
          <w:rFonts w:cs="Calibri"/>
          <w:sz w:val="22"/>
          <w:szCs w:val="22"/>
        </w:rPr>
        <w:t>IMG: Institute Management Group</w:t>
      </w:r>
    </w:p>
    <w:p w14:paraId="6961E5D9" w14:textId="553ADD2C" w:rsidR="00AD02EC" w:rsidRDefault="00AD02EC" w:rsidP="008D6EBD">
      <w:pPr>
        <w:spacing w:before="120"/>
        <w:rPr>
          <w:rFonts w:cs="Calibri"/>
          <w:sz w:val="22"/>
          <w:szCs w:val="22"/>
        </w:rPr>
      </w:pPr>
      <w:r>
        <w:rPr>
          <w:rFonts w:cs="Calibri"/>
          <w:sz w:val="22"/>
          <w:szCs w:val="22"/>
        </w:rPr>
        <w:t>ISSF: Institutional Strategic Support Fund</w:t>
      </w:r>
    </w:p>
    <w:p w14:paraId="4E43D0A1" w14:textId="79C230DD" w:rsidR="00AD02EC" w:rsidRDefault="00AD02EC" w:rsidP="008D6EBD">
      <w:pPr>
        <w:spacing w:before="120"/>
        <w:rPr>
          <w:rFonts w:cs="Calibri"/>
          <w:sz w:val="22"/>
          <w:szCs w:val="22"/>
        </w:rPr>
      </w:pPr>
      <w:r>
        <w:rPr>
          <w:rFonts w:cs="Calibri"/>
          <w:sz w:val="22"/>
          <w:szCs w:val="22"/>
        </w:rPr>
        <w:t>KIT: Keeping In Touch</w:t>
      </w:r>
    </w:p>
    <w:p w14:paraId="29D97D68" w14:textId="77698DD2" w:rsidR="00AD02EC" w:rsidRPr="00876622" w:rsidRDefault="00AD02EC" w:rsidP="008D6EBD">
      <w:pPr>
        <w:spacing w:before="120"/>
        <w:rPr>
          <w:rFonts w:cs="Calibri"/>
          <w:sz w:val="22"/>
          <w:szCs w:val="22"/>
        </w:rPr>
      </w:pPr>
      <w:r>
        <w:rPr>
          <w:rFonts w:cs="Calibri"/>
          <w:sz w:val="22"/>
          <w:szCs w:val="22"/>
        </w:rPr>
        <w:t>LGBT: Lesbian, Gay, Bisexual, Transsexual</w:t>
      </w:r>
    </w:p>
    <w:p w14:paraId="7D0101C6" w14:textId="46CAA6AB" w:rsidR="00876622" w:rsidRDefault="00876622" w:rsidP="008D6EBD">
      <w:pPr>
        <w:pStyle w:val="BodyCopy"/>
        <w:spacing w:before="120"/>
        <w:rPr>
          <w:rFonts w:cs="Calibri"/>
          <w:color w:val="000000"/>
          <w:szCs w:val="22"/>
        </w:rPr>
      </w:pPr>
      <w:r w:rsidRPr="00876622">
        <w:rPr>
          <w:rFonts w:cs="Calibri"/>
          <w:color w:val="000000"/>
          <w:szCs w:val="22"/>
        </w:rPr>
        <w:t>M: Male</w:t>
      </w:r>
    </w:p>
    <w:p w14:paraId="6768D705" w14:textId="6DED557D" w:rsidR="00876622" w:rsidRDefault="00876622" w:rsidP="008D6EBD">
      <w:pPr>
        <w:pStyle w:val="BodyCopy"/>
        <w:spacing w:before="120"/>
        <w:rPr>
          <w:rFonts w:cs="Calibri"/>
          <w:szCs w:val="22"/>
        </w:rPr>
      </w:pPr>
      <w:r w:rsidRPr="003E6E68">
        <w:rPr>
          <w:rFonts w:cs="Calibri"/>
          <w:szCs w:val="22"/>
        </w:rPr>
        <w:t>M</w:t>
      </w:r>
      <w:r>
        <w:rPr>
          <w:rFonts w:cs="Calibri"/>
          <w:szCs w:val="22"/>
        </w:rPr>
        <w:t xml:space="preserve">PA: </w:t>
      </w:r>
      <w:r w:rsidRPr="003E6E68">
        <w:rPr>
          <w:rFonts w:cs="Calibri"/>
          <w:szCs w:val="22"/>
        </w:rPr>
        <w:t>m</w:t>
      </w:r>
      <w:r w:rsidRPr="00836437">
        <w:rPr>
          <w:rFonts w:cs="Calibri"/>
          <w:szCs w:val="22"/>
        </w:rPr>
        <w:t>anagement</w:t>
      </w:r>
      <w:r>
        <w:rPr>
          <w:rFonts w:cs="Calibri"/>
          <w:szCs w:val="22"/>
        </w:rPr>
        <w:t>, professional and administrative</w:t>
      </w:r>
    </w:p>
    <w:p w14:paraId="44F5A06F" w14:textId="773FBF34" w:rsidR="00AD02EC" w:rsidRPr="00876622" w:rsidRDefault="00AD02EC" w:rsidP="008D6EBD">
      <w:pPr>
        <w:pStyle w:val="BodyCopy"/>
        <w:spacing w:before="120"/>
        <w:rPr>
          <w:rFonts w:cs="Calibri"/>
          <w:color w:val="000000"/>
          <w:szCs w:val="22"/>
        </w:rPr>
      </w:pPr>
      <w:r>
        <w:rPr>
          <w:rFonts w:cs="Calibri"/>
          <w:szCs w:val="22"/>
        </w:rPr>
        <w:t>MRC: Medical Research Council</w:t>
      </w:r>
    </w:p>
    <w:p w14:paraId="449AB4C3" w14:textId="7ECEA135" w:rsidR="008D6EBD" w:rsidRPr="00876622" w:rsidRDefault="008D6EBD" w:rsidP="008D6EBD">
      <w:pPr>
        <w:pStyle w:val="BodyCopy"/>
        <w:spacing w:before="120"/>
        <w:rPr>
          <w:rFonts w:cs="Calibri"/>
          <w:szCs w:val="22"/>
        </w:rPr>
      </w:pPr>
      <w:r w:rsidRPr="00876622">
        <w:rPr>
          <w:rFonts w:cs="Calibri"/>
          <w:color w:val="000000"/>
          <w:szCs w:val="22"/>
        </w:rPr>
        <w:t>MVLS: Medical, Veterinary and Life Sciences</w:t>
      </w:r>
      <w:r w:rsidR="00AD02EC">
        <w:rPr>
          <w:rFonts w:cs="Calibri"/>
          <w:color w:val="000000"/>
          <w:szCs w:val="22"/>
        </w:rPr>
        <w:t xml:space="preserve"> (</w:t>
      </w:r>
      <w:r w:rsidR="00AD02EC" w:rsidRPr="00876622">
        <w:rPr>
          <w:rFonts w:cs="Calibri"/>
          <w:color w:val="000000"/>
          <w:szCs w:val="22"/>
        </w:rPr>
        <w:t>college of</w:t>
      </w:r>
      <w:r w:rsidR="00AD02EC">
        <w:rPr>
          <w:rFonts w:cs="Calibri"/>
          <w:color w:val="000000"/>
          <w:szCs w:val="22"/>
        </w:rPr>
        <w:t>)</w:t>
      </w:r>
    </w:p>
    <w:p w14:paraId="53F95961" w14:textId="1B1FF87B" w:rsidR="00AD02EC" w:rsidRDefault="00AD02EC" w:rsidP="008D6EBD">
      <w:pPr>
        <w:spacing w:before="120"/>
        <w:rPr>
          <w:rFonts w:cs="Calibri"/>
          <w:color w:val="000000"/>
          <w:sz w:val="22"/>
          <w:szCs w:val="22"/>
        </w:rPr>
      </w:pPr>
      <w:r>
        <w:rPr>
          <w:rFonts w:cs="Calibri"/>
          <w:color w:val="000000"/>
          <w:sz w:val="22"/>
          <w:szCs w:val="22"/>
        </w:rPr>
        <w:t>NA: Not Applicable</w:t>
      </w:r>
    </w:p>
    <w:p w14:paraId="7E15697D" w14:textId="348C4314" w:rsidR="008D6EBD" w:rsidRDefault="008D6EBD" w:rsidP="008D6EBD">
      <w:pPr>
        <w:spacing w:before="120"/>
        <w:rPr>
          <w:rFonts w:cs="Calibri"/>
          <w:color w:val="000000"/>
          <w:sz w:val="22"/>
          <w:szCs w:val="22"/>
        </w:rPr>
      </w:pPr>
      <w:r w:rsidRPr="00876622">
        <w:rPr>
          <w:rFonts w:cs="Calibri"/>
          <w:color w:val="000000"/>
          <w:sz w:val="22"/>
          <w:szCs w:val="22"/>
        </w:rPr>
        <w:t xml:space="preserve">NERD (Network for Early career Research Development): A collaborative networks of ECRs across three Institutes. </w:t>
      </w:r>
    </w:p>
    <w:p w14:paraId="03F6192E" w14:textId="6586811D" w:rsidR="00AD02EC" w:rsidRPr="00876622" w:rsidRDefault="00AD02EC" w:rsidP="008D6EBD">
      <w:pPr>
        <w:spacing w:before="120"/>
        <w:rPr>
          <w:rFonts w:cs="Calibri"/>
          <w:color w:val="000000"/>
          <w:sz w:val="22"/>
          <w:szCs w:val="22"/>
        </w:rPr>
      </w:pPr>
      <w:r>
        <w:rPr>
          <w:rFonts w:cs="Calibri"/>
          <w:color w:val="000000"/>
          <w:sz w:val="22"/>
          <w:szCs w:val="22"/>
        </w:rPr>
        <w:t xml:space="preserve">NHS: National Health </w:t>
      </w:r>
      <w:r w:rsidR="007D0776">
        <w:rPr>
          <w:rFonts w:cs="Calibri"/>
          <w:color w:val="000000"/>
          <w:sz w:val="22"/>
          <w:szCs w:val="22"/>
        </w:rPr>
        <w:t>Service</w:t>
      </w:r>
    </w:p>
    <w:p w14:paraId="229B65DC" w14:textId="54D58080" w:rsidR="00876622" w:rsidRDefault="00876622" w:rsidP="00876622">
      <w:pPr>
        <w:pStyle w:val="BodyCopy"/>
        <w:spacing w:before="120"/>
        <w:rPr>
          <w:rFonts w:cs="Calibri"/>
          <w:color w:val="000000"/>
          <w:szCs w:val="22"/>
        </w:rPr>
      </w:pPr>
      <w:r>
        <w:rPr>
          <w:rFonts w:cs="Calibri"/>
          <w:szCs w:val="22"/>
        </w:rPr>
        <w:t>Ops: operational staff</w:t>
      </w:r>
    </w:p>
    <w:p w14:paraId="2D61627E" w14:textId="5C50CB7D" w:rsidR="00876622" w:rsidRPr="00876622" w:rsidRDefault="00876622" w:rsidP="008D6EBD">
      <w:pPr>
        <w:spacing w:before="120"/>
        <w:rPr>
          <w:rFonts w:cs="Calibri"/>
          <w:color w:val="000000"/>
          <w:sz w:val="22"/>
          <w:szCs w:val="22"/>
        </w:rPr>
      </w:pPr>
      <w:r w:rsidRPr="00876622">
        <w:rPr>
          <w:rFonts w:cs="Calibri"/>
          <w:color w:val="000000"/>
          <w:sz w:val="22"/>
          <w:szCs w:val="22"/>
        </w:rPr>
        <w:t>PDR: Performance and Development Review</w:t>
      </w:r>
    </w:p>
    <w:p w14:paraId="167CD9A6" w14:textId="62352F38" w:rsidR="008D6EBD" w:rsidRPr="00876622" w:rsidRDefault="008D6EBD" w:rsidP="008D6EBD">
      <w:pPr>
        <w:spacing w:before="120"/>
        <w:rPr>
          <w:rFonts w:cs="Calibri"/>
          <w:color w:val="000000"/>
          <w:sz w:val="22"/>
          <w:szCs w:val="22"/>
        </w:rPr>
      </w:pPr>
      <w:r w:rsidRPr="00876622">
        <w:rPr>
          <w:rFonts w:cs="Calibri"/>
          <w:color w:val="000000"/>
          <w:sz w:val="22"/>
          <w:szCs w:val="22"/>
        </w:rPr>
        <w:t>PGR: Postgraduate research students</w:t>
      </w:r>
    </w:p>
    <w:p w14:paraId="4EB664E2" w14:textId="4BAF7188" w:rsidR="008D6EBD" w:rsidRDefault="008D6EBD" w:rsidP="008D6EBD">
      <w:pPr>
        <w:spacing w:before="120"/>
        <w:rPr>
          <w:rFonts w:cs="Calibri"/>
          <w:color w:val="000000"/>
          <w:sz w:val="22"/>
          <w:szCs w:val="22"/>
        </w:rPr>
      </w:pPr>
      <w:r w:rsidRPr="00876622">
        <w:rPr>
          <w:rFonts w:cs="Calibri"/>
          <w:color w:val="000000"/>
          <w:sz w:val="22"/>
          <w:szCs w:val="22"/>
        </w:rPr>
        <w:t xml:space="preserve">PGT: Postgraduate </w:t>
      </w:r>
      <w:r w:rsidR="008E762E">
        <w:rPr>
          <w:rFonts w:cs="Calibri"/>
          <w:color w:val="000000"/>
          <w:sz w:val="22"/>
          <w:szCs w:val="22"/>
        </w:rPr>
        <w:t>taught</w:t>
      </w:r>
      <w:r w:rsidR="008E762E" w:rsidRPr="00876622">
        <w:rPr>
          <w:rFonts w:cs="Calibri"/>
          <w:color w:val="000000"/>
          <w:sz w:val="22"/>
          <w:szCs w:val="22"/>
        </w:rPr>
        <w:t xml:space="preserve"> </w:t>
      </w:r>
      <w:r w:rsidRPr="00876622">
        <w:rPr>
          <w:rFonts w:cs="Calibri"/>
          <w:color w:val="000000"/>
          <w:sz w:val="22"/>
          <w:szCs w:val="22"/>
        </w:rPr>
        <w:t>students</w:t>
      </w:r>
    </w:p>
    <w:p w14:paraId="48B835B8" w14:textId="580552B5" w:rsidR="00F13DB0" w:rsidRPr="00876622" w:rsidRDefault="00F13DB0" w:rsidP="008D6EBD">
      <w:pPr>
        <w:spacing w:before="120"/>
        <w:rPr>
          <w:rFonts w:cs="Calibri"/>
          <w:color w:val="000000"/>
          <w:sz w:val="22"/>
          <w:szCs w:val="22"/>
        </w:rPr>
      </w:pPr>
      <w:r>
        <w:rPr>
          <w:rFonts w:cs="Calibri"/>
          <w:color w:val="000000"/>
          <w:sz w:val="22"/>
          <w:szCs w:val="22"/>
        </w:rPr>
        <w:t>PI: Principal Investigator</w:t>
      </w:r>
    </w:p>
    <w:p w14:paraId="62B4D999" w14:textId="4704FBA1" w:rsidR="00876622" w:rsidRDefault="00876622" w:rsidP="008D6EBD">
      <w:pPr>
        <w:spacing w:before="120"/>
        <w:rPr>
          <w:rFonts w:cs="Calibri"/>
          <w:color w:val="000000"/>
          <w:sz w:val="22"/>
          <w:szCs w:val="22"/>
        </w:rPr>
      </w:pPr>
      <w:r w:rsidRPr="00876622">
        <w:rPr>
          <w:rFonts w:cs="Calibri"/>
          <w:color w:val="000000"/>
          <w:sz w:val="22"/>
          <w:szCs w:val="22"/>
        </w:rPr>
        <w:t>PT: Part time</w:t>
      </w:r>
    </w:p>
    <w:p w14:paraId="2536188C" w14:textId="3021160A" w:rsidR="00876622" w:rsidRDefault="00876622" w:rsidP="008D6EBD">
      <w:pPr>
        <w:spacing w:before="120"/>
        <w:rPr>
          <w:rFonts w:cs="Calibri"/>
          <w:color w:val="000000"/>
          <w:sz w:val="22"/>
          <w:szCs w:val="22"/>
        </w:rPr>
      </w:pPr>
      <w:r>
        <w:rPr>
          <w:rFonts w:cs="Calibri"/>
          <w:color w:val="000000"/>
          <w:sz w:val="22"/>
          <w:szCs w:val="22"/>
        </w:rPr>
        <w:t xml:space="preserve">P&amp;S: Professional and Support </w:t>
      </w:r>
      <w:r w:rsidR="00AF6D5B">
        <w:rPr>
          <w:rFonts w:cs="Calibri"/>
          <w:color w:val="000000"/>
          <w:sz w:val="22"/>
          <w:szCs w:val="22"/>
        </w:rPr>
        <w:t>s</w:t>
      </w:r>
      <w:r>
        <w:rPr>
          <w:rFonts w:cs="Calibri"/>
          <w:color w:val="000000"/>
          <w:sz w:val="22"/>
          <w:szCs w:val="22"/>
        </w:rPr>
        <w:t>taff</w:t>
      </w:r>
    </w:p>
    <w:p w14:paraId="00573D8D" w14:textId="0115103B" w:rsidR="00F13DB0" w:rsidRDefault="00F13DB0" w:rsidP="008D6EBD">
      <w:pPr>
        <w:spacing w:before="120"/>
        <w:rPr>
          <w:rFonts w:cs="Calibri"/>
          <w:color w:val="000000"/>
          <w:sz w:val="22"/>
          <w:szCs w:val="22"/>
        </w:rPr>
      </w:pPr>
      <w:r>
        <w:rPr>
          <w:rFonts w:cs="Calibri"/>
          <w:color w:val="000000"/>
          <w:sz w:val="22"/>
          <w:szCs w:val="22"/>
        </w:rPr>
        <w:t>Q&amp;A: Question and Answer</w:t>
      </w:r>
    </w:p>
    <w:p w14:paraId="5C0A197F" w14:textId="0171B08B" w:rsidR="00512A7D" w:rsidRDefault="00512A7D" w:rsidP="008D6EBD">
      <w:pPr>
        <w:spacing w:before="120"/>
        <w:rPr>
          <w:rFonts w:cs="Calibri"/>
          <w:color w:val="000000"/>
          <w:sz w:val="22"/>
          <w:szCs w:val="22"/>
        </w:rPr>
      </w:pPr>
      <w:r>
        <w:rPr>
          <w:rFonts w:cs="Calibri"/>
          <w:color w:val="000000"/>
          <w:sz w:val="22"/>
          <w:szCs w:val="22"/>
        </w:rPr>
        <w:t xml:space="preserve">RACE: </w:t>
      </w:r>
      <w:r w:rsidR="007705D6">
        <w:rPr>
          <w:rFonts w:cs="Calibri"/>
          <w:color w:val="000000"/>
          <w:sz w:val="22"/>
          <w:szCs w:val="22"/>
        </w:rPr>
        <w:t xml:space="preserve">Research into Inflammatory Arthritis Centre Versus Arthritis </w:t>
      </w:r>
    </w:p>
    <w:p w14:paraId="7060D976" w14:textId="2BE3C505" w:rsidR="00876622" w:rsidRPr="00876622" w:rsidRDefault="00AF6D5B" w:rsidP="008D6EBD">
      <w:pPr>
        <w:spacing w:before="120"/>
        <w:rPr>
          <w:rFonts w:cs="Calibri"/>
          <w:color w:val="000000"/>
          <w:sz w:val="22"/>
          <w:szCs w:val="22"/>
        </w:rPr>
      </w:pPr>
      <w:r>
        <w:rPr>
          <w:rFonts w:cs="Calibri"/>
          <w:color w:val="000000"/>
          <w:sz w:val="22"/>
          <w:szCs w:val="22"/>
        </w:rPr>
        <w:t>R&amp;T: Research and Teaching staff</w:t>
      </w:r>
    </w:p>
    <w:p w14:paraId="4649190E" w14:textId="77777777" w:rsidR="008D6EBD" w:rsidRPr="00876622" w:rsidRDefault="008D6EBD" w:rsidP="008D6EBD">
      <w:pPr>
        <w:spacing w:before="120"/>
        <w:rPr>
          <w:rFonts w:cs="Calibri"/>
          <w:color w:val="000000"/>
          <w:sz w:val="22"/>
          <w:szCs w:val="22"/>
        </w:rPr>
      </w:pPr>
      <w:r w:rsidRPr="00876622">
        <w:rPr>
          <w:rFonts w:cs="Calibri"/>
          <w:color w:val="000000"/>
          <w:sz w:val="22"/>
          <w:szCs w:val="22"/>
        </w:rPr>
        <w:t>SAP: Silver Action Plan</w:t>
      </w:r>
    </w:p>
    <w:p w14:paraId="7D52F796" w14:textId="201C51B2" w:rsidR="008D6EBD" w:rsidRDefault="008D6EBD" w:rsidP="008D6EBD">
      <w:pPr>
        <w:spacing w:before="120"/>
        <w:rPr>
          <w:rFonts w:cs="Calibri"/>
          <w:color w:val="000000"/>
          <w:sz w:val="22"/>
          <w:szCs w:val="22"/>
        </w:rPr>
      </w:pPr>
      <w:r w:rsidRPr="00876622">
        <w:rPr>
          <w:rFonts w:cs="Calibri"/>
          <w:color w:val="000000"/>
          <w:sz w:val="22"/>
          <w:szCs w:val="22"/>
        </w:rPr>
        <w:t>SAT: Self</w:t>
      </w:r>
      <w:r w:rsidR="00876622">
        <w:rPr>
          <w:rFonts w:cs="Calibri"/>
          <w:color w:val="000000"/>
          <w:sz w:val="22"/>
          <w:szCs w:val="22"/>
        </w:rPr>
        <w:t>-</w:t>
      </w:r>
      <w:r w:rsidRPr="00876622">
        <w:rPr>
          <w:rFonts w:cs="Calibri"/>
          <w:color w:val="000000"/>
          <w:sz w:val="22"/>
          <w:szCs w:val="22"/>
        </w:rPr>
        <w:t>Assessment team</w:t>
      </w:r>
    </w:p>
    <w:p w14:paraId="58774CA4" w14:textId="312960DD" w:rsidR="00F13DB0" w:rsidRDefault="00F13DB0" w:rsidP="008D6EBD">
      <w:pPr>
        <w:spacing w:before="120"/>
        <w:rPr>
          <w:rFonts w:cs="Calibri"/>
          <w:color w:val="000000"/>
          <w:sz w:val="22"/>
          <w:szCs w:val="22"/>
        </w:rPr>
      </w:pPr>
      <w:r>
        <w:rPr>
          <w:rFonts w:cs="Calibri"/>
          <w:color w:val="000000"/>
          <w:sz w:val="22"/>
          <w:szCs w:val="22"/>
        </w:rPr>
        <w:t>SGDB: Sir Graeme Davies Building</w:t>
      </w:r>
    </w:p>
    <w:p w14:paraId="1B75D069" w14:textId="64722C74" w:rsidR="00F13DB0" w:rsidRDefault="00F13DB0" w:rsidP="008D6EBD">
      <w:pPr>
        <w:spacing w:before="120"/>
        <w:rPr>
          <w:rFonts w:cs="Calibri"/>
          <w:color w:val="000000"/>
          <w:sz w:val="22"/>
          <w:szCs w:val="22"/>
        </w:rPr>
      </w:pPr>
      <w:r>
        <w:rPr>
          <w:rFonts w:cs="Calibri"/>
          <w:color w:val="000000"/>
          <w:sz w:val="22"/>
          <w:szCs w:val="22"/>
        </w:rPr>
        <w:t>SMART: Specific, Measurable, Achievable, Relevant, Time-Bound</w:t>
      </w:r>
    </w:p>
    <w:p w14:paraId="0B2048C4" w14:textId="31737DE5" w:rsidR="00F13DB0" w:rsidRDefault="007D0776" w:rsidP="008D6EBD">
      <w:pPr>
        <w:spacing w:before="120"/>
        <w:rPr>
          <w:rFonts w:cs="Calibri"/>
          <w:color w:val="000000"/>
          <w:sz w:val="22"/>
          <w:szCs w:val="22"/>
        </w:rPr>
      </w:pPr>
      <w:r>
        <w:rPr>
          <w:rFonts w:cs="Calibri"/>
          <w:color w:val="000000"/>
          <w:sz w:val="22"/>
          <w:szCs w:val="22"/>
        </w:rPr>
        <w:t>SPLIT: Shared Parental Leave in Touch</w:t>
      </w:r>
    </w:p>
    <w:p w14:paraId="36B199A7" w14:textId="5482ADDF" w:rsidR="007D0776" w:rsidRDefault="007D0776" w:rsidP="008D6EBD">
      <w:pPr>
        <w:spacing w:before="120"/>
        <w:rPr>
          <w:rFonts w:cs="Calibri"/>
          <w:color w:val="000000"/>
          <w:sz w:val="22"/>
          <w:szCs w:val="22"/>
        </w:rPr>
      </w:pPr>
      <w:r>
        <w:rPr>
          <w:rFonts w:cs="Calibri"/>
          <w:color w:val="000000"/>
          <w:sz w:val="22"/>
          <w:szCs w:val="22"/>
        </w:rPr>
        <w:t>SULSA: Scottish Universities Life Sciences Alliance</w:t>
      </w:r>
    </w:p>
    <w:p w14:paraId="63E5B834" w14:textId="49F82BE8" w:rsidR="00876622" w:rsidRPr="00876622" w:rsidRDefault="00876622" w:rsidP="008D6EBD">
      <w:pPr>
        <w:spacing w:before="120"/>
        <w:rPr>
          <w:rFonts w:cs="Calibri"/>
          <w:color w:val="000000"/>
          <w:sz w:val="22"/>
          <w:szCs w:val="22"/>
        </w:rPr>
      </w:pPr>
      <w:r>
        <w:rPr>
          <w:rFonts w:cs="Calibri"/>
          <w:sz w:val="22"/>
          <w:szCs w:val="22"/>
        </w:rPr>
        <w:t xml:space="preserve">Tech: </w:t>
      </w:r>
      <w:r w:rsidR="00192E7C">
        <w:rPr>
          <w:rFonts w:cs="Calibri"/>
          <w:sz w:val="22"/>
          <w:szCs w:val="22"/>
        </w:rPr>
        <w:t>T</w:t>
      </w:r>
      <w:r>
        <w:rPr>
          <w:rFonts w:cs="Calibri"/>
          <w:sz w:val="22"/>
          <w:szCs w:val="22"/>
        </w:rPr>
        <w:t>echnical</w:t>
      </w:r>
    </w:p>
    <w:p w14:paraId="00F98A70" w14:textId="6C48341A" w:rsidR="00876622" w:rsidRDefault="00876622" w:rsidP="008D6EBD">
      <w:pPr>
        <w:spacing w:before="120"/>
        <w:rPr>
          <w:rFonts w:cs="Calibri"/>
          <w:color w:val="000000"/>
          <w:sz w:val="22"/>
          <w:szCs w:val="22"/>
        </w:rPr>
      </w:pPr>
      <w:r w:rsidRPr="00876622">
        <w:rPr>
          <w:rFonts w:cs="Calibri"/>
          <w:color w:val="000000"/>
          <w:sz w:val="22"/>
          <w:szCs w:val="22"/>
        </w:rPr>
        <w:t>UG: Undergraduate</w:t>
      </w:r>
    </w:p>
    <w:p w14:paraId="2903CB26" w14:textId="07A9180C" w:rsidR="00DF14A0" w:rsidRDefault="00DF14A0" w:rsidP="008D6EBD">
      <w:pPr>
        <w:spacing w:before="120"/>
        <w:rPr>
          <w:rFonts w:cs="Calibri"/>
          <w:color w:val="000000"/>
          <w:sz w:val="22"/>
          <w:szCs w:val="22"/>
        </w:rPr>
      </w:pPr>
      <w:r>
        <w:rPr>
          <w:rFonts w:cs="Calibri"/>
          <w:color w:val="000000"/>
          <w:sz w:val="22"/>
          <w:szCs w:val="22"/>
        </w:rPr>
        <w:t>UKRI: UK Research and Innovation</w:t>
      </w:r>
    </w:p>
    <w:p w14:paraId="64B60B4C" w14:textId="35D1E96D" w:rsidR="000479E9" w:rsidRPr="00876622" w:rsidRDefault="000479E9" w:rsidP="008D6EBD">
      <w:pPr>
        <w:spacing w:before="120"/>
        <w:rPr>
          <w:rFonts w:cs="Calibri"/>
          <w:color w:val="000000"/>
          <w:sz w:val="22"/>
          <w:szCs w:val="22"/>
        </w:rPr>
      </w:pPr>
      <w:r>
        <w:rPr>
          <w:rFonts w:cs="Calibri"/>
          <w:color w:val="000000"/>
          <w:sz w:val="22"/>
          <w:szCs w:val="22"/>
        </w:rPr>
        <w:t>UoG: University of Glasgow</w:t>
      </w:r>
    </w:p>
    <w:p w14:paraId="6349A113" w14:textId="2265C10B" w:rsidR="00876622" w:rsidRDefault="00876622" w:rsidP="008D6EBD">
      <w:pPr>
        <w:spacing w:before="120"/>
        <w:rPr>
          <w:rFonts w:cs="Calibri"/>
          <w:color w:val="000000"/>
          <w:sz w:val="22"/>
          <w:szCs w:val="22"/>
        </w:rPr>
      </w:pPr>
      <w:r w:rsidRPr="00876622">
        <w:rPr>
          <w:rFonts w:cs="Calibri"/>
          <w:color w:val="000000"/>
          <w:sz w:val="22"/>
          <w:szCs w:val="22"/>
        </w:rPr>
        <w:t>WG: Working Groups</w:t>
      </w:r>
    </w:p>
    <w:p w14:paraId="34AB74C0" w14:textId="1A279F9D" w:rsidR="000479E9" w:rsidRDefault="000479E9" w:rsidP="008D6EBD">
      <w:pPr>
        <w:spacing w:before="120"/>
        <w:rPr>
          <w:rFonts w:cs="Calibri"/>
          <w:color w:val="000000"/>
          <w:sz w:val="22"/>
          <w:szCs w:val="22"/>
        </w:rPr>
      </w:pPr>
      <w:r>
        <w:rPr>
          <w:rFonts w:cs="Calibri"/>
          <w:color w:val="000000"/>
          <w:sz w:val="22"/>
          <w:szCs w:val="22"/>
        </w:rPr>
        <w:t xml:space="preserve">WLM: Work </w:t>
      </w:r>
      <w:r w:rsidR="007D0776">
        <w:rPr>
          <w:rFonts w:cs="Calibri"/>
          <w:color w:val="000000"/>
          <w:sz w:val="22"/>
          <w:szCs w:val="22"/>
        </w:rPr>
        <w:t>L</w:t>
      </w:r>
      <w:r>
        <w:rPr>
          <w:rFonts w:cs="Calibri"/>
          <w:color w:val="000000"/>
          <w:sz w:val="22"/>
          <w:szCs w:val="22"/>
        </w:rPr>
        <w:t xml:space="preserve">oad </w:t>
      </w:r>
      <w:r w:rsidR="007D0776">
        <w:rPr>
          <w:rFonts w:cs="Calibri"/>
          <w:color w:val="000000"/>
          <w:sz w:val="22"/>
          <w:szCs w:val="22"/>
        </w:rPr>
        <w:t>M</w:t>
      </w:r>
      <w:r>
        <w:rPr>
          <w:rFonts w:cs="Calibri"/>
          <w:color w:val="000000"/>
          <w:sz w:val="22"/>
          <w:szCs w:val="22"/>
        </w:rPr>
        <w:t>odel</w:t>
      </w:r>
    </w:p>
    <w:p w14:paraId="09672482" w14:textId="77777777" w:rsidR="00565F15" w:rsidRDefault="00565F15" w:rsidP="00565F15">
      <w:pPr>
        <w:spacing w:before="0" w:line="240" w:lineRule="auto"/>
        <w:rPr>
          <w:rFonts w:eastAsia="Times New Roman" w:cs="Calibri"/>
          <w:color w:val="000000"/>
          <w:sz w:val="22"/>
          <w:szCs w:val="22"/>
          <w:lang w:eastAsia="en-GB"/>
        </w:rPr>
      </w:pPr>
    </w:p>
    <w:p w14:paraId="7D22FCC2" w14:textId="4BED60F0" w:rsidR="00565F15" w:rsidRDefault="00565F15" w:rsidP="00565F15">
      <w:pPr>
        <w:spacing w:before="0" w:line="240" w:lineRule="auto"/>
        <w:rPr>
          <w:rFonts w:eastAsia="Times New Roman" w:cs="Calibri"/>
          <w:color w:val="000000"/>
          <w:sz w:val="22"/>
          <w:szCs w:val="22"/>
          <w:lang w:eastAsia="en-GB"/>
        </w:rPr>
      </w:pPr>
      <w:r w:rsidRPr="00565F15">
        <w:rPr>
          <w:rFonts w:eastAsia="Times New Roman" w:cs="Calibri"/>
          <w:color w:val="000000"/>
          <w:sz w:val="22"/>
          <w:szCs w:val="22"/>
          <w:lang w:eastAsia="en-GB"/>
        </w:rPr>
        <w:t xml:space="preserve">This submission is formatted for colour and double sided printing. Other formats are available upon request, please contact the submission leads </w:t>
      </w:r>
      <w:r>
        <w:rPr>
          <w:rFonts w:eastAsia="Times New Roman" w:cs="Calibri"/>
          <w:color w:val="000000"/>
          <w:sz w:val="22"/>
          <w:szCs w:val="22"/>
          <w:lang w:eastAsia="en-GB"/>
        </w:rPr>
        <w:t>Prof Gerry Graham</w:t>
      </w:r>
      <w:r w:rsidRPr="00565F15">
        <w:rPr>
          <w:rFonts w:eastAsia="Times New Roman" w:cs="Calibri"/>
          <w:color w:val="000000"/>
          <w:sz w:val="22"/>
          <w:szCs w:val="22"/>
          <w:lang w:eastAsia="en-GB"/>
        </w:rPr>
        <w:t xml:space="preserve"> and </w:t>
      </w:r>
      <w:r>
        <w:rPr>
          <w:rFonts w:eastAsia="Times New Roman" w:cs="Calibri"/>
          <w:color w:val="000000"/>
          <w:sz w:val="22"/>
          <w:szCs w:val="22"/>
          <w:lang w:eastAsia="en-GB"/>
        </w:rPr>
        <w:t>Dr Megan MacLeod</w:t>
      </w:r>
      <w:r w:rsidRPr="00565F15">
        <w:rPr>
          <w:rFonts w:eastAsia="Times New Roman" w:cs="Calibri"/>
          <w:color w:val="000000"/>
          <w:sz w:val="22"/>
          <w:szCs w:val="22"/>
          <w:lang w:eastAsia="en-GB"/>
        </w:rPr>
        <w:t xml:space="preserve"> to request this</w:t>
      </w:r>
      <w:r>
        <w:rPr>
          <w:rFonts w:eastAsia="Times New Roman" w:cs="Calibri"/>
          <w:color w:val="000000"/>
          <w:sz w:val="22"/>
          <w:szCs w:val="22"/>
          <w:lang w:eastAsia="en-GB"/>
        </w:rPr>
        <w:t>.</w:t>
      </w:r>
    </w:p>
    <w:p w14:paraId="6F488585" w14:textId="4C37340E" w:rsidR="00565F15" w:rsidRPr="00565F15" w:rsidRDefault="00565F15" w:rsidP="00565F15">
      <w:pPr>
        <w:spacing w:before="0" w:line="240" w:lineRule="auto"/>
        <w:rPr>
          <w:rFonts w:eastAsia="Times New Roman" w:cs="Calibri"/>
          <w:color w:val="000000"/>
          <w:sz w:val="22"/>
          <w:szCs w:val="22"/>
          <w:lang w:eastAsia="en-GB"/>
        </w:rPr>
      </w:pPr>
      <w:r>
        <w:rPr>
          <w:rFonts w:eastAsia="Times New Roman" w:cs="Calibri"/>
          <w:color w:val="000000"/>
          <w:sz w:val="22"/>
          <w:szCs w:val="22"/>
          <w:lang w:eastAsia="en-GB"/>
        </w:rPr>
        <w:br w:type="page"/>
      </w:r>
    </w:p>
    <w:p w14:paraId="72F13CF6" w14:textId="77777777" w:rsidR="008D6EBD" w:rsidRDefault="008D6EBD" w:rsidP="008D6EBD">
      <w:pPr>
        <w:pStyle w:val="Heading2"/>
      </w:pPr>
      <w:r>
        <w:t>Description of the department</w:t>
      </w:r>
    </w:p>
    <w:p w14:paraId="2BBC92CB" w14:textId="77777777" w:rsidR="008D6EBD" w:rsidRPr="0030016D" w:rsidRDefault="008D6EBD" w:rsidP="008D6EBD">
      <w:pPr>
        <w:pStyle w:val="Heading3"/>
      </w:pPr>
      <w:r w:rsidRPr="0030016D">
        <w:t>Recommended word count:  Bronze: 500 words  |  Silver: 500 words</w:t>
      </w:r>
    </w:p>
    <w:p w14:paraId="7C583F19" w14:textId="77777777" w:rsidR="008D6EBD" w:rsidRPr="00565F15" w:rsidRDefault="008D6EBD" w:rsidP="008D6EBD">
      <w:pPr>
        <w:pStyle w:val="BodyCopy"/>
        <w:rPr>
          <w:i/>
          <w:iCs/>
        </w:rPr>
      </w:pPr>
      <w:r w:rsidRPr="00565F15">
        <w:rPr>
          <w:i/>
          <w:iCs/>
        </w:rPr>
        <w:t>Please provide a brief description of the department including any relevant contextual information. Present data on the total number of academic staff, professional and support staff and students by gender.</w:t>
      </w:r>
    </w:p>
    <w:p w14:paraId="60799B9D" w14:textId="65B8BF45" w:rsidR="008D6EBD" w:rsidRDefault="008D6EBD" w:rsidP="008D6EBD">
      <w:pPr>
        <w:jc w:val="both"/>
        <w:rPr>
          <w:rFonts w:cs="Calibri"/>
          <w:sz w:val="22"/>
          <w:szCs w:val="22"/>
        </w:rPr>
      </w:pPr>
      <w:r>
        <w:rPr>
          <w:rFonts w:cs="Calibri"/>
          <w:sz w:val="22"/>
          <w:szCs w:val="22"/>
        </w:rPr>
        <w:t>At the University of Glasgow</w:t>
      </w:r>
      <w:r w:rsidR="00602921">
        <w:rPr>
          <w:rFonts w:cs="Calibri"/>
          <w:sz w:val="22"/>
          <w:szCs w:val="22"/>
        </w:rPr>
        <w:t xml:space="preserve"> (UoG)</w:t>
      </w:r>
      <w:r>
        <w:rPr>
          <w:rFonts w:cs="Calibri"/>
          <w:sz w:val="22"/>
          <w:szCs w:val="22"/>
        </w:rPr>
        <w:t xml:space="preserve"> research is divided into four </w:t>
      </w:r>
      <w:r w:rsidR="0086215A">
        <w:rPr>
          <w:rFonts w:cs="Calibri"/>
          <w:sz w:val="22"/>
          <w:szCs w:val="22"/>
        </w:rPr>
        <w:t>C</w:t>
      </w:r>
      <w:r>
        <w:rPr>
          <w:rFonts w:cs="Calibri"/>
          <w:sz w:val="22"/>
          <w:szCs w:val="22"/>
        </w:rPr>
        <w:t xml:space="preserve">olleges. Within </w:t>
      </w:r>
      <w:r w:rsidR="005D1A36">
        <w:rPr>
          <w:rFonts w:cs="Calibri"/>
          <w:sz w:val="22"/>
          <w:szCs w:val="22"/>
        </w:rPr>
        <w:t>the College of Medical, Veterinary &amp; Life Sciences</w:t>
      </w:r>
      <w:r>
        <w:rPr>
          <w:rFonts w:cs="Calibri"/>
          <w:sz w:val="22"/>
          <w:szCs w:val="22"/>
        </w:rPr>
        <w:t>, the main research activities occur within Institutes and the main teaching activities within Schools. The Institute</w:t>
      </w:r>
      <w:r w:rsidRPr="00B311FD">
        <w:rPr>
          <w:rFonts w:cs="Calibri"/>
          <w:sz w:val="22"/>
          <w:szCs w:val="22"/>
        </w:rPr>
        <w:t xml:space="preserve"> of Infection, Immunity and Inflammation</w:t>
      </w:r>
      <w:r>
        <w:rPr>
          <w:rFonts w:cs="Calibri"/>
          <w:sz w:val="22"/>
          <w:szCs w:val="22"/>
        </w:rPr>
        <w:t xml:space="preserve"> (III) </w:t>
      </w:r>
      <w:r w:rsidRPr="00B311FD">
        <w:rPr>
          <w:rFonts w:cs="Calibri"/>
          <w:sz w:val="22"/>
          <w:szCs w:val="22"/>
        </w:rPr>
        <w:t xml:space="preserve">is the largest research Institute within </w:t>
      </w:r>
      <w:r w:rsidR="00B23119">
        <w:rPr>
          <w:rFonts w:cs="Calibri"/>
          <w:sz w:val="22"/>
          <w:szCs w:val="22"/>
        </w:rPr>
        <w:t>this College</w:t>
      </w:r>
      <w:r w:rsidR="007705D6">
        <w:rPr>
          <w:rFonts w:cs="Calibri"/>
          <w:sz w:val="22"/>
          <w:szCs w:val="22"/>
        </w:rPr>
        <w:t xml:space="preserve">, </w:t>
      </w:r>
      <w:r w:rsidR="000479E9" w:rsidRPr="00E007DB">
        <w:rPr>
          <w:rFonts w:cs="Calibri"/>
          <w:b/>
          <w:bCs/>
          <w:sz w:val="22"/>
          <w:szCs w:val="22"/>
        </w:rPr>
        <w:t>Figure 2.1</w:t>
      </w:r>
      <w:r w:rsidRPr="00B311FD">
        <w:rPr>
          <w:rFonts w:cs="Calibri"/>
          <w:sz w:val="22"/>
          <w:szCs w:val="22"/>
        </w:rPr>
        <w:t xml:space="preserve">. </w:t>
      </w:r>
      <w:r>
        <w:rPr>
          <w:rFonts w:cs="Calibri"/>
          <w:sz w:val="22"/>
          <w:szCs w:val="22"/>
        </w:rPr>
        <w:t xml:space="preserve">The School of Life Sciences leads the undergraduate programme and </w:t>
      </w:r>
      <w:r w:rsidR="00CC0536">
        <w:rPr>
          <w:rFonts w:cs="Calibri"/>
          <w:sz w:val="22"/>
          <w:szCs w:val="22"/>
        </w:rPr>
        <w:t>holds a Bronze Athena SWAN award separately</w:t>
      </w:r>
      <w:r>
        <w:rPr>
          <w:rFonts w:cs="Calibri"/>
          <w:sz w:val="22"/>
          <w:szCs w:val="22"/>
        </w:rPr>
        <w:t>. III</w:t>
      </w:r>
      <w:r w:rsidRPr="00B311FD">
        <w:rPr>
          <w:rFonts w:cs="Calibri"/>
          <w:sz w:val="22"/>
          <w:szCs w:val="22"/>
        </w:rPr>
        <w:t xml:space="preserve"> has over </w:t>
      </w:r>
      <w:r>
        <w:rPr>
          <w:rFonts w:cs="Calibri"/>
          <w:sz w:val="22"/>
          <w:szCs w:val="22"/>
        </w:rPr>
        <w:t>450 (57%F)</w:t>
      </w:r>
      <w:r w:rsidRPr="00B311FD">
        <w:rPr>
          <w:rFonts w:cs="Calibri"/>
          <w:sz w:val="22"/>
          <w:szCs w:val="22"/>
        </w:rPr>
        <w:t xml:space="preserve"> members including post-graduate students, technical, administrative, academic and clinical academic staff</w:t>
      </w:r>
      <w:r>
        <w:rPr>
          <w:rFonts w:cs="Calibri"/>
          <w:sz w:val="22"/>
          <w:szCs w:val="22"/>
        </w:rPr>
        <w:t xml:space="preserve">, </w:t>
      </w:r>
      <w:r w:rsidRPr="00E007DB">
        <w:rPr>
          <w:rFonts w:cs="Calibri"/>
          <w:b/>
          <w:bCs/>
          <w:sz w:val="22"/>
          <w:szCs w:val="22"/>
        </w:rPr>
        <w:t>Figure 2.2</w:t>
      </w:r>
      <w:r>
        <w:rPr>
          <w:rFonts w:cs="Calibri"/>
          <w:sz w:val="22"/>
          <w:szCs w:val="22"/>
        </w:rPr>
        <w:t xml:space="preserve">. </w:t>
      </w:r>
    </w:p>
    <w:p w14:paraId="3453C7DA" w14:textId="2A4280A2" w:rsidR="008D6EBD" w:rsidRPr="00B311FD" w:rsidRDefault="008D6EBD" w:rsidP="008D6EBD">
      <w:pPr>
        <w:jc w:val="both"/>
        <w:rPr>
          <w:rFonts w:cs="Calibri"/>
          <w:sz w:val="22"/>
          <w:szCs w:val="22"/>
        </w:rPr>
      </w:pPr>
      <w:r w:rsidRPr="00B311FD">
        <w:rPr>
          <w:rFonts w:cs="Calibri"/>
          <w:b/>
          <w:sz w:val="22"/>
          <w:szCs w:val="22"/>
        </w:rPr>
        <w:t xml:space="preserve">Figure </w:t>
      </w:r>
      <w:r>
        <w:rPr>
          <w:rFonts w:cs="Calibri"/>
          <w:b/>
          <w:sz w:val="22"/>
          <w:szCs w:val="22"/>
        </w:rPr>
        <w:t>2.1</w:t>
      </w:r>
      <w:r w:rsidRPr="00B311FD">
        <w:rPr>
          <w:rFonts w:cs="Calibri"/>
          <w:sz w:val="22"/>
          <w:szCs w:val="22"/>
        </w:rPr>
        <w:t xml:space="preserve"> Structure of </w:t>
      </w:r>
      <w:r w:rsidR="008462D3">
        <w:rPr>
          <w:rFonts w:cs="Calibri"/>
          <w:sz w:val="22"/>
          <w:szCs w:val="22"/>
        </w:rPr>
        <w:t>Institute</w:t>
      </w:r>
      <w:r w:rsidR="008462D3" w:rsidRPr="00B311FD">
        <w:rPr>
          <w:rFonts w:cs="Calibri"/>
          <w:sz w:val="22"/>
          <w:szCs w:val="22"/>
        </w:rPr>
        <w:t xml:space="preserve"> </w:t>
      </w:r>
      <w:r w:rsidRPr="00B311FD">
        <w:rPr>
          <w:rFonts w:cs="Calibri"/>
          <w:sz w:val="22"/>
          <w:szCs w:val="22"/>
        </w:rPr>
        <w:t>of Infection, Immunity and Inflammation</w:t>
      </w:r>
      <w:r w:rsidR="008462D3">
        <w:rPr>
          <w:rFonts w:cs="Calibri"/>
          <w:sz w:val="22"/>
          <w:szCs w:val="22"/>
        </w:rPr>
        <w:t xml:space="preserve"> (III)</w:t>
      </w:r>
    </w:p>
    <w:p w14:paraId="0D26CCAA" w14:textId="7EF527F1" w:rsidR="008D6EBD" w:rsidRPr="00B311FD" w:rsidRDefault="00ED2D06" w:rsidP="008D6EBD">
      <w:pPr>
        <w:jc w:val="both"/>
        <w:rPr>
          <w:rFonts w:cs="Calibri"/>
          <w:sz w:val="22"/>
          <w:szCs w:val="22"/>
        </w:rPr>
      </w:pPr>
      <w:r w:rsidRPr="00ED2D06">
        <w:rPr>
          <w:rFonts w:cs="Calibri"/>
          <w:noProof/>
          <w:sz w:val="22"/>
          <w:szCs w:val="22"/>
        </w:rPr>
        <w:drawing>
          <wp:inline distT="0" distB="0" distL="0" distR="0" wp14:anchorId="1E0A5378" wp14:editId="5F99CEFE">
            <wp:extent cx="5003800" cy="225679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03800" cy="2256790"/>
                    </a:xfrm>
                    <a:prstGeom prst="rect">
                      <a:avLst/>
                    </a:prstGeom>
                  </pic:spPr>
                </pic:pic>
              </a:graphicData>
            </a:graphic>
          </wp:inline>
        </w:drawing>
      </w:r>
    </w:p>
    <w:p w14:paraId="248660C3" w14:textId="77777777" w:rsidR="008D6EBD" w:rsidRDefault="008D6EBD" w:rsidP="008D6EBD">
      <w:pPr>
        <w:jc w:val="both"/>
        <w:rPr>
          <w:rFonts w:cs="Calibri"/>
          <w:sz w:val="22"/>
          <w:szCs w:val="22"/>
        </w:rPr>
      </w:pPr>
    </w:p>
    <w:p w14:paraId="277F7E60" w14:textId="77777777" w:rsidR="004B3E5E" w:rsidRDefault="004B3E5E" w:rsidP="008D6EBD">
      <w:pPr>
        <w:jc w:val="both"/>
        <w:rPr>
          <w:rFonts w:cs="Calibri"/>
          <w:b/>
          <w:bCs/>
          <w:sz w:val="22"/>
          <w:szCs w:val="22"/>
        </w:rPr>
      </w:pPr>
    </w:p>
    <w:p w14:paraId="1E8BD7EA" w14:textId="77777777" w:rsidR="004B3E5E" w:rsidRDefault="004B3E5E" w:rsidP="008D6EBD">
      <w:pPr>
        <w:jc w:val="both"/>
        <w:rPr>
          <w:rFonts w:cs="Calibri"/>
          <w:b/>
          <w:bCs/>
          <w:sz w:val="22"/>
          <w:szCs w:val="22"/>
        </w:rPr>
      </w:pPr>
    </w:p>
    <w:p w14:paraId="34CACD36" w14:textId="77777777" w:rsidR="004B3E5E" w:rsidRDefault="004B3E5E" w:rsidP="008D6EBD">
      <w:pPr>
        <w:jc w:val="both"/>
        <w:rPr>
          <w:rFonts w:cs="Calibri"/>
          <w:b/>
          <w:bCs/>
          <w:sz w:val="22"/>
          <w:szCs w:val="22"/>
        </w:rPr>
      </w:pPr>
    </w:p>
    <w:p w14:paraId="2C72E36B" w14:textId="77777777" w:rsidR="004B3E5E" w:rsidRDefault="004B3E5E" w:rsidP="008D6EBD">
      <w:pPr>
        <w:jc w:val="both"/>
        <w:rPr>
          <w:rFonts w:cs="Calibri"/>
          <w:b/>
          <w:bCs/>
          <w:sz w:val="22"/>
          <w:szCs w:val="22"/>
        </w:rPr>
      </w:pPr>
    </w:p>
    <w:p w14:paraId="53032C88" w14:textId="77777777" w:rsidR="004B3E5E" w:rsidRDefault="004B3E5E" w:rsidP="008D6EBD">
      <w:pPr>
        <w:jc w:val="both"/>
        <w:rPr>
          <w:rFonts w:cs="Calibri"/>
          <w:b/>
          <w:bCs/>
          <w:sz w:val="22"/>
          <w:szCs w:val="22"/>
        </w:rPr>
      </w:pPr>
    </w:p>
    <w:p w14:paraId="3C96CC90" w14:textId="77777777" w:rsidR="004B3E5E" w:rsidRDefault="004B3E5E" w:rsidP="008D6EBD">
      <w:pPr>
        <w:jc w:val="both"/>
        <w:rPr>
          <w:rFonts w:cs="Calibri"/>
          <w:b/>
          <w:bCs/>
          <w:sz w:val="22"/>
          <w:szCs w:val="22"/>
        </w:rPr>
      </w:pPr>
    </w:p>
    <w:p w14:paraId="2AC03050" w14:textId="77777777" w:rsidR="004B3E5E" w:rsidRDefault="004B3E5E" w:rsidP="008D6EBD">
      <w:pPr>
        <w:jc w:val="both"/>
        <w:rPr>
          <w:rFonts w:cs="Calibri"/>
          <w:b/>
          <w:bCs/>
          <w:sz w:val="22"/>
          <w:szCs w:val="22"/>
        </w:rPr>
      </w:pPr>
    </w:p>
    <w:p w14:paraId="632D1B91" w14:textId="77777777" w:rsidR="004B3E5E" w:rsidRDefault="004B3E5E" w:rsidP="008D6EBD">
      <w:pPr>
        <w:jc w:val="both"/>
        <w:rPr>
          <w:rFonts w:cs="Calibri"/>
          <w:b/>
          <w:bCs/>
          <w:sz w:val="22"/>
          <w:szCs w:val="22"/>
        </w:rPr>
      </w:pPr>
    </w:p>
    <w:p w14:paraId="6B463680" w14:textId="77777777" w:rsidR="004B3E5E" w:rsidRDefault="004B3E5E" w:rsidP="008D6EBD">
      <w:pPr>
        <w:jc w:val="both"/>
        <w:rPr>
          <w:rFonts w:cs="Calibri"/>
          <w:b/>
          <w:bCs/>
          <w:sz w:val="22"/>
          <w:szCs w:val="22"/>
        </w:rPr>
      </w:pPr>
    </w:p>
    <w:p w14:paraId="12949637" w14:textId="77777777" w:rsidR="004B3E5E" w:rsidRDefault="004B3E5E" w:rsidP="008D6EBD">
      <w:pPr>
        <w:jc w:val="both"/>
        <w:rPr>
          <w:rFonts w:cs="Calibri"/>
          <w:b/>
          <w:bCs/>
          <w:sz w:val="22"/>
          <w:szCs w:val="22"/>
        </w:rPr>
      </w:pPr>
    </w:p>
    <w:p w14:paraId="2D8A0599" w14:textId="7FA5B16D" w:rsidR="00F6118B" w:rsidRDefault="008D6EBD" w:rsidP="008D6EBD">
      <w:pPr>
        <w:jc w:val="both"/>
        <w:rPr>
          <w:rFonts w:cs="Calibri"/>
          <w:b/>
          <w:bCs/>
          <w:sz w:val="22"/>
          <w:szCs w:val="22"/>
        </w:rPr>
      </w:pPr>
      <w:r w:rsidRPr="00EC45B8">
        <w:rPr>
          <w:rFonts w:cs="Calibri"/>
          <w:b/>
          <w:bCs/>
          <w:sz w:val="22"/>
          <w:szCs w:val="22"/>
        </w:rPr>
        <w:t xml:space="preserve">Figure 2.2: Current </w:t>
      </w:r>
      <w:r w:rsidR="008E762E">
        <w:rPr>
          <w:rFonts w:cs="Calibri"/>
          <w:b/>
          <w:bCs/>
          <w:sz w:val="22"/>
          <w:szCs w:val="22"/>
        </w:rPr>
        <w:t>s</w:t>
      </w:r>
      <w:r w:rsidRPr="00EC45B8">
        <w:rPr>
          <w:rFonts w:cs="Calibri"/>
          <w:b/>
          <w:bCs/>
          <w:sz w:val="22"/>
          <w:szCs w:val="22"/>
        </w:rPr>
        <w:t>taff and students in our community</w:t>
      </w:r>
    </w:p>
    <w:p w14:paraId="08AE2973" w14:textId="1C135AAB" w:rsidR="00F6118B" w:rsidRPr="00EC45B8" w:rsidRDefault="00F6118B" w:rsidP="00F6118B">
      <w:pPr>
        <w:spacing w:before="0"/>
        <w:jc w:val="both"/>
        <w:rPr>
          <w:rFonts w:cs="Calibri"/>
          <w:b/>
          <w:bCs/>
          <w:sz w:val="22"/>
          <w:szCs w:val="22"/>
        </w:rPr>
      </w:pPr>
      <w:r w:rsidRPr="7627ACFE">
        <w:rPr>
          <w:rFonts w:cs="Calibri"/>
          <w:sz w:val="22"/>
          <w:szCs w:val="22"/>
        </w:rPr>
        <w:t>Abbreviations: MPA: management, professional and administrative; Tech: technical; Ops: operational staff; PGR: post-graduate research students; PGT: Postgraduate teaching students. Numbers on graph show the % of F/M within each job family.</w:t>
      </w:r>
    </w:p>
    <w:p w14:paraId="2E11E971" w14:textId="6CE5E854" w:rsidR="008D6EBD" w:rsidRDefault="008D6EBD" w:rsidP="008D6EBD">
      <w:pPr>
        <w:jc w:val="both"/>
        <w:rPr>
          <w:rFonts w:cs="Calibri"/>
          <w:sz w:val="22"/>
          <w:szCs w:val="22"/>
        </w:rPr>
      </w:pPr>
      <w:r w:rsidRPr="009F5D87">
        <w:rPr>
          <w:noProof/>
        </w:rPr>
        <w:t xml:space="preserve"> </w:t>
      </w:r>
      <w:r w:rsidR="007E7035">
        <w:rPr>
          <w:noProof/>
          <w:lang w:eastAsia="zh-CN"/>
        </w:rPr>
        <w:drawing>
          <wp:inline distT="0" distB="0" distL="0" distR="0" wp14:anchorId="6EA35E7C" wp14:editId="03FD5F65">
            <wp:extent cx="3975011" cy="2377440"/>
            <wp:effectExtent l="0" t="0" r="0" b="0"/>
            <wp:docPr id="1943881939" name="Picture 194388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75011" cy="2377440"/>
                    </a:xfrm>
                    <a:prstGeom prst="rect">
                      <a:avLst/>
                    </a:prstGeom>
                  </pic:spPr>
                </pic:pic>
              </a:graphicData>
            </a:graphic>
          </wp:inline>
        </w:drawing>
      </w:r>
    </w:p>
    <w:p w14:paraId="1BABE22D" w14:textId="3A8F7CE7" w:rsidR="008D6EBD" w:rsidRPr="00B311FD" w:rsidRDefault="008D6EBD" w:rsidP="008D6EBD">
      <w:pPr>
        <w:jc w:val="both"/>
        <w:rPr>
          <w:rFonts w:cs="Calibri"/>
          <w:sz w:val="22"/>
          <w:szCs w:val="22"/>
        </w:rPr>
      </w:pPr>
      <w:r w:rsidRPr="00B311FD">
        <w:rPr>
          <w:rFonts w:cs="Calibri"/>
          <w:sz w:val="22"/>
          <w:szCs w:val="22"/>
        </w:rPr>
        <w:t xml:space="preserve">Research within </w:t>
      </w:r>
      <w:r>
        <w:rPr>
          <w:rFonts w:cs="Calibri"/>
          <w:sz w:val="22"/>
          <w:szCs w:val="22"/>
        </w:rPr>
        <w:t>III</w:t>
      </w:r>
      <w:r w:rsidRPr="00B311FD">
        <w:rPr>
          <w:rFonts w:cs="Calibri"/>
          <w:sz w:val="22"/>
          <w:szCs w:val="22"/>
        </w:rPr>
        <w:t xml:space="preserve"> comprises studies on </w:t>
      </w:r>
      <w:r>
        <w:rPr>
          <w:rFonts w:cs="Calibri"/>
          <w:sz w:val="22"/>
          <w:szCs w:val="22"/>
        </w:rPr>
        <w:t>infection and immunity</w:t>
      </w:r>
      <w:r w:rsidR="00876622">
        <w:rPr>
          <w:rFonts w:cs="Calibri"/>
          <w:sz w:val="22"/>
          <w:szCs w:val="22"/>
        </w:rPr>
        <w:t xml:space="preserve"> </w:t>
      </w:r>
      <w:r w:rsidR="00A82794">
        <w:rPr>
          <w:rFonts w:cs="Calibri"/>
          <w:sz w:val="22"/>
          <w:szCs w:val="22"/>
        </w:rPr>
        <w:t>with</w:t>
      </w:r>
      <w:r w:rsidRPr="00B311FD">
        <w:rPr>
          <w:rFonts w:cs="Calibri"/>
          <w:sz w:val="22"/>
          <w:szCs w:val="22"/>
        </w:rPr>
        <w:t xml:space="preserve"> clinical links </w:t>
      </w:r>
      <w:r w:rsidR="000479E9">
        <w:rPr>
          <w:rFonts w:cs="Calibri"/>
          <w:sz w:val="22"/>
          <w:szCs w:val="22"/>
        </w:rPr>
        <w:t>focussed</w:t>
      </w:r>
      <w:r w:rsidRPr="00B311FD">
        <w:rPr>
          <w:rFonts w:cs="Calibri"/>
          <w:sz w:val="22"/>
          <w:szCs w:val="22"/>
        </w:rPr>
        <w:t xml:space="preserve"> on rheumatoid arthritis, autoimmune diseases of the nervous system</w:t>
      </w:r>
      <w:r>
        <w:rPr>
          <w:rFonts w:cs="Calibri"/>
          <w:sz w:val="22"/>
          <w:szCs w:val="22"/>
        </w:rPr>
        <w:t>,</w:t>
      </w:r>
      <w:r w:rsidRPr="00B311FD">
        <w:rPr>
          <w:rFonts w:cs="Calibri"/>
          <w:sz w:val="22"/>
          <w:szCs w:val="22"/>
        </w:rPr>
        <w:t xml:space="preserve"> and infectious diseases. </w:t>
      </w:r>
    </w:p>
    <w:p w14:paraId="2C109F9C" w14:textId="26C2B133" w:rsidR="008D6EBD" w:rsidRDefault="008D6EBD" w:rsidP="008D6EBD">
      <w:pPr>
        <w:jc w:val="both"/>
        <w:rPr>
          <w:rFonts w:cs="Calibri"/>
          <w:sz w:val="22"/>
          <w:szCs w:val="22"/>
        </w:rPr>
      </w:pPr>
      <w:r>
        <w:rPr>
          <w:rFonts w:cs="Calibri"/>
          <w:sz w:val="22"/>
          <w:szCs w:val="22"/>
        </w:rPr>
        <w:t>Embedded w</w:t>
      </w:r>
      <w:r w:rsidRPr="00B311FD">
        <w:rPr>
          <w:rFonts w:cs="Calibri"/>
          <w:sz w:val="22"/>
          <w:szCs w:val="22"/>
        </w:rPr>
        <w:t xml:space="preserve">ithin </w:t>
      </w:r>
      <w:r>
        <w:rPr>
          <w:rFonts w:cs="Calibri"/>
          <w:sz w:val="22"/>
          <w:szCs w:val="22"/>
        </w:rPr>
        <w:t>III</w:t>
      </w:r>
      <w:r w:rsidRPr="00B311FD">
        <w:rPr>
          <w:rFonts w:cs="Calibri"/>
          <w:sz w:val="22"/>
          <w:szCs w:val="22"/>
        </w:rPr>
        <w:t xml:space="preserve"> are three externally funded centres: </w:t>
      </w:r>
      <w:r w:rsidR="00DB4487" w:rsidRPr="00B311FD">
        <w:rPr>
          <w:rFonts w:cs="Calibri"/>
          <w:sz w:val="22"/>
          <w:szCs w:val="22"/>
        </w:rPr>
        <w:t>The</w:t>
      </w:r>
      <w:r w:rsidRPr="00B311FD">
        <w:rPr>
          <w:rFonts w:cs="Calibri"/>
          <w:sz w:val="22"/>
          <w:szCs w:val="22"/>
        </w:rPr>
        <w:t xml:space="preserve"> Medical Research Council – University of Glasgow Centre for Virus Research; The Wellcome Centre for </w:t>
      </w:r>
      <w:r>
        <w:rPr>
          <w:rFonts w:cs="Calibri"/>
          <w:sz w:val="22"/>
          <w:szCs w:val="22"/>
        </w:rPr>
        <w:t xml:space="preserve">Integrative </w:t>
      </w:r>
      <w:r w:rsidRPr="00B311FD">
        <w:rPr>
          <w:rFonts w:cs="Calibri"/>
          <w:sz w:val="22"/>
          <w:szCs w:val="22"/>
        </w:rPr>
        <w:t xml:space="preserve">Parasitology; and the </w:t>
      </w:r>
      <w:r>
        <w:rPr>
          <w:rFonts w:cs="Calibri"/>
          <w:sz w:val="22"/>
          <w:szCs w:val="22"/>
        </w:rPr>
        <w:t>Research into Inflammatory Arthritis Centre Versus Arthritis</w:t>
      </w:r>
      <w:r w:rsidR="007705D6">
        <w:rPr>
          <w:rFonts w:cs="Calibri"/>
          <w:sz w:val="22"/>
          <w:szCs w:val="22"/>
        </w:rPr>
        <w:t xml:space="preserve"> (RACE)</w:t>
      </w:r>
      <w:r>
        <w:rPr>
          <w:rFonts w:cs="Calibri"/>
          <w:sz w:val="22"/>
          <w:szCs w:val="22"/>
        </w:rPr>
        <w:t xml:space="preserve">, </w:t>
      </w:r>
      <w:r w:rsidRPr="00B311FD">
        <w:rPr>
          <w:rFonts w:cs="Calibri"/>
          <w:sz w:val="22"/>
          <w:szCs w:val="22"/>
        </w:rPr>
        <w:t>a joint initiative with the Universities of Birmingham and Newcastle</w:t>
      </w:r>
      <w:r w:rsidR="00145CCF">
        <w:rPr>
          <w:rFonts w:cs="Calibri"/>
          <w:sz w:val="22"/>
          <w:szCs w:val="22"/>
        </w:rPr>
        <w:t>, (</w:t>
      </w:r>
      <w:r w:rsidR="00145CCF" w:rsidRPr="00145CCF">
        <w:rPr>
          <w:rFonts w:cs="Calibri"/>
          <w:b/>
          <w:bCs/>
          <w:sz w:val="22"/>
          <w:szCs w:val="22"/>
        </w:rPr>
        <w:t>Figure 2.1</w:t>
      </w:r>
      <w:r w:rsidR="00145CCF">
        <w:rPr>
          <w:rFonts w:cs="Calibri"/>
          <w:sz w:val="22"/>
          <w:szCs w:val="22"/>
        </w:rPr>
        <w:t>)</w:t>
      </w:r>
      <w:r w:rsidRPr="00B311FD">
        <w:rPr>
          <w:rFonts w:cs="Calibri"/>
          <w:sz w:val="22"/>
          <w:szCs w:val="22"/>
        </w:rPr>
        <w:t xml:space="preserve">. </w:t>
      </w:r>
      <w:r w:rsidRPr="008E03C2">
        <w:rPr>
          <w:rFonts w:cs="Calibri"/>
          <w:sz w:val="22"/>
          <w:szCs w:val="22"/>
        </w:rPr>
        <w:t>64%</w:t>
      </w:r>
      <w:r w:rsidRPr="00B311FD">
        <w:rPr>
          <w:rFonts w:cs="Calibri"/>
          <w:sz w:val="22"/>
          <w:szCs w:val="22"/>
        </w:rPr>
        <w:t xml:space="preserve"> of </w:t>
      </w:r>
      <w:r w:rsidR="003277B6">
        <w:rPr>
          <w:rFonts w:cs="Calibri"/>
          <w:sz w:val="22"/>
          <w:szCs w:val="22"/>
        </w:rPr>
        <w:t xml:space="preserve">total staff and 64% of female staff </w:t>
      </w:r>
      <w:r w:rsidRPr="00B311FD">
        <w:rPr>
          <w:rFonts w:cs="Calibri"/>
          <w:sz w:val="22"/>
          <w:szCs w:val="22"/>
        </w:rPr>
        <w:t xml:space="preserve">are located in the Sir Graeme Davies Building on the Gilmorehill campus and the </w:t>
      </w:r>
      <w:r>
        <w:rPr>
          <w:rFonts w:cs="Calibri"/>
          <w:sz w:val="22"/>
          <w:szCs w:val="22"/>
        </w:rPr>
        <w:t>MRC Virology Centre</w:t>
      </w:r>
      <w:r w:rsidRPr="00B311FD">
        <w:rPr>
          <w:rFonts w:cs="Calibri"/>
          <w:sz w:val="22"/>
          <w:szCs w:val="22"/>
        </w:rPr>
        <w:t xml:space="preserve"> is a commutable 3 miles away on the Garscube campus</w:t>
      </w:r>
      <w:r>
        <w:rPr>
          <w:rFonts w:cs="Calibri"/>
          <w:sz w:val="22"/>
          <w:szCs w:val="22"/>
        </w:rPr>
        <w:t xml:space="preserve"> (</w:t>
      </w:r>
      <w:r w:rsidRPr="00E007DB">
        <w:rPr>
          <w:rFonts w:cs="Calibri"/>
          <w:b/>
          <w:bCs/>
          <w:sz w:val="22"/>
          <w:szCs w:val="22"/>
        </w:rPr>
        <w:t>Figure 2.3</w:t>
      </w:r>
      <w:r>
        <w:rPr>
          <w:rFonts w:cs="Calibri"/>
          <w:sz w:val="22"/>
          <w:szCs w:val="22"/>
        </w:rPr>
        <w:t>)</w:t>
      </w:r>
      <w:r w:rsidRPr="00B311FD">
        <w:rPr>
          <w:rFonts w:cs="Calibri"/>
          <w:sz w:val="22"/>
          <w:szCs w:val="22"/>
        </w:rPr>
        <w:t>.</w:t>
      </w:r>
    </w:p>
    <w:p w14:paraId="14C7DB92" w14:textId="544D8C29" w:rsidR="008D6EBD" w:rsidRPr="00876622" w:rsidRDefault="008D6EBD" w:rsidP="008D6EBD">
      <w:pPr>
        <w:jc w:val="both"/>
        <w:rPr>
          <w:rFonts w:cs="Calibri"/>
          <w:b/>
          <w:bCs/>
          <w:sz w:val="22"/>
          <w:szCs w:val="22"/>
        </w:rPr>
      </w:pPr>
      <w:r w:rsidRPr="00876622">
        <w:rPr>
          <w:rFonts w:cs="Calibri"/>
          <w:b/>
          <w:bCs/>
          <w:sz w:val="22"/>
          <w:szCs w:val="22"/>
        </w:rPr>
        <w:t xml:space="preserve">Figure 2.3: Map of III sites showing </w:t>
      </w:r>
      <w:r w:rsidR="008462D3">
        <w:rPr>
          <w:rFonts w:cs="Calibri"/>
          <w:b/>
          <w:bCs/>
          <w:sz w:val="22"/>
          <w:szCs w:val="22"/>
        </w:rPr>
        <w:t>transport links</w:t>
      </w:r>
    </w:p>
    <w:p w14:paraId="523F36D8" w14:textId="599190E4" w:rsidR="008D6EBD" w:rsidRDefault="00147EED" w:rsidP="008D6EBD">
      <w:pPr>
        <w:jc w:val="both"/>
        <w:rPr>
          <w:rFonts w:cs="Calibri"/>
          <w:sz w:val="22"/>
          <w:szCs w:val="22"/>
        </w:rPr>
      </w:pPr>
      <w:r w:rsidRPr="00147EED">
        <w:rPr>
          <w:rFonts w:cs="Calibri"/>
          <w:noProof/>
          <w:sz w:val="22"/>
          <w:szCs w:val="22"/>
          <w:lang w:eastAsia="zh-CN"/>
        </w:rPr>
        <w:drawing>
          <wp:inline distT="0" distB="0" distL="0" distR="0" wp14:anchorId="40705352" wp14:editId="2A2A4C7E">
            <wp:extent cx="4334256" cy="275401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35562" cy="2754843"/>
                    </a:xfrm>
                    <a:prstGeom prst="rect">
                      <a:avLst/>
                    </a:prstGeom>
                  </pic:spPr>
                </pic:pic>
              </a:graphicData>
            </a:graphic>
          </wp:inline>
        </w:drawing>
      </w:r>
      <w:r w:rsidR="008D6EBD">
        <w:rPr>
          <w:rFonts w:cs="Calibri"/>
          <w:sz w:val="22"/>
          <w:szCs w:val="22"/>
        </w:rPr>
        <w:t xml:space="preserve"> </w:t>
      </w:r>
    </w:p>
    <w:p w14:paraId="6D6578B5" w14:textId="5770CF80" w:rsidR="00B13C97" w:rsidRDefault="00B13C97" w:rsidP="00B13C97">
      <w:pPr>
        <w:jc w:val="both"/>
        <w:rPr>
          <w:rFonts w:cs="Calibri"/>
          <w:sz w:val="22"/>
          <w:szCs w:val="22"/>
        </w:rPr>
      </w:pPr>
      <w:r w:rsidRPr="00B311FD">
        <w:rPr>
          <w:rFonts w:cs="Calibri"/>
          <w:sz w:val="22"/>
          <w:szCs w:val="22"/>
        </w:rPr>
        <w:t xml:space="preserve">Academic staff span </w:t>
      </w:r>
      <w:r>
        <w:rPr>
          <w:rFonts w:cs="Calibri"/>
          <w:sz w:val="22"/>
          <w:szCs w:val="22"/>
        </w:rPr>
        <w:t>g</w:t>
      </w:r>
      <w:r w:rsidRPr="00B311FD">
        <w:rPr>
          <w:rFonts w:cs="Calibri"/>
          <w:sz w:val="22"/>
          <w:szCs w:val="22"/>
        </w:rPr>
        <w:t>rades</w:t>
      </w:r>
      <w:r w:rsidR="0046175E">
        <w:rPr>
          <w:rFonts w:cs="Calibri"/>
          <w:sz w:val="22"/>
          <w:szCs w:val="22"/>
        </w:rPr>
        <w:t xml:space="preserve"> (G)</w:t>
      </w:r>
      <w:r w:rsidRPr="00B311FD">
        <w:rPr>
          <w:rFonts w:cs="Calibri"/>
          <w:sz w:val="22"/>
          <w:szCs w:val="22"/>
        </w:rPr>
        <w:t xml:space="preserve"> 6</w:t>
      </w:r>
      <w:r>
        <w:rPr>
          <w:rFonts w:cs="Calibri"/>
          <w:sz w:val="22"/>
          <w:szCs w:val="22"/>
        </w:rPr>
        <w:t>-</w:t>
      </w:r>
      <w:r w:rsidRPr="00B311FD">
        <w:rPr>
          <w:rFonts w:cs="Calibri"/>
          <w:sz w:val="22"/>
          <w:szCs w:val="22"/>
        </w:rPr>
        <w:t>10</w:t>
      </w:r>
      <w:r>
        <w:rPr>
          <w:rFonts w:cs="Calibri"/>
          <w:sz w:val="22"/>
          <w:szCs w:val="22"/>
        </w:rPr>
        <w:t>.</w:t>
      </w:r>
      <w:r w:rsidRPr="00B311FD">
        <w:rPr>
          <w:rFonts w:cs="Calibri"/>
          <w:sz w:val="22"/>
          <w:szCs w:val="22"/>
        </w:rPr>
        <w:t xml:space="preserve"> </w:t>
      </w:r>
      <w:r>
        <w:rPr>
          <w:rFonts w:cs="Calibri"/>
          <w:sz w:val="22"/>
          <w:szCs w:val="22"/>
        </w:rPr>
        <w:t>M</w:t>
      </w:r>
      <w:r w:rsidRPr="00B311FD">
        <w:rPr>
          <w:rFonts w:cs="Calibri"/>
          <w:sz w:val="22"/>
          <w:szCs w:val="22"/>
        </w:rPr>
        <w:t xml:space="preserve">any </w:t>
      </w:r>
      <w:r>
        <w:rPr>
          <w:rFonts w:cs="Calibri"/>
          <w:sz w:val="22"/>
          <w:szCs w:val="22"/>
        </w:rPr>
        <w:t>early career researcher (ECR)</w:t>
      </w:r>
      <w:r w:rsidRPr="00B311FD">
        <w:rPr>
          <w:rFonts w:cs="Calibri"/>
          <w:sz w:val="22"/>
          <w:szCs w:val="22"/>
        </w:rPr>
        <w:t xml:space="preserve"> posts </w:t>
      </w:r>
      <w:r w:rsidR="008462D3">
        <w:rPr>
          <w:rFonts w:cs="Calibri"/>
          <w:sz w:val="22"/>
          <w:szCs w:val="22"/>
        </w:rPr>
        <w:t>(G</w:t>
      </w:r>
      <w:r w:rsidRPr="00B311FD">
        <w:rPr>
          <w:rFonts w:cs="Calibri"/>
          <w:sz w:val="22"/>
          <w:szCs w:val="22"/>
        </w:rPr>
        <w:t>6-8</w:t>
      </w:r>
      <w:r>
        <w:rPr>
          <w:rFonts w:cs="Calibri"/>
          <w:sz w:val="22"/>
          <w:szCs w:val="22"/>
        </w:rPr>
        <w:t xml:space="preserve">, </w:t>
      </w:r>
      <w:r w:rsidRPr="0070659D">
        <w:rPr>
          <w:rFonts w:cs="Calibri"/>
          <w:sz w:val="22"/>
          <w:szCs w:val="22"/>
        </w:rPr>
        <w:t>56%</w:t>
      </w:r>
      <w:r>
        <w:rPr>
          <w:rFonts w:cs="Calibri"/>
          <w:sz w:val="22"/>
          <w:szCs w:val="22"/>
        </w:rPr>
        <w:t>F</w:t>
      </w:r>
      <w:r w:rsidRPr="00B311FD">
        <w:rPr>
          <w:rFonts w:cs="Calibri"/>
          <w:sz w:val="22"/>
          <w:szCs w:val="22"/>
        </w:rPr>
        <w:t xml:space="preserve">) </w:t>
      </w:r>
      <w:r>
        <w:rPr>
          <w:rFonts w:cs="Calibri"/>
          <w:sz w:val="22"/>
          <w:szCs w:val="22"/>
        </w:rPr>
        <w:t xml:space="preserve">are </w:t>
      </w:r>
      <w:r w:rsidRPr="00B311FD">
        <w:rPr>
          <w:rFonts w:cs="Calibri"/>
          <w:sz w:val="22"/>
          <w:szCs w:val="22"/>
        </w:rPr>
        <w:t>supported by external grant funding</w:t>
      </w:r>
      <w:r>
        <w:rPr>
          <w:rFonts w:cs="Calibri"/>
          <w:sz w:val="22"/>
          <w:szCs w:val="22"/>
        </w:rPr>
        <w:t xml:space="preserve"> with a number</w:t>
      </w:r>
      <w:r w:rsidRPr="00B311FD">
        <w:rPr>
          <w:rFonts w:cs="Calibri"/>
          <w:sz w:val="22"/>
          <w:szCs w:val="22"/>
        </w:rPr>
        <w:t xml:space="preserve"> of </w:t>
      </w:r>
      <w:r>
        <w:rPr>
          <w:rFonts w:cs="Calibri"/>
          <w:sz w:val="22"/>
          <w:szCs w:val="22"/>
        </w:rPr>
        <w:t xml:space="preserve">our Bronze (BAP) and Silver (SAP) Action Plans </w:t>
      </w:r>
      <w:r w:rsidRPr="00B311FD">
        <w:rPr>
          <w:rFonts w:cs="Calibri"/>
          <w:sz w:val="22"/>
          <w:szCs w:val="22"/>
        </w:rPr>
        <w:t>directed towards the</w:t>
      </w:r>
      <w:r>
        <w:rPr>
          <w:rFonts w:cs="Calibri"/>
          <w:sz w:val="22"/>
          <w:szCs w:val="22"/>
        </w:rPr>
        <w:t>ir</w:t>
      </w:r>
      <w:r w:rsidRPr="00B311FD">
        <w:rPr>
          <w:rFonts w:cs="Calibri"/>
          <w:sz w:val="22"/>
          <w:szCs w:val="22"/>
        </w:rPr>
        <w:t xml:space="preserve"> career development </w:t>
      </w:r>
      <w:r>
        <w:rPr>
          <w:rFonts w:cs="Calibri"/>
          <w:sz w:val="22"/>
          <w:szCs w:val="22"/>
        </w:rPr>
        <w:t>(</w:t>
      </w:r>
      <w:r w:rsidRPr="00776621">
        <w:rPr>
          <w:b/>
          <w:bCs/>
          <w:color w:val="FF0000"/>
          <w:sz w:val="22"/>
        </w:rPr>
        <w:t xml:space="preserve">SAP </w:t>
      </w:r>
      <w:r w:rsidRPr="00776621">
        <w:rPr>
          <w:rFonts w:cs="Calibri"/>
          <w:b/>
          <w:bCs/>
          <w:color w:val="FF0000"/>
          <w:sz w:val="22"/>
          <w:szCs w:val="22"/>
        </w:rPr>
        <w:t xml:space="preserve">3.1, 3.3, 3.4, </w:t>
      </w:r>
      <w:r>
        <w:rPr>
          <w:rFonts w:cs="Calibri"/>
          <w:b/>
          <w:bCs/>
          <w:color w:val="FF0000"/>
          <w:sz w:val="22"/>
          <w:szCs w:val="22"/>
        </w:rPr>
        <w:t xml:space="preserve">3.7, </w:t>
      </w:r>
      <w:r w:rsidRPr="00776621">
        <w:rPr>
          <w:rFonts w:cs="Calibri"/>
          <w:b/>
          <w:bCs/>
          <w:color w:val="FF0000"/>
          <w:sz w:val="22"/>
          <w:szCs w:val="22"/>
        </w:rPr>
        <w:t>4.3</w:t>
      </w:r>
      <w:r>
        <w:rPr>
          <w:rFonts w:cs="Calibri"/>
          <w:sz w:val="22"/>
          <w:szCs w:val="22"/>
        </w:rPr>
        <w:t>)</w:t>
      </w:r>
      <w:r w:rsidRPr="00B311FD">
        <w:rPr>
          <w:rFonts w:cs="Calibri"/>
          <w:sz w:val="22"/>
          <w:szCs w:val="22"/>
        </w:rPr>
        <w:t xml:space="preserve">. </w:t>
      </w:r>
      <w:r>
        <w:rPr>
          <w:rFonts w:cs="Calibri"/>
          <w:sz w:val="22"/>
          <w:szCs w:val="22"/>
        </w:rPr>
        <w:t xml:space="preserve">We are seeing real progress in this area, particularly through the work of our cross-Research Institute Network </w:t>
      </w:r>
      <w:r w:rsidRPr="00805EAC">
        <w:rPr>
          <w:rFonts w:cs="Calibri"/>
          <w:sz w:val="22"/>
          <w:szCs w:val="22"/>
        </w:rPr>
        <w:t>for ECR Development,</w:t>
      </w:r>
      <w:r>
        <w:rPr>
          <w:rFonts w:cs="Calibri"/>
          <w:sz w:val="22"/>
          <w:szCs w:val="22"/>
        </w:rPr>
        <w:t xml:space="preserve"> NERD (section 5.3iii).</w:t>
      </w:r>
    </w:p>
    <w:p w14:paraId="68D4AE97" w14:textId="0E4ACF3F" w:rsidR="00B13C97" w:rsidRDefault="00B13C97" w:rsidP="00B13C97">
      <w:pPr>
        <w:jc w:val="both"/>
        <w:rPr>
          <w:rFonts w:cs="Calibri"/>
          <w:sz w:val="22"/>
          <w:szCs w:val="22"/>
        </w:rPr>
      </w:pPr>
      <w:r w:rsidRPr="7627ACFE">
        <w:rPr>
          <w:rFonts w:cs="Calibri"/>
          <w:sz w:val="22"/>
          <w:szCs w:val="22"/>
        </w:rPr>
        <w:t>III</w:t>
      </w:r>
      <w:r>
        <w:rPr>
          <w:rFonts w:cs="Calibri"/>
          <w:sz w:val="22"/>
          <w:szCs w:val="22"/>
        </w:rPr>
        <w:t xml:space="preserve"> is also home to 21 </w:t>
      </w:r>
      <w:r w:rsidRPr="7627ACFE">
        <w:rPr>
          <w:rFonts w:cs="Calibri"/>
          <w:sz w:val="22"/>
          <w:szCs w:val="22"/>
        </w:rPr>
        <w:t xml:space="preserve">clinical researchers </w:t>
      </w:r>
      <w:r w:rsidRPr="7627ACFE">
        <w:rPr>
          <w:sz w:val="22"/>
          <w:szCs w:val="22"/>
        </w:rPr>
        <w:t>(</w:t>
      </w:r>
      <w:r w:rsidRPr="7627ACFE">
        <w:rPr>
          <w:rFonts w:cs="Calibri"/>
          <w:sz w:val="22"/>
          <w:szCs w:val="22"/>
        </w:rPr>
        <w:t>43</w:t>
      </w:r>
      <w:r w:rsidRPr="7627ACFE">
        <w:rPr>
          <w:sz w:val="22"/>
          <w:szCs w:val="22"/>
        </w:rPr>
        <w:t>%F</w:t>
      </w:r>
      <w:r w:rsidRPr="7627ACFE">
        <w:rPr>
          <w:rFonts w:cs="Calibri"/>
          <w:sz w:val="22"/>
          <w:szCs w:val="22"/>
        </w:rPr>
        <w:t>), including: Clinical Research Fellows pursuing PhD degrees, funded through fixed-term external grant funding (10, 60%F); clinical lecturers whose positions are tied to their NHS training (2, 50%F), as well as senior clinical academics (9, 22%F).</w:t>
      </w:r>
    </w:p>
    <w:p w14:paraId="423AB3FE" w14:textId="77777777" w:rsidR="00B13C97" w:rsidRDefault="00B13C97" w:rsidP="00B13C97">
      <w:pPr>
        <w:jc w:val="both"/>
        <w:rPr>
          <w:rFonts w:cs="Calibri"/>
          <w:sz w:val="22"/>
          <w:szCs w:val="22"/>
        </w:rPr>
      </w:pPr>
      <w:r>
        <w:rPr>
          <w:rFonts w:cs="Calibri"/>
          <w:sz w:val="22"/>
          <w:szCs w:val="22"/>
        </w:rPr>
        <w:t xml:space="preserve">Currently, III hosts </w:t>
      </w:r>
      <w:r w:rsidRPr="00CC38CC">
        <w:rPr>
          <w:rFonts w:cs="Calibri"/>
          <w:sz w:val="22"/>
          <w:szCs w:val="22"/>
        </w:rPr>
        <w:t>185</w:t>
      </w:r>
      <w:r>
        <w:rPr>
          <w:rFonts w:cs="Calibri"/>
          <w:sz w:val="22"/>
          <w:szCs w:val="22"/>
        </w:rPr>
        <w:t xml:space="preserve"> (</w:t>
      </w:r>
      <w:r w:rsidRPr="00CC38CC">
        <w:rPr>
          <w:rFonts w:cs="Calibri"/>
          <w:sz w:val="22"/>
          <w:szCs w:val="22"/>
        </w:rPr>
        <w:t>57%</w:t>
      </w:r>
      <w:r w:rsidRPr="00CC38CC">
        <w:rPr>
          <w:sz w:val="22"/>
        </w:rPr>
        <w:t>F</w:t>
      </w:r>
      <w:r>
        <w:rPr>
          <w:sz w:val="22"/>
        </w:rPr>
        <w:t>)</w:t>
      </w:r>
      <w:r>
        <w:rPr>
          <w:rFonts w:cs="Calibri"/>
          <w:sz w:val="22"/>
          <w:szCs w:val="22"/>
        </w:rPr>
        <w:t xml:space="preserve"> PhD students, with the majority studying full-time (99%); and 61 (62%F) full-time research Masters students. </w:t>
      </w:r>
    </w:p>
    <w:p w14:paraId="6117E8A5" w14:textId="44FFBFFA" w:rsidR="00B13C97" w:rsidRPr="00B311FD" w:rsidRDefault="00A82794" w:rsidP="00B13C97">
      <w:pPr>
        <w:jc w:val="both"/>
        <w:rPr>
          <w:rFonts w:cs="Calibri"/>
          <w:color w:val="FF0000"/>
          <w:sz w:val="22"/>
          <w:szCs w:val="22"/>
        </w:rPr>
      </w:pPr>
      <w:r>
        <w:rPr>
          <w:rFonts w:cs="Calibri"/>
          <w:sz w:val="22"/>
          <w:szCs w:val="22"/>
        </w:rPr>
        <w:t>Researchers</w:t>
      </w:r>
      <w:r w:rsidR="00B13C97">
        <w:rPr>
          <w:rFonts w:cs="Calibri"/>
          <w:sz w:val="22"/>
          <w:szCs w:val="22"/>
        </w:rPr>
        <w:t xml:space="preserve"> are supported by professional and support (P&amp;S) staff including technical (73 individuals, </w:t>
      </w:r>
      <w:r w:rsidR="00B13C97" w:rsidRPr="00CB0AED">
        <w:rPr>
          <w:rFonts w:cs="Calibri"/>
          <w:sz w:val="22"/>
          <w:szCs w:val="22"/>
        </w:rPr>
        <w:t>70</w:t>
      </w:r>
      <w:r w:rsidR="00B13C97" w:rsidRPr="00CB0AED">
        <w:rPr>
          <w:sz w:val="22"/>
        </w:rPr>
        <w:t>%</w:t>
      </w:r>
      <w:r w:rsidR="00B13C97">
        <w:rPr>
          <w:sz w:val="22"/>
        </w:rPr>
        <w:t xml:space="preserve">F, </w:t>
      </w:r>
      <w:r w:rsidR="0046175E">
        <w:rPr>
          <w:sz w:val="22"/>
        </w:rPr>
        <w:t>G</w:t>
      </w:r>
      <w:r w:rsidR="00B13C97">
        <w:rPr>
          <w:sz w:val="22"/>
        </w:rPr>
        <w:t>4-7)</w:t>
      </w:r>
      <w:r w:rsidR="00B13C97">
        <w:rPr>
          <w:rFonts w:cs="Calibri"/>
          <w:sz w:val="22"/>
          <w:szCs w:val="22"/>
        </w:rPr>
        <w:t xml:space="preserve">, administrative (33 individuals, </w:t>
      </w:r>
      <w:r w:rsidR="00B13C97" w:rsidRPr="00016DC3">
        <w:rPr>
          <w:rFonts w:cs="Calibri"/>
          <w:sz w:val="22"/>
          <w:szCs w:val="22"/>
        </w:rPr>
        <w:t>88%F</w:t>
      </w:r>
      <w:r w:rsidR="00B13C97">
        <w:rPr>
          <w:rFonts w:cs="Calibri"/>
          <w:sz w:val="22"/>
          <w:szCs w:val="22"/>
        </w:rPr>
        <w:t xml:space="preserve">, </w:t>
      </w:r>
      <w:r w:rsidR="0046175E">
        <w:rPr>
          <w:rFonts w:cs="Calibri"/>
          <w:sz w:val="22"/>
          <w:szCs w:val="22"/>
        </w:rPr>
        <w:t>G</w:t>
      </w:r>
      <w:r w:rsidR="00B13C97" w:rsidRPr="00016DC3">
        <w:rPr>
          <w:rFonts w:cs="Calibri"/>
          <w:sz w:val="22"/>
          <w:szCs w:val="22"/>
        </w:rPr>
        <w:t>3-8),</w:t>
      </w:r>
      <w:r w:rsidR="00B13C97">
        <w:rPr>
          <w:rFonts w:cs="Calibri"/>
          <w:sz w:val="22"/>
          <w:szCs w:val="22"/>
        </w:rPr>
        <w:t xml:space="preserve"> and operations staff (10 individuals, 60%F, </w:t>
      </w:r>
      <w:r w:rsidR="0046175E">
        <w:rPr>
          <w:rFonts w:cs="Calibri"/>
          <w:sz w:val="22"/>
          <w:szCs w:val="22"/>
        </w:rPr>
        <w:t>G</w:t>
      </w:r>
      <w:r w:rsidR="00B13C97">
        <w:rPr>
          <w:rFonts w:cs="Calibri"/>
          <w:sz w:val="22"/>
          <w:szCs w:val="22"/>
        </w:rPr>
        <w:t>2-5).</w:t>
      </w:r>
    </w:p>
    <w:p w14:paraId="7EAC3411" w14:textId="2274A80C" w:rsidR="008D6EBD" w:rsidRPr="00AC213A" w:rsidRDefault="00FF7089" w:rsidP="008D6EBD">
      <w:pPr>
        <w:spacing w:line="240" w:lineRule="auto"/>
        <w:rPr>
          <w:rFonts w:cs="Calibri"/>
          <w:i/>
          <w:iCs/>
          <w:sz w:val="22"/>
          <w:szCs w:val="22"/>
        </w:rPr>
      </w:pPr>
      <w:r>
        <w:rPr>
          <w:rFonts w:cs="Calibri"/>
          <w:i/>
          <w:iCs/>
          <w:sz w:val="22"/>
          <w:szCs w:val="22"/>
        </w:rPr>
        <w:t>3</w:t>
      </w:r>
      <w:r w:rsidR="00A82794">
        <w:rPr>
          <w:rFonts w:cs="Calibri"/>
          <w:i/>
          <w:iCs/>
          <w:sz w:val="22"/>
          <w:szCs w:val="22"/>
        </w:rPr>
        <w:t>5</w:t>
      </w:r>
      <w:r w:rsidR="0046175E">
        <w:rPr>
          <w:rFonts w:cs="Calibri"/>
          <w:i/>
          <w:iCs/>
          <w:sz w:val="22"/>
          <w:szCs w:val="22"/>
        </w:rPr>
        <w:t>5</w:t>
      </w:r>
      <w:r w:rsidR="008D6EBD" w:rsidRPr="00AC213A">
        <w:rPr>
          <w:rFonts w:cs="Calibri"/>
          <w:i/>
          <w:iCs/>
          <w:sz w:val="22"/>
          <w:szCs w:val="22"/>
        </w:rPr>
        <w:t xml:space="preserve"> words</w:t>
      </w:r>
      <w:r w:rsidR="008D6EBD" w:rsidRPr="00AC213A">
        <w:rPr>
          <w:rFonts w:cs="Calibri"/>
          <w:i/>
          <w:iCs/>
          <w:sz w:val="22"/>
          <w:szCs w:val="22"/>
        </w:rPr>
        <w:br w:type="page"/>
      </w:r>
    </w:p>
    <w:p w14:paraId="2F5667FD" w14:textId="77777777" w:rsidR="008D6EBD" w:rsidRDefault="008D6EBD" w:rsidP="008D6EBD">
      <w:pPr>
        <w:pStyle w:val="BodyCopy"/>
      </w:pPr>
    </w:p>
    <w:p w14:paraId="20E01979" w14:textId="77777777" w:rsidR="008D6EBD" w:rsidRDefault="008D6EBD" w:rsidP="008D6EBD">
      <w:pPr>
        <w:pStyle w:val="Heading2"/>
      </w:pPr>
      <w:r>
        <w:t>The self-assessment process</w:t>
      </w:r>
    </w:p>
    <w:p w14:paraId="503DF226" w14:textId="77777777" w:rsidR="008D6EBD" w:rsidRDefault="008D6EBD" w:rsidP="008D6EBD">
      <w:pPr>
        <w:pStyle w:val="Heading3"/>
      </w:pPr>
      <w:r>
        <w:t>Recommended word count: Bronze: 1000 words  |  Silver: 1000 words</w:t>
      </w:r>
    </w:p>
    <w:p w14:paraId="686128C7" w14:textId="6014761B" w:rsidR="008D6EBD" w:rsidRDefault="008D6EBD" w:rsidP="008D6EBD">
      <w:pPr>
        <w:pStyle w:val="BodyCopy"/>
      </w:pPr>
    </w:p>
    <w:p w14:paraId="72663CBF" w14:textId="77777777" w:rsidR="008D6EBD" w:rsidRPr="00565F15" w:rsidRDefault="008D6EBD" w:rsidP="008D6EBD">
      <w:pPr>
        <w:pStyle w:val="BodyCopy"/>
        <w:rPr>
          <w:i/>
          <w:iCs/>
        </w:rPr>
      </w:pPr>
      <w:r w:rsidRPr="00565F15">
        <w:rPr>
          <w:i/>
          <w:iCs/>
        </w:rPr>
        <w:t>Describe the self-assessment process. This should include:</w:t>
      </w:r>
    </w:p>
    <w:p w14:paraId="57355F26" w14:textId="77777777" w:rsidR="008D6EBD" w:rsidRDefault="008D6EBD" w:rsidP="008D6EBD">
      <w:pPr>
        <w:pStyle w:val="Heading4"/>
        <w:ind w:left="567" w:hanging="567"/>
      </w:pPr>
      <w:r w:rsidRPr="0083098F">
        <w:t>a description of the self-assessment team</w:t>
      </w:r>
    </w:p>
    <w:p w14:paraId="35902712" w14:textId="7CE08E26" w:rsidR="008D6EBD" w:rsidRDefault="7627ACFE" w:rsidP="7627ACFE">
      <w:pPr>
        <w:rPr>
          <w:sz w:val="22"/>
          <w:szCs w:val="22"/>
        </w:rPr>
      </w:pPr>
      <w:r w:rsidRPr="7627ACFE">
        <w:rPr>
          <w:sz w:val="22"/>
          <w:szCs w:val="22"/>
        </w:rPr>
        <w:t>III’s self-assessment team (SAT) comprises 23 members (14F/9M) broadly reflecting III’s gender split. The SAT has built on the momentum of our 2016 Bronze Award integrating new members into a committed core team composed of PhD students and staff from III’s four subject areas. SAT members include academic, administrative and technical staff from a range of grades and responsibilities at work and home, ensuring diverse perspectives</w:t>
      </w:r>
      <w:r w:rsidR="0086215A">
        <w:rPr>
          <w:sz w:val="22"/>
          <w:szCs w:val="22"/>
        </w:rPr>
        <w:t xml:space="preserve"> are represented</w:t>
      </w:r>
      <w:r w:rsidRPr="7627ACFE">
        <w:rPr>
          <w:sz w:val="22"/>
          <w:szCs w:val="22"/>
        </w:rPr>
        <w:t xml:space="preserve">, </w:t>
      </w:r>
      <w:r w:rsidR="00EB1BF7" w:rsidRPr="00533654">
        <w:rPr>
          <w:b/>
          <w:bCs/>
          <w:sz w:val="22"/>
          <w:szCs w:val="22"/>
        </w:rPr>
        <w:t>T</w:t>
      </w:r>
      <w:r w:rsidRPr="00533654">
        <w:rPr>
          <w:b/>
          <w:bCs/>
          <w:sz w:val="22"/>
          <w:szCs w:val="22"/>
        </w:rPr>
        <w:t>able 3.1</w:t>
      </w:r>
      <w:r w:rsidRPr="7627ACFE">
        <w:rPr>
          <w:sz w:val="22"/>
          <w:szCs w:val="22"/>
        </w:rPr>
        <w:t xml:space="preserve">. </w:t>
      </w:r>
    </w:p>
    <w:p w14:paraId="7637B773" w14:textId="3A54FF91" w:rsidR="008D6EBD" w:rsidRPr="00F6118B" w:rsidRDefault="008D6EBD" w:rsidP="008D6EBD">
      <w:pPr>
        <w:rPr>
          <w:b/>
          <w:bCs/>
          <w:sz w:val="22"/>
          <w:szCs w:val="22"/>
        </w:rPr>
      </w:pPr>
      <w:r w:rsidRPr="00F6118B">
        <w:rPr>
          <w:b/>
          <w:bCs/>
          <w:sz w:val="22"/>
          <w:szCs w:val="22"/>
        </w:rPr>
        <w:t xml:space="preserve">Table 3.1: Current SAT members </w:t>
      </w:r>
    </w:p>
    <w:tbl>
      <w:tblPr>
        <w:tblStyle w:val="GridTable1Light-Accent1"/>
        <w:tblW w:w="0" w:type="auto"/>
        <w:tblLook w:val="04A0" w:firstRow="1" w:lastRow="0" w:firstColumn="1" w:lastColumn="0" w:noHBand="0" w:noVBand="1"/>
      </w:tblPr>
      <w:tblGrid>
        <w:gridCol w:w="1555"/>
        <w:gridCol w:w="892"/>
        <w:gridCol w:w="1943"/>
        <w:gridCol w:w="1929"/>
        <w:gridCol w:w="1551"/>
      </w:tblGrid>
      <w:tr w:rsidR="00944F0B" w:rsidRPr="001137C2" w14:paraId="6BEA2C05" w14:textId="77777777" w:rsidTr="7627ACFE">
        <w:trPr>
          <w:cnfStyle w:val="100000000000" w:firstRow="1" w:lastRow="0" w:firstColumn="0" w:lastColumn="0" w:oddVBand="0" w:evenVBand="0" w:oddHBand="0"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1804" w:type="dxa"/>
          </w:tcPr>
          <w:p w14:paraId="5285B5C8" w14:textId="77777777" w:rsidR="008D6EBD" w:rsidRPr="00207EC4" w:rsidRDefault="008D6EBD" w:rsidP="008D6EBD">
            <w:pPr>
              <w:rPr>
                <w:rFonts w:cs="Calibri"/>
                <w:color w:val="000000" w:themeColor="text1"/>
                <w:sz w:val="20"/>
                <w:szCs w:val="20"/>
              </w:rPr>
            </w:pPr>
            <w:r w:rsidRPr="00207EC4">
              <w:rPr>
                <w:rFonts w:cs="Calibri"/>
                <w:color w:val="000000" w:themeColor="text1"/>
                <w:sz w:val="20"/>
                <w:szCs w:val="20"/>
              </w:rPr>
              <w:t>Name</w:t>
            </w:r>
          </w:p>
        </w:tc>
        <w:tc>
          <w:tcPr>
            <w:tcW w:w="1026" w:type="dxa"/>
          </w:tcPr>
          <w:p w14:paraId="6E9B8EFF" w14:textId="77777777" w:rsidR="008D6EBD" w:rsidRPr="00207EC4" w:rsidRDefault="008D6EBD" w:rsidP="008D6EBD">
            <w:pPr>
              <w:cnfStyle w:val="100000000000" w:firstRow="1"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Gender</w:t>
            </w:r>
          </w:p>
        </w:tc>
        <w:tc>
          <w:tcPr>
            <w:tcW w:w="2580" w:type="dxa"/>
          </w:tcPr>
          <w:p w14:paraId="60C9C891" w14:textId="77777777" w:rsidR="008D6EBD" w:rsidRPr="00207EC4" w:rsidRDefault="008D6EBD" w:rsidP="008D6EBD">
            <w:pPr>
              <w:cnfStyle w:val="100000000000" w:firstRow="1"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Job Title/Role</w:t>
            </w:r>
          </w:p>
        </w:tc>
        <w:tc>
          <w:tcPr>
            <w:tcW w:w="1803" w:type="dxa"/>
          </w:tcPr>
          <w:p w14:paraId="38204D4D" w14:textId="4A53757A" w:rsidR="008D6EBD" w:rsidRPr="00207EC4" w:rsidRDefault="008D6EBD" w:rsidP="008D6EBD">
            <w:pPr>
              <w:cnfStyle w:val="100000000000" w:firstRow="1"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Role</w:t>
            </w:r>
            <w:r w:rsidR="00192E7C">
              <w:rPr>
                <w:rFonts w:cs="Calibri"/>
                <w:color w:val="000000" w:themeColor="text1"/>
                <w:sz w:val="20"/>
                <w:szCs w:val="20"/>
              </w:rPr>
              <w:t xml:space="preserve">/responsibilities </w:t>
            </w:r>
            <w:r w:rsidRPr="00207EC4">
              <w:rPr>
                <w:rFonts w:cs="Calibri"/>
                <w:color w:val="000000" w:themeColor="text1"/>
                <w:sz w:val="20"/>
                <w:szCs w:val="20"/>
              </w:rPr>
              <w:t>on SAT</w:t>
            </w:r>
          </w:p>
        </w:tc>
        <w:tc>
          <w:tcPr>
            <w:tcW w:w="1803" w:type="dxa"/>
          </w:tcPr>
          <w:p w14:paraId="4A4248A8" w14:textId="12AD9E14" w:rsidR="008D6EBD" w:rsidRPr="00207EC4" w:rsidRDefault="009E307B" w:rsidP="008D6EBD">
            <w:pPr>
              <w:cnfStyle w:val="100000000000" w:firstRow="1"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Relevant experience</w:t>
            </w:r>
          </w:p>
        </w:tc>
      </w:tr>
      <w:tr w:rsidR="00944F0B" w:rsidRPr="001137C2" w14:paraId="44902606"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11A7B79A" w14:textId="77777777" w:rsidR="008D6EBD" w:rsidRPr="00207EC4" w:rsidRDefault="008D6EBD" w:rsidP="008D6EBD">
            <w:pPr>
              <w:rPr>
                <w:rFonts w:eastAsia="Times New Roman" w:cs="Calibri"/>
                <w:color w:val="000000" w:themeColor="text1"/>
                <w:sz w:val="20"/>
                <w:szCs w:val="20"/>
              </w:rPr>
            </w:pPr>
            <w:r w:rsidRPr="00207EC4">
              <w:rPr>
                <w:rFonts w:cs="Calibri"/>
                <w:color w:val="000000" w:themeColor="text1"/>
                <w:sz w:val="20"/>
                <w:szCs w:val="20"/>
              </w:rPr>
              <w:t>Anna Andrusaite</w:t>
            </w:r>
          </w:p>
        </w:tc>
        <w:tc>
          <w:tcPr>
            <w:tcW w:w="1026" w:type="dxa"/>
          </w:tcPr>
          <w:p w14:paraId="6A3B451E"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F</w:t>
            </w:r>
          </w:p>
        </w:tc>
        <w:tc>
          <w:tcPr>
            <w:tcW w:w="2580" w:type="dxa"/>
          </w:tcPr>
          <w:p w14:paraId="7ED7763F" w14:textId="34F41FD5"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PhD student</w:t>
            </w:r>
          </w:p>
        </w:tc>
        <w:tc>
          <w:tcPr>
            <w:tcW w:w="1803" w:type="dxa"/>
          </w:tcPr>
          <w:p w14:paraId="290E0801" w14:textId="125BA38D" w:rsidR="00E24F42" w:rsidRPr="00207EC4" w:rsidRDefault="00E24F42"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eastAsia="Times New Roman" w:cs="Calibri"/>
                <w:color w:val="000000" w:themeColor="text1"/>
                <w:sz w:val="20"/>
                <w:szCs w:val="20"/>
              </w:rPr>
              <w:t>Student representative</w:t>
            </w:r>
          </w:p>
          <w:p w14:paraId="2AE053BC" w14:textId="6E6EBB22" w:rsidR="008D6EBD" w:rsidRPr="00207EC4" w:rsidRDefault="00E24F42"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eastAsia="Times New Roman" w:cs="Calibri"/>
                <w:color w:val="000000" w:themeColor="text1"/>
                <w:sz w:val="20"/>
                <w:szCs w:val="20"/>
              </w:rPr>
              <w:t>Co-ordinate Successful Glasgow Graduate booklet</w:t>
            </w:r>
          </w:p>
        </w:tc>
        <w:tc>
          <w:tcPr>
            <w:tcW w:w="1803" w:type="dxa"/>
          </w:tcPr>
          <w:p w14:paraId="7AF92F15" w14:textId="3FCE7517" w:rsidR="008D6EBD" w:rsidRPr="00207EC4" w:rsidRDefault="00E24F42"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eastAsia="Times New Roman" w:cs="Calibri"/>
                <w:color w:val="000000" w:themeColor="text1"/>
                <w:sz w:val="20"/>
                <w:szCs w:val="20"/>
              </w:rPr>
              <w:t>2</w:t>
            </w:r>
            <w:r w:rsidRPr="00207EC4">
              <w:rPr>
                <w:rFonts w:eastAsia="Times New Roman" w:cs="Calibri"/>
                <w:color w:val="000000" w:themeColor="text1"/>
                <w:sz w:val="20"/>
                <w:szCs w:val="20"/>
                <w:vertAlign w:val="superscript"/>
              </w:rPr>
              <w:t>nd</w:t>
            </w:r>
            <w:r w:rsidRPr="00207EC4">
              <w:rPr>
                <w:rFonts w:eastAsia="Times New Roman" w:cs="Calibri"/>
                <w:color w:val="000000" w:themeColor="text1"/>
                <w:sz w:val="20"/>
                <w:szCs w:val="20"/>
              </w:rPr>
              <w:t xml:space="preserve"> year international student</w:t>
            </w:r>
          </w:p>
        </w:tc>
      </w:tr>
      <w:tr w:rsidR="00944F0B" w:rsidRPr="001137C2" w14:paraId="7C3AE521"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690F9582" w14:textId="77777777" w:rsidR="008D6EBD" w:rsidRPr="00207EC4" w:rsidRDefault="008D6EBD" w:rsidP="008D6EBD">
            <w:pPr>
              <w:rPr>
                <w:rFonts w:eastAsia="Times New Roman" w:cs="Calibri"/>
                <w:color w:val="000000" w:themeColor="text1"/>
                <w:sz w:val="20"/>
                <w:szCs w:val="20"/>
              </w:rPr>
            </w:pPr>
            <w:r w:rsidRPr="00207EC4">
              <w:rPr>
                <w:rFonts w:cs="Calibri"/>
                <w:color w:val="000000" w:themeColor="text1"/>
                <w:sz w:val="20"/>
                <w:szCs w:val="20"/>
              </w:rPr>
              <w:t>Sue Barnett</w:t>
            </w:r>
          </w:p>
        </w:tc>
        <w:tc>
          <w:tcPr>
            <w:tcW w:w="1026" w:type="dxa"/>
          </w:tcPr>
          <w:p w14:paraId="15E79A8F"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F</w:t>
            </w:r>
          </w:p>
        </w:tc>
        <w:tc>
          <w:tcPr>
            <w:tcW w:w="2580" w:type="dxa"/>
          </w:tcPr>
          <w:p w14:paraId="71211CDD" w14:textId="77777777" w:rsidR="008D6EBD" w:rsidRPr="0062597D"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lang w:val="pt-BR"/>
              </w:rPr>
            </w:pPr>
            <w:r w:rsidRPr="0062597D">
              <w:rPr>
                <w:rFonts w:cs="Calibri"/>
                <w:color w:val="000000" w:themeColor="text1"/>
                <w:sz w:val="20"/>
                <w:szCs w:val="20"/>
                <w:lang w:val="pt-BR"/>
              </w:rPr>
              <w:t>Professor/PGR convenor</w:t>
            </w:r>
          </w:p>
          <w:p w14:paraId="1E5D3DFA" w14:textId="3A656CEB" w:rsidR="00E24F42" w:rsidRPr="0062597D"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lang w:val="pt-BR"/>
              </w:rPr>
            </w:pPr>
            <w:r w:rsidRPr="0062597D">
              <w:rPr>
                <w:rFonts w:cs="Calibri"/>
                <w:color w:val="000000" w:themeColor="text1"/>
                <w:sz w:val="20"/>
                <w:szCs w:val="20"/>
                <w:lang w:val="pt-BR"/>
              </w:rPr>
              <w:t>R&amp;T</w:t>
            </w:r>
          </w:p>
        </w:tc>
        <w:tc>
          <w:tcPr>
            <w:tcW w:w="1803" w:type="dxa"/>
          </w:tcPr>
          <w:p w14:paraId="7A1F64AD" w14:textId="78BAC11C" w:rsidR="008D6EBD" w:rsidRPr="00207EC4" w:rsidRDefault="00E24F42"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cs="Calibri"/>
                <w:color w:val="000000" w:themeColor="text1"/>
                <w:sz w:val="20"/>
                <w:szCs w:val="20"/>
              </w:rPr>
              <w:t>Ensuring PGR processes align with AS</w:t>
            </w:r>
          </w:p>
        </w:tc>
        <w:tc>
          <w:tcPr>
            <w:tcW w:w="1803" w:type="dxa"/>
          </w:tcPr>
          <w:p w14:paraId="66AFAADE" w14:textId="2FE736A0" w:rsidR="008D6EBD" w:rsidRPr="00207EC4" w:rsidRDefault="008D6EBD" w:rsidP="00E24F4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Married to academic;</w:t>
            </w:r>
            <w:r w:rsidR="00E24F42" w:rsidRPr="00207EC4">
              <w:rPr>
                <w:rFonts w:cs="Calibri"/>
                <w:color w:val="000000" w:themeColor="text1"/>
                <w:sz w:val="20"/>
                <w:szCs w:val="20"/>
              </w:rPr>
              <w:t xml:space="preserve"> </w:t>
            </w:r>
            <w:r w:rsidRPr="00207EC4">
              <w:rPr>
                <w:rFonts w:cs="Calibri"/>
                <w:color w:val="000000" w:themeColor="text1"/>
                <w:sz w:val="20"/>
                <w:szCs w:val="20"/>
              </w:rPr>
              <w:t>three children</w:t>
            </w:r>
            <w:r w:rsidR="00A82794">
              <w:rPr>
                <w:rFonts w:cs="Calibri"/>
                <w:color w:val="000000" w:themeColor="text1"/>
                <w:sz w:val="20"/>
                <w:szCs w:val="20"/>
              </w:rPr>
              <w:t>;</w:t>
            </w:r>
            <w:r w:rsidRPr="00207EC4">
              <w:rPr>
                <w:rFonts w:cs="Calibri"/>
                <w:color w:val="000000" w:themeColor="text1"/>
                <w:sz w:val="20"/>
                <w:szCs w:val="20"/>
              </w:rPr>
              <w:t xml:space="preserve"> </w:t>
            </w:r>
            <w:r w:rsidR="00A82794">
              <w:rPr>
                <w:rFonts w:cs="Calibri"/>
                <w:color w:val="000000" w:themeColor="text1"/>
                <w:sz w:val="20"/>
                <w:szCs w:val="20"/>
              </w:rPr>
              <w:t>g</w:t>
            </w:r>
            <w:r w:rsidRPr="00207EC4">
              <w:rPr>
                <w:rFonts w:cs="Calibri"/>
                <w:color w:val="000000" w:themeColor="text1"/>
                <w:sz w:val="20"/>
                <w:szCs w:val="20"/>
              </w:rPr>
              <w:t>ood</w:t>
            </w:r>
            <w:r w:rsidR="00E24F42" w:rsidRPr="00207EC4">
              <w:rPr>
                <w:rFonts w:cs="Calibri"/>
                <w:color w:val="000000" w:themeColor="text1"/>
                <w:sz w:val="20"/>
                <w:szCs w:val="20"/>
              </w:rPr>
              <w:t xml:space="preserve"> </w:t>
            </w:r>
            <w:r w:rsidRPr="00207EC4">
              <w:rPr>
                <w:rFonts w:cs="Calibri"/>
                <w:color w:val="000000" w:themeColor="text1"/>
                <w:sz w:val="20"/>
                <w:szCs w:val="20"/>
              </w:rPr>
              <w:t>work-life balance</w:t>
            </w:r>
          </w:p>
        </w:tc>
      </w:tr>
      <w:tr w:rsidR="00944F0B" w:rsidRPr="001137C2" w14:paraId="23C37CFC" w14:textId="77777777" w:rsidTr="7627ACFE">
        <w:trPr>
          <w:trHeight w:val="2381"/>
        </w:trPr>
        <w:tc>
          <w:tcPr>
            <w:cnfStyle w:val="001000000000" w:firstRow="0" w:lastRow="0" w:firstColumn="1" w:lastColumn="0" w:oddVBand="0" w:evenVBand="0" w:oddHBand="0" w:evenHBand="0" w:firstRowFirstColumn="0" w:firstRowLastColumn="0" w:lastRowFirstColumn="0" w:lastRowLastColumn="0"/>
            <w:tcW w:w="1804" w:type="dxa"/>
          </w:tcPr>
          <w:p w14:paraId="7A752510" w14:textId="77777777" w:rsidR="008D6EBD" w:rsidRPr="00207EC4" w:rsidRDefault="008D6EBD" w:rsidP="008D6EBD">
            <w:pPr>
              <w:rPr>
                <w:rFonts w:cs="Calibri"/>
                <w:color w:val="000000" w:themeColor="text1"/>
                <w:sz w:val="20"/>
                <w:szCs w:val="20"/>
              </w:rPr>
            </w:pPr>
            <w:r w:rsidRPr="00207EC4">
              <w:rPr>
                <w:rFonts w:cs="Calibri"/>
                <w:color w:val="000000" w:themeColor="text1"/>
                <w:sz w:val="20"/>
                <w:szCs w:val="20"/>
              </w:rPr>
              <w:t>Neil Basu</w:t>
            </w:r>
          </w:p>
        </w:tc>
        <w:tc>
          <w:tcPr>
            <w:tcW w:w="1026" w:type="dxa"/>
          </w:tcPr>
          <w:p w14:paraId="7B1BBD3C"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M</w:t>
            </w:r>
          </w:p>
        </w:tc>
        <w:tc>
          <w:tcPr>
            <w:tcW w:w="2580" w:type="dxa"/>
          </w:tcPr>
          <w:p w14:paraId="7237B2AF"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Clinical Senior Lecturer</w:t>
            </w:r>
          </w:p>
          <w:p w14:paraId="5DCEE892"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Clinical</w:t>
            </w:r>
          </w:p>
        </w:tc>
        <w:tc>
          <w:tcPr>
            <w:tcW w:w="1803" w:type="dxa"/>
          </w:tcPr>
          <w:p w14:paraId="65BD12C3" w14:textId="433254F6" w:rsidR="008D6EBD" w:rsidRPr="00207EC4" w:rsidRDefault="00E24F42"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 xml:space="preserve">Represent </w:t>
            </w:r>
            <w:r w:rsidR="008D6EBD" w:rsidRPr="00207EC4">
              <w:rPr>
                <w:rFonts w:cs="Calibri"/>
                <w:color w:val="000000" w:themeColor="text1"/>
                <w:sz w:val="20"/>
                <w:szCs w:val="20"/>
              </w:rPr>
              <w:t>clinician scientist perspectives</w:t>
            </w:r>
          </w:p>
        </w:tc>
        <w:tc>
          <w:tcPr>
            <w:tcW w:w="1803" w:type="dxa"/>
          </w:tcPr>
          <w:p w14:paraId="2185A7FF" w14:textId="58BEBB4D" w:rsidR="008D6EBD" w:rsidRPr="00207EC4" w:rsidRDefault="00E24F42"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Y</w:t>
            </w:r>
            <w:r w:rsidR="008D6EBD" w:rsidRPr="00207EC4">
              <w:rPr>
                <w:rFonts w:cs="Calibri"/>
                <w:color w:val="000000" w:themeColor="text1"/>
                <w:sz w:val="20"/>
                <w:szCs w:val="20"/>
              </w:rPr>
              <w:t>oung family</w:t>
            </w:r>
            <w:r w:rsidRPr="00207EC4">
              <w:rPr>
                <w:rFonts w:cs="Calibri"/>
                <w:color w:val="000000" w:themeColor="text1"/>
                <w:sz w:val="20"/>
                <w:szCs w:val="20"/>
              </w:rPr>
              <w:t xml:space="preserve">, </w:t>
            </w:r>
            <w:r w:rsidR="008D6EBD" w:rsidRPr="00207EC4">
              <w:rPr>
                <w:rFonts w:cs="Calibri"/>
                <w:color w:val="000000" w:themeColor="text1"/>
                <w:sz w:val="20"/>
                <w:szCs w:val="20"/>
              </w:rPr>
              <w:t>fully appreciates challenges of juggling full time clinical and scientific responsibilities alongside family life</w:t>
            </w:r>
          </w:p>
          <w:p w14:paraId="1F8A9D5B"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p>
        </w:tc>
      </w:tr>
      <w:tr w:rsidR="00944F0B" w:rsidRPr="001137C2" w14:paraId="78C33821"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1D9E899E" w14:textId="77777777" w:rsidR="008D6EBD" w:rsidRPr="00207EC4" w:rsidRDefault="008D6EBD" w:rsidP="008D6EBD">
            <w:pPr>
              <w:rPr>
                <w:rFonts w:cs="Calibri"/>
                <w:color w:val="000000" w:themeColor="text1"/>
                <w:sz w:val="20"/>
                <w:szCs w:val="20"/>
              </w:rPr>
            </w:pPr>
            <w:r w:rsidRPr="00207EC4">
              <w:rPr>
                <w:rFonts w:cs="Calibri"/>
                <w:color w:val="000000" w:themeColor="text1"/>
                <w:sz w:val="20"/>
                <w:szCs w:val="20"/>
              </w:rPr>
              <w:t>Robert Benson</w:t>
            </w:r>
          </w:p>
        </w:tc>
        <w:tc>
          <w:tcPr>
            <w:tcW w:w="1026" w:type="dxa"/>
          </w:tcPr>
          <w:p w14:paraId="66124378"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M</w:t>
            </w:r>
          </w:p>
        </w:tc>
        <w:tc>
          <w:tcPr>
            <w:tcW w:w="2580" w:type="dxa"/>
          </w:tcPr>
          <w:p w14:paraId="65B340F6"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Postdoctoral Research Associate</w:t>
            </w:r>
          </w:p>
          <w:p w14:paraId="28D00C90"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R&amp;T</w:t>
            </w:r>
          </w:p>
        </w:tc>
        <w:tc>
          <w:tcPr>
            <w:tcW w:w="1803" w:type="dxa"/>
          </w:tcPr>
          <w:p w14:paraId="288EA954" w14:textId="4117EA89" w:rsidR="008D6EBD" w:rsidRPr="00207EC4" w:rsidRDefault="008837D9"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Pr>
                <w:rFonts w:cs="Calibri"/>
                <w:color w:val="000000" w:themeColor="text1"/>
                <w:sz w:val="20"/>
                <w:szCs w:val="20"/>
              </w:rPr>
              <w:t xml:space="preserve">Raising AS awareness in Immunology </w:t>
            </w:r>
          </w:p>
        </w:tc>
        <w:tc>
          <w:tcPr>
            <w:tcW w:w="1803" w:type="dxa"/>
          </w:tcPr>
          <w:p w14:paraId="0402C16D" w14:textId="63EE3BBA" w:rsidR="008D6EBD" w:rsidRPr="00207EC4" w:rsidRDefault="00E24F42" w:rsidP="008D6EB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 xml:space="preserve">Dual working family with </w:t>
            </w:r>
            <w:r w:rsidR="008D6EBD" w:rsidRPr="00207EC4">
              <w:rPr>
                <w:rFonts w:cs="Calibri"/>
                <w:color w:val="000000" w:themeColor="text1"/>
                <w:sz w:val="20"/>
                <w:szCs w:val="20"/>
              </w:rPr>
              <w:t>two younger children and elderly/infirm caring responsibilities</w:t>
            </w:r>
          </w:p>
        </w:tc>
      </w:tr>
      <w:tr w:rsidR="00944F0B" w:rsidRPr="001137C2" w14:paraId="07FDEE95"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744D3967" w14:textId="77777777" w:rsidR="008D6EBD" w:rsidRPr="00207EC4" w:rsidRDefault="008D6EBD" w:rsidP="008D6EBD">
            <w:pPr>
              <w:rPr>
                <w:rFonts w:cs="Calibri"/>
                <w:color w:val="000000" w:themeColor="text1"/>
                <w:sz w:val="20"/>
                <w:szCs w:val="20"/>
              </w:rPr>
            </w:pPr>
            <w:r w:rsidRPr="00207EC4">
              <w:rPr>
                <w:rFonts w:cs="Calibri"/>
                <w:color w:val="000000" w:themeColor="text1"/>
                <w:sz w:val="20"/>
                <w:szCs w:val="20"/>
              </w:rPr>
              <w:t>Eileen Brand</w:t>
            </w:r>
          </w:p>
        </w:tc>
        <w:tc>
          <w:tcPr>
            <w:tcW w:w="1026" w:type="dxa"/>
          </w:tcPr>
          <w:p w14:paraId="51A02884"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F</w:t>
            </w:r>
          </w:p>
        </w:tc>
        <w:tc>
          <w:tcPr>
            <w:tcW w:w="2580" w:type="dxa"/>
          </w:tcPr>
          <w:p w14:paraId="083F32CA"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HR advisor</w:t>
            </w:r>
          </w:p>
          <w:p w14:paraId="7B8C12E5"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P&amp;S</w:t>
            </w:r>
          </w:p>
        </w:tc>
        <w:tc>
          <w:tcPr>
            <w:tcW w:w="1803" w:type="dxa"/>
          </w:tcPr>
          <w:p w14:paraId="47BDDF24"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cs="Calibri"/>
                <w:color w:val="000000" w:themeColor="text1"/>
                <w:sz w:val="20"/>
                <w:szCs w:val="20"/>
              </w:rPr>
              <w:t>HR guidance</w:t>
            </w:r>
          </w:p>
        </w:tc>
        <w:tc>
          <w:tcPr>
            <w:tcW w:w="1803" w:type="dxa"/>
          </w:tcPr>
          <w:p w14:paraId="5A263CF8" w14:textId="205CE141"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Dual career family with two young children, work flexibly to maintain work-life balance</w:t>
            </w:r>
          </w:p>
        </w:tc>
      </w:tr>
      <w:tr w:rsidR="00944F0B" w:rsidRPr="001137C2" w14:paraId="4A3F2C6A"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33B6809A" w14:textId="77777777" w:rsidR="008D6EBD" w:rsidRPr="00207EC4" w:rsidRDefault="008D6EBD" w:rsidP="008D6EBD">
            <w:pPr>
              <w:rPr>
                <w:rFonts w:cs="Calibri"/>
                <w:color w:val="000000" w:themeColor="text1"/>
                <w:sz w:val="20"/>
                <w:szCs w:val="20"/>
              </w:rPr>
            </w:pPr>
            <w:r w:rsidRPr="00207EC4">
              <w:rPr>
                <w:rFonts w:cs="Calibri"/>
                <w:color w:val="000000" w:themeColor="text1"/>
                <w:sz w:val="20"/>
                <w:szCs w:val="20"/>
              </w:rPr>
              <w:t>Vickie Curtis</w:t>
            </w:r>
          </w:p>
          <w:p w14:paraId="7B706FCE" w14:textId="77777777" w:rsidR="008D6EBD" w:rsidRPr="00207EC4" w:rsidRDefault="008D6EBD" w:rsidP="008D6EBD">
            <w:pPr>
              <w:rPr>
                <w:rFonts w:cs="Calibri"/>
                <w:color w:val="000000" w:themeColor="text1"/>
                <w:sz w:val="20"/>
                <w:szCs w:val="20"/>
              </w:rPr>
            </w:pPr>
          </w:p>
        </w:tc>
        <w:tc>
          <w:tcPr>
            <w:tcW w:w="1026" w:type="dxa"/>
          </w:tcPr>
          <w:p w14:paraId="237E2634"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F</w:t>
            </w:r>
          </w:p>
        </w:tc>
        <w:tc>
          <w:tcPr>
            <w:tcW w:w="2580" w:type="dxa"/>
          </w:tcPr>
          <w:p w14:paraId="398C4FD0"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Public Engagement Manager</w:t>
            </w:r>
          </w:p>
          <w:p w14:paraId="56DEBDDF"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P&amp;S</w:t>
            </w:r>
          </w:p>
        </w:tc>
        <w:tc>
          <w:tcPr>
            <w:tcW w:w="1803" w:type="dxa"/>
          </w:tcPr>
          <w:p w14:paraId="3A26EFA6" w14:textId="0E50E074" w:rsidR="008D6EBD" w:rsidRPr="00207EC4" w:rsidRDefault="00CD2221"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cs="Calibri"/>
                <w:bCs/>
                <w:color w:val="000000" w:themeColor="text1"/>
                <w:sz w:val="20"/>
                <w:szCs w:val="20"/>
              </w:rPr>
              <w:t>Raising awareness of AS in Parasitology</w:t>
            </w:r>
          </w:p>
        </w:tc>
        <w:tc>
          <w:tcPr>
            <w:tcW w:w="1803" w:type="dxa"/>
          </w:tcPr>
          <w:p w14:paraId="02C492C4" w14:textId="703A7A34"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Dual career family with two teenage children</w:t>
            </w:r>
            <w:r w:rsidR="00FF7089">
              <w:rPr>
                <w:rFonts w:cs="Calibri"/>
                <w:color w:val="000000" w:themeColor="text1"/>
                <w:sz w:val="20"/>
                <w:szCs w:val="20"/>
              </w:rPr>
              <w:t>, c</w:t>
            </w:r>
            <w:r w:rsidRPr="00207EC4">
              <w:rPr>
                <w:rFonts w:cs="Calibri"/>
                <w:color w:val="000000" w:themeColor="text1"/>
                <w:sz w:val="20"/>
                <w:szCs w:val="20"/>
              </w:rPr>
              <w:t>urrently work 0.6 FTE</w:t>
            </w:r>
          </w:p>
        </w:tc>
      </w:tr>
      <w:tr w:rsidR="00944F0B" w:rsidRPr="001137C2" w14:paraId="16034EC0"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7497B5B9" w14:textId="77777777" w:rsidR="008D6EBD" w:rsidRPr="00207EC4" w:rsidRDefault="008D6EBD" w:rsidP="008D6EBD">
            <w:pPr>
              <w:rPr>
                <w:rFonts w:eastAsia="Times New Roman" w:cs="Calibri"/>
                <w:color w:val="000000" w:themeColor="text1"/>
                <w:sz w:val="20"/>
                <w:szCs w:val="20"/>
              </w:rPr>
            </w:pPr>
            <w:r w:rsidRPr="00207EC4">
              <w:rPr>
                <w:rFonts w:cs="Calibri"/>
                <w:color w:val="000000" w:themeColor="text1"/>
                <w:sz w:val="20"/>
                <w:szCs w:val="20"/>
              </w:rPr>
              <w:t>Gill Douce</w:t>
            </w:r>
          </w:p>
        </w:tc>
        <w:tc>
          <w:tcPr>
            <w:tcW w:w="1026" w:type="dxa"/>
          </w:tcPr>
          <w:p w14:paraId="7B237B88"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F</w:t>
            </w:r>
          </w:p>
        </w:tc>
        <w:tc>
          <w:tcPr>
            <w:tcW w:w="2580" w:type="dxa"/>
          </w:tcPr>
          <w:p w14:paraId="1B46FE07"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Senior Lecturer</w:t>
            </w:r>
          </w:p>
          <w:p w14:paraId="0D8C227F"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R&amp;T</w:t>
            </w:r>
          </w:p>
        </w:tc>
        <w:tc>
          <w:tcPr>
            <w:tcW w:w="1803" w:type="dxa"/>
          </w:tcPr>
          <w:p w14:paraId="54140E58" w14:textId="058EDC47" w:rsidR="008D6EBD" w:rsidRPr="00207EC4" w:rsidRDefault="00944F0B"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cs="Calibri"/>
                <w:bCs/>
                <w:color w:val="000000" w:themeColor="text1"/>
                <w:sz w:val="20"/>
                <w:szCs w:val="20"/>
              </w:rPr>
              <w:t>Raising awareness of AS in Bacteriology</w:t>
            </w:r>
          </w:p>
        </w:tc>
        <w:tc>
          <w:tcPr>
            <w:tcW w:w="1803" w:type="dxa"/>
          </w:tcPr>
          <w:p w14:paraId="20772641" w14:textId="54275437" w:rsidR="008D6EBD" w:rsidRPr="00207EC4" w:rsidRDefault="00CD2221"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cs="Calibri"/>
                <w:color w:val="000000" w:themeColor="text1"/>
                <w:sz w:val="20"/>
                <w:szCs w:val="20"/>
              </w:rPr>
              <w:t>2</w:t>
            </w:r>
            <w:r w:rsidR="008D6EBD" w:rsidRPr="00207EC4">
              <w:rPr>
                <w:rFonts w:cs="Calibri"/>
                <w:color w:val="000000" w:themeColor="text1"/>
                <w:sz w:val="20"/>
                <w:szCs w:val="20"/>
              </w:rPr>
              <w:t xml:space="preserve"> teenage children</w:t>
            </w:r>
            <w:r w:rsidRPr="00207EC4">
              <w:rPr>
                <w:rFonts w:cs="Calibri"/>
                <w:color w:val="000000" w:themeColor="text1"/>
                <w:sz w:val="20"/>
                <w:szCs w:val="20"/>
              </w:rPr>
              <w:t xml:space="preserve">, </w:t>
            </w:r>
            <w:r w:rsidR="008D6EBD" w:rsidRPr="00207EC4">
              <w:rPr>
                <w:rFonts w:cs="Calibri"/>
                <w:color w:val="000000" w:themeColor="text1"/>
                <w:sz w:val="20"/>
                <w:szCs w:val="20"/>
              </w:rPr>
              <w:t>dual career family; husband is a Senior Lecturer within the university</w:t>
            </w:r>
          </w:p>
        </w:tc>
      </w:tr>
      <w:tr w:rsidR="00944F0B" w:rsidRPr="001137C2" w14:paraId="281AB507"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17F0EC00" w14:textId="77777777" w:rsidR="008D6EBD" w:rsidRPr="00207EC4" w:rsidRDefault="008D6EBD" w:rsidP="008D6EBD">
            <w:pPr>
              <w:rPr>
                <w:rFonts w:cs="Calibri"/>
                <w:color w:val="000000" w:themeColor="text1"/>
                <w:sz w:val="20"/>
                <w:szCs w:val="20"/>
              </w:rPr>
            </w:pPr>
            <w:r w:rsidRPr="00207EC4">
              <w:rPr>
                <w:rFonts w:cs="Calibri"/>
                <w:color w:val="000000" w:themeColor="text1"/>
                <w:sz w:val="20"/>
                <w:szCs w:val="20"/>
              </w:rPr>
              <w:t>Katie Farrell</w:t>
            </w:r>
          </w:p>
        </w:tc>
        <w:tc>
          <w:tcPr>
            <w:tcW w:w="1026" w:type="dxa"/>
          </w:tcPr>
          <w:p w14:paraId="109A8416"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F</w:t>
            </w:r>
          </w:p>
        </w:tc>
        <w:tc>
          <w:tcPr>
            <w:tcW w:w="2580" w:type="dxa"/>
          </w:tcPr>
          <w:p w14:paraId="12C9E96E"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Gender Equality Officer</w:t>
            </w:r>
          </w:p>
          <w:p w14:paraId="670CE598"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P&amp;S</w:t>
            </w:r>
          </w:p>
        </w:tc>
        <w:tc>
          <w:tcPr>
            <w:tcW w:w="1803" w:type="dxa"/>
          </w:tcPr>
          <w:p w14:paraId="74D0E0BE" w14:textId="77777777" w:rsidR="008D6EBD" w:rsidRPr="00207EC4" w:rsidRDefault="008D6EBD" w:rsidP="008D6EB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Provides link to</w:t>
            </w:r>
          </w:p>
          <w:p w14:paraId="0C4AC1C7" w14:textId="77777777" w:rsidR="008D6EBD" w:rsidRPr="00207EC4" w:rsidRDefault="008D6EBD" w:rsidP="008D6EBD">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University-level</w:t>
            </w:r>
          </w:p>
          <w:p w14:paraId="2AF8A05F" w14:textId="7BEC2998" w:rsidR="008D6EBD" w:rsidRPr="00207EC4" w:rsidRDefault="00AF6D5B" w:rsidP="008D6EBD">
            <w:pPr>
              <w:autoSpaceDE w:val="0"/>
              <w:autoSpaceDN w:val="0"/>
              <w:adjustRightInd w:val="0"/>
              <w:spacing w:before="0"/>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AS</w:t>
            </w:r>
          </w:p>
          <w:p w14:paraId="1F2D3561" w14:textId="77777777" w:rsidR="008D6EBD" w:rsidRPr="00207EC4" w:rsidRDefault="008D6EBD" w:rsidP="008D6EBD">
            <w:pPr>
              <w:spacing w:before="0"/>
              <w:cnfStyle w:val="000000000000" w:firstRow="0" w:lastRow="0" w:firstColumn="0" w:lastColumn="0" w:oddVBand="0" w:evenVBand="0" w:oddHBand="0" w:evenHBand="0" w:firstRowFirstColumn="0" w:firstRowLastColumn="0" w:lastRowFirstColumn="0" w:lastRowLastColumn="0"/>
              <w:rPr>
                <w:rFonts w:cs="Calibri"/>
                <w:bCs/>
                <w:color w:val="000000" w:themeColor="text1"/>
                <w:sz w:val="20"/>
                <w:szCs w:val="20"/>
              </w:rPr>
            </w:pPr>
            <w:r w:rsidRPr="00207EC4">
              <w:rPr>
                <w:rFonts w:cs="Calibri"/>
                <w:color w:val="000000" w:themeColor="text1"/>
                <w:sz w:val="20"/>
                <w:szCs w:val="20"/>
              </w:rPr>
              <w:t>activities</w:t>
            </w:r>
          </w:p>
        </w:tc>
        <w:tc>
          <w:tcPr>
            <w:tcW w:w="1803" w:type="dxa"/>
          </w:tcPr>
          <w:p w14:paraId="0C1BF88B" w14:textId="0A1EA9D2" w:rsidR="008D6EBD" w:rsidRPr="00207EC4" w:rsidRDefault="008D6EBD" w:rsidP="00CD222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Dual career relationship;</w:t>
            </w:r>
            <w:r w:rsidR="00CD2221" w:rsidRPr="00207EC4">
              <w:rPr>
                <w:rFonts w:cs="Calibri"/>
                <w:color w:val="000000" w:themeColor="text1"/>
                <w:sz w:val="20"/>
                <w:szCs w:val="20"/>
              </w:rPr>
              <w:t xml:space="preserve"> </w:t>
            </w:r>
            <w:r w:rsidRPr="00207EC4">
              <w:rPr>
                <w:rFonts w:cs="Calibri"/>
                <w:color w:val="000000" w:themeColor="text1"/>
                <w:sz w:val="20"/>
                <w:szCs w:val="20"/>
              </w:rPr>
              <w:t>maintain and promote</w:t>
            </w:r>
            <w:r w:rsidR="00CD2221" w:rsidRPr="00207EC4">
              <w:rPr>
                <w:rFonts w:cs="Calibri"/>
                <w:color w:val="000000" w:themeColor="text1"/>
                <w:sz w:val="20"/>
                <w:szCs w:val="20"/>
              </w:rPr>
              <w:t xml:space="preserve"> </w:t>
            </w:r>
            <w:r w:rsidRPr="00207EC4">
              <w:rPr>
                <w:rFonts w:cs="Calibri"/>
                <w:color w:val="000000" w:themeColor="text1"/>
                <w:sz w:val="20"/>
                <w:szCs w:val="20"/>
              </w:rPr>
              <w:t>positive work-life</w:t>
            </w:r>
            <w:r w:rsidR="00CD2221" w:rsidRPr="00207EC4">
              <w:rPr>
                <w:rFonts w:cs="Calibri"/>
                <w:color w:val="000000" w:themeColor="text1"/>
                <w:sz w:val="20"/>
                <w:szCs w:val="20"/>
              </w:rPr>
              <w:t xml:space="preserve"> </w:t>
            </w:r>
            <w:r w:rsidRPr="00207EC4">
              <w:rPr>
                <w:rFonts w:cs="Calibri"/>
                <w:color w:val="000000" w:themeColor="text1"/>
                <w:sz w:val="20"/>
                <w:szCs w:val="20"/>
              </w:rPr>
              <w:t>balance</w:t>
            </w:r>
          </w:p>
        </w:tc>
      </w:tr>
      <w:tr w:rsidR="00944F0B" w:rsidRPr="001137C2" w14:paraId="165D8EA2"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239FA0CA" w14:textId="77777777" w:rsidR="008D6EBD" w:rsidRPr="00207EC4" w:rsidRDefault="008D6EBD" w:rsidP="008D6EBD">
            <w:pPr>
              <w:rPr>
                <w:rFonts w:cs="Calibri"/>
                <w:color w:val="000000" w:themeColor="text1"/>
                <w:sz w:val="20"/>
                <w:szCs w:val="20"/>
              </w:rPr>
            </w:pPr>
            <w:r w:rsidRPr="00207EC4">
              <w:rPr>
                <w:rFonts w:cs="Calibri"/>
                <w:color w:val="000000" w:themeColor="text1"/>
                <w:sz w:val="20"/>
                <w:szCs w:val="20"/>
              </w:rPr>
              <w:t>Gerry Graham</w:t>
            </w:r>
          </w:p>
        </w:tc>
        <w:tc>
          <w:tcPr>
            <w:tcW w:w="1026" w:type="dxa"/>
          </w:tcPr>
          <w:p w14:paraId="3DE837A8"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M</w:t>
            </w:r>
          </w:p>
        </w:tc>
        <w:tc>
          <w:tcPr>
            <w:tcW w:w="2580" w:type="dxa"/>
          </w:tcPr>
          <w:p w14:paraId="10ABEC72"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Professor/Deputy Director of Institute</w:t>
            </w:r>
          </w:p>
          <w:p w14:paraId="2E9A7EAC"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R&amp;T</w:t>
            </w:r>
          </w:p>
          <w:p w14:paraId="77FA5B3B"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p>
        </w:tc>
        <w:tc>
          <w:tcPr>
            <w:tcW w:w="1803" w:type="dxa"/>
          </w:tcPr>
          <w:p w14:paraId="5A8AE2F7"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Co-Chair</w:t>
            </w:r>
          </w:p>
        </w:tc>
        <w:tc>
          <w:tcPr>
            <w:tcW w:w="1803" w:type="dxa"/>
          </w:tcPr>
          <w:p w14:paraId="1D31F360" w14:textId="5607071F" w:rsidR="008D6EBD" w:rsidRPr="00207EC4" w:rsidRDefault="00CD2221"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M</w:t>
            </w:r>
            <w:r w:rsidR="008D6EBD" w:rsidRPr="00207EC4">
              <w:rPr>
                <w:rFonts w:cs="Calibri"/>
                <w:color w:val="000000" w:themeColor="text1"/>
                <w:sz w:val="20"/>
                <w:szCs w:val="20"/>
              </w:rPr>
              <w:t>arried with four children who have now all left school</w:t>
            </w:r>
          </w:p>
          <w:p w14:paraId="205274F5"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p>
        </w:tc>
      </w:tr>
      <w:tr w:rsidR="00944F0B" w:rsidRPr="001137C2" w14:paraId="15342C58"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1E359619" w14:textId="77777777" w:rsidR="008D6EBD" w:rsidRPr="00207EC4" w:rsidRDefault="008D6EBD" w:rsidP="008D6EBD">
            <w:pPr>
              <w:rPr>
                <w:rFonts w:eastAsia="Times New Roman" w:cs="Calibri"/>
                <w:color w:val="000000" w:themeColor="text1"/>
                <w:sz w:val="20"/>
                <w:szCs w:val="20"/>
              </w:rPr>
            </w:pPr>
            <w:r w:rsidRPr="00207EC4">
              <w:rPr>
                <w:rFonts w:cs="Calibri"/>
                <w:color w:val="000000" w:themeColor="text1"/>
                <w:sz w:val="20"/>
                <w:szCs w:val="20"/>
              </w:rPr>
              <w:t>Sheila Graham</w:t>
            </w:r>
          </w:p>
        </w:tc>
        <w:tc>
          <w:tcPr>
            <w:tcW w:w="1026" w:type="dxa"/>
          </w:tcPr>
          <w:p w14:paraId="08CC0E3C"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F</w:t>
            </w:r>
          </w:p>
        </w:tc>
        <w:tc>
          <w:tcPr>
            <w:tcW w:w="2580" w:type="dxa"/>
          </w:tcPr>
          <w:p w14:paraId="174ABC69" w14:textId="00D25825"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Professor,</w:t>
            </w:r>
            <w:r w:rsidR="00CD2221" w:rsidRPr="00207EC4">
              <w:rPr>
                <w:rFonts w:cs="Calibri"/>
                <w:color w:val="000000" w:themeColor="text1"/>
                <w:sz w:val="20"/>
                <w:szCs w:val="20"/>
              </w:rPr>
              <w:t xml:space="preserve"> III Convenor of Learning and </w:t>
            </w:r>
            <w:r w:rsidR="00FF7089">
              <w:rPr>
                <w:rFonts w:cs="Calibri"/>
                <w:color w:val="000000" w:themeColor="text1"/>
                <w:sz w:val="20"/>
                <w:szCs w:val="20"/>
              </w:rPr>
              <w:t>T</w:t>
            </w:r>
            <w:r w:rsidR="00CD2221" w:rsidRPr="00207EC4">
              <w:rPr>
                <w:rFonts w:cs="Calibri"/>
                <w:color w:val="000000" w:themeColor="text1"/>
                <w:sz w:val="20"/>
                <w:szCs w:val="20"/>
              </w:rPr>
              <w:t>eaching</w:t>
            </w:r>
          </w:p>
          <w:p w14:paraId="35314311" w14:textId="59373B33" w:rsidR="00CD2221" w:rsidRPr="00207EC4" w:rsidRDefault="00CD2221"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Equality and Diversity Champion for the Biochemical Society</w:t>
            </w:r>
          </w:p>
          <w:p w14:paraId="292ACCDB"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R&amp;T</w:t>
            </w:r>
          </w:p>
        </w:tc>
        <w:tc>
          <w:tcPr>
            <w:tcW w:w="1803" w:type="dxa"/>
          </w:tcPr>
          <w:p w14:paraId="6A01B6B0" w14:textId="492F701D" w:rsidR="008D6EBD" w:rsidRPr="00207EC4" w:rsidRDefault="00CD2221"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Promote E&amp;D for UG teaching</w:t>
            </w:r>
          </w:p>
        </w:tc>
        <w:tc>
          <w:tcPr>
            <w:tcW w:w="1803" w:type="dxa"/>
          </w:tcPr>
          <w:p w14:paraId="5ECA6291" w14:textId="0756C9D7" w:rsidR="008D6EBD" w:rsidRPr="00207EC4" w:rsidRDefault="00CD2221"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cs="Calibri"/>
                <w:color w:val="000000" w:themeColor="text1"/>
                <w:sz w:val="20"/>
                <w:szCs w:val="20"/>
              </w:rPr>
              <w:t>T</w:t>
            </w:r>
            <w:r w:rsidR="008D6EBD" w:rsidRPr="00207EC4">
              <w:rPr>
                <w:rFonts w:cs="Calibri"/>
                <w:color w:val="000000" w:themeColor="text1"/>
                <w:sz w:val="20"/>
                <w:szCs w:val="20"/>
              </w:rPr>
              <w:t>wo daughters</w:t>
            </w:r>
            <w:r w:rsidRPr="00207EC4">
              <w:rPr>
                <w:rFonts w:cs="Calibri"/>
                <w:color w:val="000000" w:themeColor="text1"/>
                <w:sz w:val="20"/>
                <w:szCs w:val="20"/>
              </w:rPr>
              <w:t xml:space="preserve">, now </w:t>
            </w:r>
            <w:r w:rsidR="008D6EBD" w:rsidRPr="00207EC4">
              <w:rPr>
                <w:rFonts w:cs="Calibri"/>
                <w:color w:val="000000" w:themeColor="text1"/>
                <w:sz w:val="20"/>
                <w:szCs w:val="20"/>
              </w:rPr>
              <w:t>left home</w:t>
            </w:r>
            <w:r w:rsidRPr="00207EC4">
              <w:rPr>
                <w:rFonts w:cs="Calibri"/>
                <w:color w:val="000000" w:themeColor="text1"/>
                <w:sz w:val="20"/>
                <w:szCs w:val="20"/>
              </w:rPr>
              <w:t xml:space="preserve">, </w:t>
            </w:r>
            <w:r w:rsidR="008D6EBD" w:rsidRPr="00207EC4">
              <w:rPr>
                <w:rFonts w:cs="Calibri"/>
                <w:color w:val="000000" w:themeColor="text1"/>
                <w:sz w:val="20"/>
                <w:szCs w:val="20"/>
              </w:rPr>
              <w:t>was a single parent</w:t>
            </w:r>
            <w:r w:rsidRPr="00207EC4">
              <w:rPr>
                <w:rFonts w:cs="Calibri"/>
                <w:color w:val="000000" w:themeColor="text1"/>
                <w:sz w:val="20"/>
                <w:szCs w:val="20"/>
              </w:rPr>
              <w:t>,</w:t>
            </w:r>
            <w:r w:rsidR="008D6EBD" w:rsidRPr="00207EC4">
              <w:rPr>
                <w:rFonts w:cs="Calibri"/>
                <w:color w:val="000000" w:themeColor="text1"/>
                <w:sz w:val="20"/>
                <w:szCs w:val="20"/>
              </w:rPr>
              <w:t xml:space="preserve"> for most of my career. </w:t>
            </w:r>
            <w:r w:rsidRPr="00207EC4">
              <w:rPr>
                <w:rFonts w:cs="Calibri"/>
                <w:color w:val="000000" w:themeColor="text1"/>
                <w:sz w:val="20"/>
                <w:szCs w:val="20"/>
              </w:rPr>
              <w:t xml:space="preserve">Now: </w:t>
            </w:r>
            <w:r w:rsidR="008D6EBD" w:rsidRPr="00207EC4">
              <w:rPr>
                <w:rFonts w:cs="Calibri"/>
                <w:color w:val="000000" w:themeColor="text1"/>
                <w:sz w:val="20"/>
                <w:szCs w:val="20"/>
              </w:rPr>
              <w:t>dual</w:t>
            </w:r>
            <w:r w:rsidRPr="00207EC4">
              <w:rPr>
                <w:rFonts w:cs="Calibri"/>
                <w:color w:val="000000" w:themeColor="text1"/>
                <w:sz w:val="20"/>
                <w:szCs w:val="20"/>
              </w:rPr>
              <w:t>-</w:t>
            </w:r>
            <w:r w:rsidR="008D6EBD" w:rsidRPr="00207EC4">
              <w:rPr>
                <w:rFonts w:cs="Calibri"/>
                <w:color w:val="000000" w:themeColor="text1"/>
                <w:sz w:val="20"/>
                <w:szCs w:val="20"/>
              </w:rPr>
              <w:t xml:space="preserve">career relationship </w:t>
            </w:r>
          </w:p>
        </w:tc>
      </w:tr>
      <w:tr w:rsidR="00944F0B" w:rsidRPr="001137C2" w14:paraId="0CF10EA9"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0D95F361" w14:textId="77777777" w:rsidR="008D6EBD" w:rsidRPr="00207EC4" w:rsidRDefault="008D6EBD" w:rsidP="008D6EBD">
            <w:pPr>
              <w:rPr>
                <w:rFonts w:cs="Calibri"/>
                <w:color w:val="000000" w:themeColor="text1"/>
                <w:sz w:val="20"/>
                <w:szCs w:val="20"/>
                <w:highlight w:val="yellow"/>
              </w:rPr>
            </w:pPr>
            <w:r w:rsidRPr="00F6118B">
              <w:rPr>
                <w:rFonts w:cs="Calibri"/>
                <w:color w:val="000000" w:themeColor="text1"/>
                <w:sz w:val="20"/>
                <w:szCs w:val="20"/>
              </w:rPr>
              <w:t>Alan Hayes</w:t>
            </w:r>
          </w:p>
        </w:tc>
        <w:tc>
          <w:tcPr>
            <w:tcW w:w="1026" w:type="dxa"/>
          </w:tcPr>
          <w:p w14:paraId="4CA687AF"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M</w:t>
            </w:r>
          </w:p>
        </w:tc>
        <w:tc>
          <w:tcPr>
            <w:tcW w:w="2580" w:type="dxa"/>
          </w:tcPr>
          <w:p w14:paraId="06B8514D" w14:textId="77777777" w:rsidR="00B03308"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Postdoctoral Research Associate</w:t>
            </w:r>
          </w:p>
          <w:p w14:paraId="2BB02E4D" w14:textId="1201AD45"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R&amp;T</w:t>
            </w:r>
          </w:p>
        </w:tc>
        <w:tc>
          <w:tcPr>
            <w:tcW w:w="1803" w:type="dxa"/>
          </w:tcPr>
          <w:p w14:paraId="20ECFEC4" w14:textId="04335A32" w:rsidR="0071098D" w:rsidRPr="00207EC4" w:rsidRDefault="0071098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Pr>
                <w:rFonts w:cs="Calibri"/>
                <w:color w:val="000000" w:themeColor="text1"/>
                <w:sz w:val="20"/>
                <w:szCs w:val="20"/>
              </w:rPr>
              <w:t>ECR awayday co-ordinator</w:t>
            </w:r>
          </w:p>
        </w:tc>
        <w:tc>
          <w:tcPr>
            <w:tcW w:w="1803" w:type="dxa"/>
          </w:tcPr>
          <w:p w14:paraId="3EF660EC" w14:textId="17161882" w:rsidR="008D6EBD" w:rsidRPr="00F6118B" w:rsidRDefault="00F6118B" w:rsidP="00F6118B">
            <w:pPr>
              <w:spacing w:before="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rPr>
            </w:pPr>
            <w:r w:rsidRPr="00D6311F">
              <w:rPr>
                <w:rFonts w:cs="Calibri"/>
                <w:color w:val="000000" w:themeColor="text1"/>
                <w:sz w:val="20"/>
                <w:szCs w:val="20"/>
              </w:rPr>
              <w:t>Dual career relationship</w:t>
            </w:r>
            <w:r w:rsidR="00FF7089">
              <w:rPr>
                <w:rFonts w:cs="Calibri"/>
                <w:color w:val="000000" w:themeColor="text1"/>
                <w:sz w:val="20"/>
                <w:szCs w:val="20"/>
              </w:rPr>
              <w:t>;</w:t>
            </w:r>
            <w:r w:rsidRPr="00D6311F">
              <w:rPr>
                <w:rFonts w:cs="Calibri"/>
                <w:color w:val="000000" w:themeColor="text1"/>
                <w:sz w:val="20"/>
                <w:szCs w:val="20"/>
              </w:rPr>
              <w:t xml:space="preserve"> </w:t>
            </w:r>
            <w:r w:rsidR="00FF7089">
              <w:rPr>
                <w:rFonts w:cs="Calibri"/>
                <w:color w:val="000000" w:themeColor="text1"/>
                <w:sz w:val="20"/>
                <w:szCs w:val="20"/>
              </w:rPr>
              <w:t>h</w:t>
            </w:r>
            <w:r w:rsidRPr="00D6311F">
              <w:rPr>
                <w:rFonts w:cs="Calibri"/>
                <w:color w:val="000000" w:themeColor="text1"/>
                <w:sz w:val="20"/>
                <w:szCs w:val="20"/>
              </w:rPr>
              <w:t>ave provided care for elderly relatives</w:t>
            </w:r>
            <w:r w:rsidR="008462D3">
              <w:rPr>
                <w:rFonts w:cs="Calibri"/>
                <w:color w:val="000000" w:themeColor="text1"/>
                <w:sz w:val="20"/>
                <w:szCs w:val="20"/>
              </w:rPr>
              <w:t>;</w:t>
            </w:r>
            <w:r>
              <w:rPr>
                <w:rFonts w:cs="Calibri"/>
                <w:color w:val="000000" w:themeColor="text1"/>
                <w:sz w:val="20"/>
                <w:szCs w:val="20"/>
              </w:rPr>
              <w:t xml:space="preserve"> work </w:t>
            </w:r>
            <w:r w:rsidRPr="00D6311F">
              <w:rPr>
                <w:rFonts w:cs="Calibri"/>
                <w:color w:val="000000" w:themeColor="text1"/>
                <w:sz w:val="20"/>
                <w:szCs w:val="20"/>
              </w:rPr>
              <w:t xml:space="preserve">flexibility </w:t>
            </w:r>
            <w:r>
              <w:rPr>
                <w:rFonts w:cs="Calibri"/>
                <w:color w:val="000000" w:themeColor="text1"/>
                <w:sz w:val="20"/>
                <w:szCs w:val="20"/>
              </w:rPr>
              <w:t>help</w:t>
            </w:r>
            <w:r w:rsidR="008462D3">
              <w:rPr>
                <w:rFonts w:cs="Calibri"/>
                <w:color w:val="000000" w:themeColor="text1"/>
                <w:sz w:val="20"/>
                <w:szCs w:val="20"/>
              </w:rPr>
              <w:t xml:space="preserve">s </w:t>
            </w:r>
            <w:r>
              <w:rPr>
                <w:rFonts w:cs="Calibri"/>
                <w:color w:val="000000" w:themeColor="text1"/>
                <w:sz w:val="20"/>
                <w:szCs w:val="20"/>
              </w:rPr>
              <w:t xml:space="preserve">maintain good </w:t>
            </w:r>
            <w:r w:rsidRPr="00D6311F">
              <w:rPr>
                <w:rFonts w:cs="Calibri"/>
                <w:color w:val="000000" w:themeColor="text1"/>
                <w:sz w:val="20"/>
                <w:szCs w:val="20"/>
              </w:rPr>
              <w:t>work</w:t>
            </w:r>
            <w:r>
              <w:rPr>
                <w:rFonts w:cs="Calibri"/>
                <w:color w:val="000000" w:themeColor="text1"/>
                <w:sz w:val="20"/>
                <w:szCs w:val="20"/>
              </w:rPr>
              <w:t>/</w:t>
            </w:r>
            <w:r w:rsidRPr="00D6311F">
              <w:rPr>
                <w:rFonts w:cs="Calibri"/>
                <w:color w:val="000000" w:themeColor="text1"/>
                <w:sz w:val="20"/>
                <w:szCs w:val="20"/>
              </w:rPr>
              <w:t>life balance</w:t>
            </w:r>
          </w:p>
        </w:tc>
      </w:tr>
      <w:tr w:rsidR="00944F0B" w:rsidRPr="001137C2" w14:paraId="297ACE02" w14:textId="77777777" w:rsidTr="7627ACFE">
        <w:trPr>
          <w:trHeight w:val="2835"/>
        </w:trPr>
        <w:tc>
          <w:tcPr>
            <w:cnfStyle w:val="001000000000" w:firstRow="0" w:lastRow="0" w:firstColumn="1" w:lastColumn="0" w:oddVBand="0" w:evenVBand="0" w:oddHBand="0" w:evenHBand="0" w:firstRowFirstColumn="0" w:firstRowLastColumn="0" w:lastRowFirstColumn="0" w:lastRowLastColumn="0"/>
            <w:tcW w:w="1804" w:type="dxa"/>
          </w:tcPr>
          <w:p w14:paraId="16CC2378" w14:textId="77777777" w:rsidR="008D6EBD" w:rsidRPr="00207EC4" w:rsidRDefault="008D6EBD" w:rsidP="008D6EBD">
            <w:pPr>
              <w:rPr>
                <w:rFonts w:cs="Calibri"/>
                <w:color w:val="000000" w:themeColor="text1"/>
                <w:sz w:val="20"/>
                <w:szCs w:val="20"/>
              </w:rPr>
            </w:pPr>
            <w:r w:rsidRPr="00207EC4">
              <w:rPr>
                <w:rFonts w:cs="Calibri"/>
                <w:color w:val="000000" w:themeColor="text1"/>
                <w:sz w:val="20"/>
                <w:szCs w:val="20"/>
              </w:rPr>
              <w:t>Leandro Lemgruber Soares</w:t>
            </w:r>
          </w:p>
        </w:tc>
        <w:tc>
          <w:tcPr>
            <w:tcW w:w="1026" w:type="dxa"/>
          </w:tcPr>
          <w:p w14:paraId="30795D4E"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M</w:t>
            </w:r>
          </w:p>
        </w:tc>
        <w:tc>
          <w:tcPr>
            <w:tcW w:w="2580" w:type="dxa"/>
          </w:tcPr>
          <w:p w14:paraId="054FC6F9" w14:textId="77777777" w:rsidR="008D6EBD" w:rsidRDefault="7627ACFE" w:rsidP="7627ACFE">
            <w:pPr>
              <w:cnfStyle w:val="000000000000" w:firstRow="0" w:lastRow="0" w:firstColumn="0" w:lastColumn="0" w:oddVBand="0" w:evenVBand="0" w:oddHBand="0" w:evenHBand="0" w:firstRowFirstColumn="0" w:firstRowLastColumn="0" w:lastRowFirstColumn="0" w:lastRowLastColumn="0"/>
              <w:rPr>
                <w:rFonts w:cs="Calibri"/>
                <w:color w:val="000000" w:themeColor="background2"/>
                <w:sz w:val="20"/>
                <w:szCs w:val="20"/>
              </w:rPr>
            </w:pPr>
            <w:r w:rsidRPr="7627ACFE">
              <w:rPr>
                <w:rFonts w:cs="Calibri"/>
                <w:color w:val="000000" w:themeColor="background2"/>
                <w:sz w:val="20"/>
                <w:szCs w:val="20"/>
              </w:rPr>
              <w:t>Imaging Technologist</w:t>
            </w:r>
          </w:p>
          <w:p w14:paraId="3AFD4158" w14:textId="5690F486" w:rsidR="00F6118B" w:rsidRPr="00207EC4" w:rsidRDefault="00F6118B" w:rsidP="7627ACFE">
            <w:pPr>
              <w:cnfStyle w:val="000000000000" w:firstRow="0" w:lastRow="0" w:firstColumn="0" w:lastColumn="0" w:oddVBand="0" w:evenVBand="0" w:oddHBand="0" w:evenHBand="0" w:firstRowFirstColumn="0" w:firstRowLastColumn="0" w:lastRowFirstColumn="0" w:lastRowLastColumn="0"/>
              <w:rPr>
                <w:rFonts w:cs="Calibri"/>
                <w:color w:val="000000" w:themeColor="background2"/>
                <w:sz w:val="20"/>
                <w:szCs w:val="20"/>
              </w:rPr>
            </w:pPr>
            <w:r>
              <w:rPr>
                <w:rFonts w:cs="Calibri"/>
                <w:color w:val="000000" w:themeColor="background2"/>
                <w:sz w:val="20"/>
                <w:szCs w:val="20"/>
              </w:rPr>
              <w:t>P&amp;S</w:t>
            </w:r>
          </w:p>
        </w:tc>
        <w:tc>
          <w:tcPr>
            <w:tcW w:w="1803" w:type="dxa"/>
          </w:tcPr>
          <w:p w14:paraId="173FA23B" w14:textId="2DFA04BB" w:rsidR="008D6EBD" w:rsidRPr="00207EC4" w:rsidRDefault="009E307B"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eastAsia="Times New Roman" w:cs="Calibri"/>
                <w:color w:val="000000" w:themeColor="text1"/>
                <w:sz w:val="20"/>
                <w:szCs w:val="20"/>
              </w:rPr>
              <w:t>NERD representative</w:t>
            </w:r>
          </w:p>
        </w:tc>
        <w:tc>
          <w:tcPr>
            <w:tcW w:w="1803" w:type="dxa"/>
          </w:tcPr>
          <w:p w14:paraId="4034179E" w14:textId="17371322" w:rsidR="008D6EBD" w:rsidRPr="00207EC4" w:rsidRDefault="009E307B"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eastAsia="Times New Roman" w:cs="Calibri"/>
                <w:color w:val="000000" w:themeColor="text1"/>
                <w:sz w:val="20"/>
                <w:szCs w:val="20"/>
              </w:rPr>
              <w:t xml:space="preserve">Dual-career relationship, lived/worked in 4 countries, </w:t>
            </w:r>
            <w:r w:rsidR="008D6EBD" w:rsidRPr="00207EC4">
              <w:rPr>
                <w:rFonts w:eastAsia="Times New Roman" w:cs="Calibri"/>
                <w:color w:val="000000" w:themeColor="text1"/>
                <w:sz w:val="20"/>
                <w:szCs w:val="20"/>
              </w:rPr>
              <w:t xml:space="preserve">know </w:t>
            </w:r>
            <w:r w:rsidRPr="00207EC4">
              <w:rPr>
                <w:rFonts w:eastAsia="Times New Roman" w:cs="Calibri"/>
                <w:color w:val="000000" w:themeColor="text1"/>
                <w:sz w:val="20"/>
                <w:szCs w:val="20"/>
              </w:rPr>
              <w:t xml:space="preserve">difficulties of adapting </w:t>
            </w:r>
            <w:r w:rsidR="008D6EBD" w:rsidRPr="00207EC4">
              <w:rPr>
                <w:rFonts w:eastAsia="Times New Roman" w:cs="Calibri"/>
                <w:color w:val="000000" w:themeColor="text1"/>
                <w:sz w:val="20"/>
                <w:szCs w:val="20"/>
              </w:rPr>
              <w:t>to a new environment without family backup </w:t>
            </w:r>
          </w:p>
        </w:tc>
      </w:tr>
      <w:tr w:rsidR="00944F0B" w:rsidRPr="001137C2" w14:paraId="67F45D64"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673DF2BF" w14:textId="77777777" w:rsidR="008D6EBD" w:rsidRPr="00207EC4" w:rsidRDefault="008D6EBD" w:rsidP="008D6EBD">
            <w:pPr>
              <w:rPr>
                <w:rFonts w:cs="Calibri"/>
                <w:color w:val="000000" w:themeColor="text1"/>
                <w:sz w:val="20"/>
                <w:szCs w:val="20"/>
              </w:rPr>
            </w:pPr>
            <w:r w:rsidRPr="00207EC4">
              <w:rPr>
                <w:rFonts w:cs="Calibri"/>
                <w:color w:val="000000" w:themeColor="text1"/>
                <w:sz w:val="20"/>
                <w:szCs w:val="20"/>
              </w:rPr>
              <w:t>Kathy Li</w:t>
            </w:r>
          </w:p>
        </w:tc>
        <w:tc>
          <w:tcPr>
            <w:tcW w:w="1026" w:type="dxa"/>
          </w:tcPr>
          <w:p w14:paraId="4E96894A"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F</w:t>
            </w:r>
          </w:p>
        </w:tc>
        <w:tc>
          <w:tcPr>
            <w:tcW w:w="2580" w:type="dxa"/>
          </w:tcPr>
          <w:p w14:paraId="10C7FC8F" w14:textId="77777777" w:rsidR="00B03308" w:rsidRDefault="009E307B"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C</w:t>
            </w:r>
            <w:r w:rsidR="008D6EBD" w:rsidRPr="00207EC4">
              <w:rPr>
                <w:rFonts w:cs="Calibri"/>
                <w:color w:val="000000" w:themeColor="text1"/>
                <w:sz w:val="20"/>
                <w:szCs w:val="20"/>
              </w:rPr>
              <w:t>linical Research Fellow</w:t>
            </w:r>
          </w:p>
          <w:p w14:paraId="001DB80D" w14:textId="6560FBD1"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 xml:space="preserve"> Clinical</w:t>
            </w:r>
          </w:p>
        </w:tc>
        <w:tc>
          <w:tcPr>
            <w:tcW w:w="1803" w:type="dxa"/>
          </w:tcPr>
          <w:p w14:paraId="0F2A67E0" w14:textId="58C6A561" w:rsidR="008D6EBD" w:rsidRPr="00207EC4" w:rsidRDefault="009E307B" w:rsidP="009E307B">
            <w:pPr>
              <w:spacing w:after="160" w:line="259" w:lineRule="auto"/>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NERD and clinical ECR representative</w:t>
            </w:r>
          </w:p>
          <w:p w14:paraId="68DFA2BD"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p>
        </w:tc>
        <w:tc>
          <w:tcPr>
            <w:tcW w:w="1803" w:type="dxa"/>
          </w:tcPr>
          <w:p w14:paraId="667314DD" w14:textId="36E5BC32"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eastAsia="Times New Roman" w:cs="Calibri"/>
                <w:color w:val="000000" w:themeColor="text1"/>
                <w:sz w:val="20"/>
                <w:szCs w:val="20"/>
              </w:rPr>
              <w:t>Dual-career family with 2 young children</w:t>
            </w:r>
            <w:r w:rsidR="009E307B" w:rsidRPr="00207EC4">
              <w:rPr>
                <w:rFonts w:eastAsia="Times New Roman" w:cs="Calibri"/>
                <w:color w:val="000000" w:themeColor="text1"/>
                <w:sz w:val="20"/>
                <w:szCs w:val="20"/>
              </w:rPr>
              <w:t xml:space="preserve"> working flexibly</w:t>
            </w:r>
            <w:r w:rsidRPr="00207EC4">
              <w:rPr>
                <w:rFonts w:eastAsia="Times New Roman" w:cs="Calibri"/>
                <w:color w:val="000000" w:themeColor="text1"/>
                <w:sz w:val="20"/>
                <w:szCs w:val="20"/>
              </w:rPr>
              <w:t xml:space="preserve"> </w:t>
            </w:r>
          </w:p>
        </w:tc>
      </w:tr>
      <w:tr w:rsidR="00944F0B" w:rsidRPr="001137C2" w14:paraId="3186DC66"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733D67AB" w14:textId="100B39E4" w:rsidR="00EC1050" w:rsidRPr="00207EC4" w:rsidRDefault="00EC1050" w:rsidP="008D6EBD">
            <w:pPr>
              <w:rPr>
                <w:rFonts w:cs="Calibri"/>
                <w:color w:val="000000" w:themeColor="text1"/>
                <w:sz w:val="20"/>
                <w:szCs w:val="20"/>
              </w:rPr>
            </w:pPr>
            <w:r w:rsidRPr="00207EC4">
              <w:rPr>
                <w:rFonts w:cs="Calibri"/>
                <w:color w:val="000000" w:themeColor="text1"/>
                <w:sz w:val="20"/>
                <w:szCs w:val="20"/>
              </w:rPr>
              <w:t>Keilly MacDonald</w:t>
            </w:r>
          </w:p>
        </w:tc>
        <w:tc>
          <w:tcPr>
            <w:tcW w:w="1026" w:type="dxa"/>
          </w:tcPr>
          <w:p w14:paraId="15BF12BF" w14:textId="19B8A8E3" w:rsidR="00EC1050" w:rsidRPr="00207EC4" w:rsidRDefault="00EC1050"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F</w:t>
            </w:r>
          </w:p>
        </w:tc>
        <w:tc>
          <w:tcPr>
            <w:tcW w:w="2580" w:type="dxa"/>
          </w:tcPr>
          <w:p w14:paraId="5C26CF87" w14:textId="77777777" w:rsidR="00B03308" w:rsidRDefault="00EC1050"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College AS data manager</w:t>
            </w:r>
          </w:p>
          <w:p w14:paraId="5E3ED42B" w14:textId="54A97344" w:rsidR="00EC1050" w:rsidRPr="00207EC4" w:rsidRDefault="00EC1050"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MPA</w:t>
            </w:r>
          </w:p>
        </w:tc>
        <w:tc>
          <w:tcPr>
            <w:tcW w:w="1803" w:type="dxa"/>
          </w:tcPr>
          <w:p w14:paraId="2B5E6AF6" w14:textId="1654CD7A" w:rsidR="00EC1050" w:rsidRPr="00207EC4" w:rsidRDefault="00EC1050" w:rsidP="00944F0B">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Collate staff and student data for application, review and critique application drafts</w:t>
            </w:r>
          </w:p>
        </w:tc>
        <w:tc>
          <w:tcPr>
            <w:tcW w:w="1803" w:type="dxa"/>
          </w:tcPr>
          <w:p w14:paraId="603A2413" w14:textId="4467FB0B" w:rsidR="00EC1050" w:rsidRPr="00207EC4" w:rsidRDefault="009E307B" w:rsidP="00944F0B">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eastAsia="Times New Roman" w:cs="Calibri"/>
                <w:color w:val="000000" w:themeColor="text1"/>
                <w:sz w:val="20"/>
                <w:szCs w:val="20"/>
              </w:rPr>
              <w:t>W</w:t>
            </w:r>
            <w:r w:rsidR="00EC1050" w:rsidRPr="00207EC4">
              <w:rPr>
                <w:rFonts w:eastAsia="Times New Roman" w:cs="Calibri"/>
                <w:color w:val="000000" w:themeColor="text1"/>
                <w:sz w:val="20"/>
                <w:szCs w:val="20"/>
              </w:rPr>
              <w:t>ork PT</w:t>
            </w:r>
            <w:r w:rsidRPr="00207EC4">
              <w:rPr>
                <w:rFonts w:eastAsia="Times New Roman" w:cs="Calibri"/>
                <w:color w:val="000000" w:themeColor="text1"/>
                <w:sz w:val="20"/>
                <w:szCs w:val="20"/>
              </w:rPr>
              <w:t xml:space="preserve">, </w:t>
            </w:r>
            <w:r w:rsidR="00EC1050" w:rsidRPr="00207EC4">
              <w:rPr>
                <w:rFonts w:eastAsia="Times New Roman" w:cs="Calibri"/>
                <w:color w:val="000000" w:themeColor="text1"/>
                <w:sz w:val="20"/>
                <w:szCs w:val="20"/>
              </w:rPr>
              <w:t>have 2 children at primary school</w:t>
            </w:r>
          </w:p>
        </w:tc>
      </w:tr>
      <w:tr w:rsidR="00944F0B" w:rsidRPr="001137C2" w14:paraId="5D27E252"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24AFAFE1" w14:textId="427946B5" w:rsidR="008D6EBD" w:rsidRPr="00207EC4" w:rsidRDefault="008D6EBD" w:rsidP="008D6EBD">
            <w:pPr>
              <w:rPr>
                <w:rFonts w:cs="Calibri"/>
                <w:color w:val="000000" w:themeColor="text1"/>
                <w:sz w:val="20"/>
                <w:szCs w:val="20"/>
              </w:rPr>
            </w:pPr>
            <w:r w:rsidRPr="00207EC4">
              <w:rPr>
                <w:rFonts w:cs="Calibri"/>
                <w:color w:val="000000" w:themeColor="text1"/>
                <w:sz w:val="20"/>
                <w:szCs w:val="20"/>
              </w:rPr>
              <w:t>Megan MacLeod</w:t>
            </w:r>
          </w:p>
        </w:tc>
        <w:tc>
          <w:tcPr>
            <w:tcW w:w="1026" w:type="dxa"/>
          </w:tcPr>
          <w:p w14:paraId="02FB0975"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F</w:t>
            </w:r>
          </w:p>
        </w:tc>
        <w:tc>
          <w:tcPr>
            <w:tcW w:w="2580" w:type="dxa"/>
          </w:tcPr>
          <w:p w14:paraId="73A68240" w14:textId="03B7D89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Senior Lecturer</w:t>
            </w:r>
          </w:p>
          <w:p w14:paraId="55DFCCA9"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R&amp;T</w:t>
            </w:r>
          </w:p>
        </w:tc>
        <w:tc>
          <w:tcPr>
            <w:tcW w:w="1803" w:type="dxa"/>
          </w:tcPr>
          <w:p w14:paraId="1AEE9587" w14:textId="77777777" w:rsidR="008D6EBD" w:rsidRPr="00207EC4" w:rsidRDefault="008D6EBD" w:rsidP="009E307B">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Co-chair</w:t>
            </w:r>
          </w:p>
          <w:p w14:paraId="05BB4019" w14:textId="752A077F" w:rsidR="009E307B" w:rsidRPr="00207EC4" w:rsidRDefault="009E307B" w:rsidP="009E307B">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 xml:space="preserve">Mentorship </w:t>
            </w:r>
            <w:r w:rsidR="00944F0B" w:rsidRPr="00207EC4">
              <w:rPr>
                <w:rFonts w:cs="Calibri"/>
                <w:color w:val="000000" w:themeColor="text1"/>
                <w:sz w:val="20"/>
                <w:szCs w:val="20"/>
              </w:rPr>
              <w:t xml:space="preserve">scheme </w:t>
            </w:r>
            <w:r w:rsidRPr="00207EC4">
              <w:rPr>
                <w:rFonts w:cs="Calibri"/>
                <w:color w:val="000000" w:themeColor="text1"/>
                <w:sz w:val="20"/>
                <w:szCs w:val="20"/>
              </w:rPr>
              <w:t>coordinator</w:t>
            </w:r>
          </w:p>
        </w:tc>
        <w:tc>
          <w:tcPr>
            <w:tcW w:w="1803" w:type="dxa"/>
          </w:tcPr>
          <w:p w14:paraId="7B96A43E" w14:textId="26719086" w:rsidR="008D6EBD" w:rsidRPr="00FF7089" w:rsidRDefault="009E307B" w:rsidP="008D6EBD">
            <w:pPr>
              <w:cnfStyle w:val="000000000000" w:firstRow="0" w:lastRow="0" w:firstColumn="0" w:lastColumn="0" w:oddVBand="0" w:evenVBand="0" w:oddHBand="0" w:evenHBand="0" w:firstRowFirstColumn="0" w:firstRowLastColumn="0" w:lastRowFirstColumn="0" w:lastRowLastColumn="0"/>
              <w:rPr>
                <w:rFonts w:cs="Calibri"/>
                <w:bCs/>
                <w:sz w:val="20"/>
                <w:szCs w:val="20"/>
              </w:rPr>
            </w:pPr>
            <w:r w:rsidRPr="00207EC4">
              <w:rPr>
                <w:rFonts w:cs="Calibri"/>
                <w:bCs/>
                <w:sz w:val="20"/>
                <w:szCs w:val="20"/>
              </w:rPr>
              <w:t>Single person balancing increasing responsibilities at work with life/work balance</w:t>
            </w:r>
          </w:p>
        </w:tc>
      </w:tr>
      <w:tr w:rsidR="00944F0B" w:rsidRPr="001137C2" w14:paraId="792F8AB1"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5E22511C" w14:textId="77777777" w:rsidR="008D6EBD" w:rsidRPr="00207EC4" w:rsidRDefault="008D6EBD" w:rsidP="008D6EBD">
            <w:pPr>
              <w:rPr>
                <w:rFonts w:cs="Calibri"/>
                <w:color w:val="000000" w:themeColor="text1"/>
                <w:sz w:val="20"/>
                <w:szCs w:val="20"/>
              </w:rPr>
            </w:pPr>
            <w:r w:rsidRPr="00207EC4">
              <w:rPr>
                <w:rFonts w:cs="Calibri"/>
                <w:color w:val="000000" w:themeColor="text1"/>
                <w:sz w:val="20"/>
                <w:szCs w:val="20"/>
              </w:rPr>
              <w:t>Maria McPhillips</w:t>
            </w:r>
          </w:p>
        </w:tc>
        <w:tc>
          <w:tcPr>
            <w:tcW w:w="1026" w:type="dxa"/>
          </w:tcPr>
          <w:p w14:paraId="658E7989"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F</w:t>
            </w:r>
          </w:p>
        </w:tc>
        <w:tc>
          <w:tcPr>
            <w:tcW w:w="2580" w:type="dxa"/>
          </w:tcPr>
          <w:p w14:paraId="5547CECD" w14:textId="77777777" w:rsidR="00B03308" w:rsidRDefault="00AD02EC"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Virology Centre</w:t>
            </w:r>
            <w:r w:rsidR="008D6EBD" w:rsidRPr="00207EC4">
              <w:rPr>
                <w:rFonts w:cs="Calibri"/>
                <w:color w:val="000000" w:themeColor="text1"/>
                <w:sz w:val="20"/>
                <w:szCs w:val="20"/>
              </w:rPr>
              <w:t xml:space="preserve"> Research Manager</w:t>
            </w:r>
          </w:p>
          <w:p w14:paraId="25D958DC" w14:textId="3EFCC703"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 xml:space="preserve"> P&amp;S</w:t>
            </w:r>
          </w:p>
        </w:tc>
        <w:tc>
          <w:tcPr>
            <w:tcW w:w="1803" w:type="dxa"/>
          </w:tcPr>
          <w:p w14:paraId="190F2215" w14:textId="582033E1" w:rsidR="008D6EBD" w:rsidRPr="00207EC4" w:rsidRDefault="009E307B" w:rsidP="009E307B">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SAT P&amp;S lead and Action Plan co-ordinator</w:t>
            </w:r>
          </w:p>
        </w:tc>
        <w:tc>
          <w:tcPr>
            <w:tcW w:w="1803" w:type="dxa"/>
          </w:tcPr>
          <w:p w14:paraId="749B32BA" w14:textId="195FBE73"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 xml:space="preserve">Dual career household; 2 young children, </w:t>
            </w:r>
            <w:r w:rsidR="00FF7089">
              <w:rPr>
                <w:rFonts w:cs="Calibri"/>
                <w:color w:val="000000" w:themeColor="text1"/>
                <w:sz w:val="20"/>
                <w:szCs w:val="20"/>
              </w:rPr>
              <w:t>f</w:t>
            </w:r>
            <w:r w:rsidRPr="00207EC4">
              <w:rPr>
                <w:rFonts w:cs="Calibri"/>
                <w:color w:val="000000" w:themeColor="text1"/>
                <w:sz w:val="20"/>
                <w:szCs w:val="20"/>
              </w:rPr>
              <w:t>lexible work since 2012</w:t>
            </w:r>
          </w:p>
          <w:p w14:paraId="00F60522"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p>
        </w:tc>
      </w:tr>
      <w:tr w:rsidR="00944F0B" w:rsidRPr="001137C2" w14:paraId="3E306244"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2FE8A1FD" w14:textId="77777777" w:rsidR="008D6EBD" w:rsidRPr="00207EC4" w:rsidRDefault="008D6EBD" w:rsidP="008D6EBD">
            <w:pPr>
              <w:rPr>
                <w:rFonts w:cs="Calibri"/>
                <w:color w:val="000000" w:themeColor="text1"/>
                <w:sz w:val="20"/>
                <w:szCs w:val="20"/>
              </w:rPr>
            </w:pPr>
            <w:r w:rsidRPr="00207EC4">
              <w:rPr>
                <w:rFonts w:cs="Calibri"/>
                <w:color w:val="000000" w:themeColor="text1"/>
                <w:sz w:val="20"/>
                <w:szCs w:val="20"/>
              </w:rPr>
              <w:t>Jonathan Mitchell</w:t>
            </w:r>
          </w:p>
        </w:tc>
        <w:tc>
          <w:tcPr>
            <w:tcW w:w="1026" w:type="dxa"/>
          </w:tcPr>
          <w:p w14:paraId="0A9B2554"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M</w:t>
            </w:r>
          </w:p>
        </w:tc>
        <w:tc>
          <w:tcPr>
            <w:tcW w:w="2580" w:type="dxa"/>
          </w:tcPr>
          <w:p w14:paraId="1EBBB7F5" w14:textId="77777777" w:rsidR="00B03308"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Information &amp; Media Officer</w:t>
            </w:r>
          </w:p>
          <w:p w14:paraId="7CF3C6C0" w14:textId="026B93BD"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P&amp;S</w:t>
            </w:r>
          </w:p>
        </w:tc>
        <w:tc>
          <w:tcPr>
            <w:tcW w:w="1803" w:type="dxa"/>
          </w:tcPr>
          <w:p w14:paraId="2F1CBFA4" w14:textId="1E0C9AD7" w:rsidR="008D6EBD" w:rsidRPr="00207EC4" w:rsidRDefault="009E307B"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eastAsia="Times New Roman" w:cs="Calibri"/>
                <w:color w:val="000000" w:themeColor="text1"/>
                <w:sz w:val="20"/>
                <w:szCs w:val="20"/>
              </w:rPr>
              <w:t>Co-ordinate communication including website and twitter</w:t>
            </w:r>
          </w:p>
        </w:tc>
        <w:tc>
          <w:tcPr>
            <w:tcW w:w="1803" w:type="dxa"/>
          </w:tcPr>
          <w:p w14:paraId="7CF0D536" w14:textId="2B49A08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eastAsia="Times New Roman" w:cs="Calibri"/>
                <w:color w:val="000000" w:themeColor="text1"/>
                <w:sz w:val="20"/>
                <w:szCs w:val="20"/>
              </w:rPr>
              <w:t xml:space="preserve">Dual career relationship; </w:t>
            </w:r>
            <w:r w:rsidR="00FF7089">
              <w:rPr>
                <w:rFonts w:eastAsia="Times New Roman" w:cs="Calibri"/>
                <w:color w:val="000000" w:themeColor="text1"/>
                <w:sz w:val="20"/>
                <w:szCs w:val="20"/>
              </w:rPr>
              <w:t>s</w:t>
            </w:r>
            <w:r w:rsidRPr="00207EC4">
              <w:rPr>
                <w:rFonts w:eastAsia="Times New Roman" w:cs="Calibri"/>
                <w:color w:val="000000" w:themeColor="text1"/>
                <w:sz w:val="20"/>
                <w:szCs w:val="20"/>
              </w:rPr>
              <w:t>ingle parent of a 14-year-old son</w:t>
            </w:r>
            <w:r w:rsidR="009E307B" w:rsidRPr="00207EC4">
              <w:rPr>
                <w:rFonts w:eastAsia="Times New Roman" w:cs="Calibri"/>
                <w:color w:val="000000" w:themeColor="text1"/>
                <w:sz w:val="20"/>
                <w:szCs w:val="20"/>
              </w:rPr>
              <w:t>,</w:t>
            </w:r>
            <w:r w:rsidR="00D57BDA">
              <w:rPr>
                <w:rFonts w:eastAsia="Times New Roman" w:cs="Calibri"/>
                <w:color w:val="000000" w:themeColor="text1"/>
                <w:sz w:val="20"/>
                <w:szCs w:val="20"/>
              </w:rPr>
              <w:t xml:space="preserve"> </w:t>
            </w:r>
            <w:r w:rsidRPr="00207EC4">
              <w:rPr>
                <w:rFonts w:eastAsia="Times New Roman" w:cs="Calibri"/>
                <w:color w:val="000000" w:themeColor="text1"/>
                <w:sz w:val="20"/>
                <w:szCs w:val="20"/>
              </w:rPr>
              <w:t>shared caring responsibilities with ex-partner</w:t>
            </w:r>
          </w:p>
        </w:tc>
      </w:tr>
      <w:tr w:rsidR="00944F0B" w:rsidRPr="001137C2" w14:paraId="28EE1317"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6136A909" w14:textId="77777777" w:rsidR="008D6EBD" w:rsidRPr="00207EC4" w:rsidRDefault="008D6EBD" w:rsidP="008D6EBD">
            <w:pPr>
              <w:rPr>
                <w:rFonts w:cs="Calibri"/>
                <w:color w:val="000000" w:themeColor="text1"/>
                <w:sz w:val="20"/>
                <w:szCs w:val="20"/>
              </w:rPr>
            </w:pPr>
            <w:r w:rsidRPr="00207EC4">
              <w:rPr>
                <w:rFonts w:cs="Calibri"/>
                <w:color w:val="000000" w:themeColor="text1"/>
                <w:sz w:val="20"/>
                <w:szCs w:val="20"/>
              </w:rPr>
              <w:t>Dawn Mylet</w:t>
            </w:r>
          </w:p>
        </w:tc>
        <w:tc>
          <w:tcPr>
            <w:tcW w:w="1026" w:type="dxa"/>
          </w:tcPr>
          <w:p w14:paraId="08FFB269"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F</w:t>
            </w:r>
          </w:p>
        </w:tc>
        <w:tc>
          <w:tcPr>
            <w:tcW w:w="2580" w:type="dxa"/>
          </w:tcPr>
          <w:p w14:paraId="14B9556D" w14:textId="740F5E5F" w:rsidR="00B03308"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 xml:space="preserve">HR Administrator </w:t>
            </w:r>
          </w:p>
          <w:p w14:paraId="546C2E73" w14:textId="228CF5AB"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P&amp;S</w:t>
            </w:r>
          </w:p>
        </w:tc>
        <w:tc>
          <w:tcPr>
            <w:tcW w:w="1803" w:type="dxa"/>
          </w:tcPr>
          <w:p w14:paraId="553ED67B"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cs="Calibri"/>
                <w:color w:val="000000" w:themeColor="text1"/>
                <w:sz w:val="20"/>
                <w:szCs w:val="20"/>
              </w:rPr>
              <w:t>Clerking SAT meetings</w:t>
            </w:r>
          </w:p>
        </w:tc>
        <w:tc>
          <w:tcPr>
            <w:tcW w:w="1803" w:type="dxa"/>
          </w:tcPr>
          <w:p w14:paraId="173A0C14" w14:textId="05A07309" w:rsidR="008D6EBD" w:rsidRPr="00207EC4" w:rsidRDefault="008D6EBD" w:rsidP="00A95569">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cs="Calibri"/>
                <w:color w:val="000000" w:themeColor="text1"/>
                <w:sz w:val="20"/>
                <w:szCs w:val="20"/>
              </w:rPr>
              <w:t>Single parent,</w:t>
            </w:r>
            <w:r w:rsidR="009E307B" w:rsidRPr="00207EC4">
              <w:rPr>
                <w:rFonts w:cs="Calibri"/>
                <w:color w:val="000000" w:themeColor="text1"/>
                <w:sz w:val="20"/>
                <w:szCs w:val="20"/>
              </w:rPr>
              <w:t xml:space="preserve"> 1 primary aged child</w:t>
            </w:r>
            <w:r w:rsidR="00FF7089">
              <w:rPr>
                <w:rFonts w:cs="Calibri"/>
                <w:color w:val="000000" w:themeColor="text1"/>
                <w:sz w:val="20"/>
                <w:szCs w:val="20"/>
              </w:rPr>
              <w:t>;</w:t>
            </w:r>
            <w:r w:rsidR="009E307B" w:rsidRPr="00207EC4">
              <w:rPr>
                <w:rFonts w:cs="Calibri"/>
                <w:color w:val="000000" w:themeColor="text1"/>
                <w:sz w:val="20"/>
                <w:szCs w:val="20"/>
              </w:rPr>
              <w:t xml:space="preserve"> </w:t>
            </w:r>
            <w:r w:rsidR="00FF7089">
              <w:rPr>
                <w:rFonts w:cs="Calibri"/>
                <w:color w:val="000000" w:themeColor="text1"/>
                <w:sz w:val="20"/>
                <w:szCs w:val="20"/>
              </w:rPr>
              <w:t>j</w:t>
            </w:r>
            <w:r w:rsidRPr="00207EC4">
              <w:rPr>
                <w:rFonts w:cs="Calibri"/>
                <w:color w:val="000000" w:themeColor="text1"/>
                <w:sz w:val="20"/>
                <w:szCs w:val="20"/>
              </w:rPr>
              <w:t>uggle good work-life balance since being granted flexible working arrangement</w:t>
            </w:r>
          </w:p>
        </w:tc>
      </w:tr>
      <w:tr w:rsidR="00944F0B" w:rsidRPr="001137C2" w14:paraId="6F703CD3"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505F1932" w14:textId="77777777" w:rsidR="008D6EBD" w:rsidRPr="00207EC4" w:rsidRDefault="008D6EBD" w:rsidP="008D6EBD">
            <w:pPr>
              <w:rPr>
                <w:rFonts w:cs="Calibri"/>
                <w:color w:val="000000" w:themeColor="text1"/>
                <w:sz w:val="20"/>
                <w:szCs w:val="20"/>
              </w:rPr>
            </w:pPr>
            <w:r w:rsidRPr="00207EC4">
              <w:rPr>
                <w:rFonts w:cs="Calibri"/>
                <w:color w:val="000000" w:themeColor="text1"/>
                <w:sz w:val="20"/>
                <w:szCs w:val="20"/>
              </w:rPr>
              <w:t>Richard Orton</w:t>
            </w:r>
          </w:p>
          <w:p w14:paraId="6B5663B6" w14:textId="77777777" w:rsidR="008D6EBD" w:rsidRPr="00207EC4" w:rsidRDefault="008D6EBD" w:rsidP="008D6EBD">
            <w:pPr>
              <w:rPr>
                <w:rFonts w:cs="Calibri"/>
                <w:color w:val="000000" w:themeColor="text1"/>
                <w:sz w:val="20"/>
                <w:szCs w:val="20"/>
              </w:rPr>
            </w:pPr>
          </w:p>
        </w:tc>
        <w:tc>
          <w:tcPr>
            <w:tcW w:w="1026" w:type="dxa"/>
          </w:tcPr>
          <w:p w14:paraId="6C3C2112"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M</w:t>
            </w:r>
          </w:p>
        </w:tc>
        <w:tc>
          <w:tcPr>
            <w:tcW w:w="2580" w:type="dxa"/>
          </w:tcPr>
          <w:p w14:paraId="46FA7ACD" w14:textId="77777777" w:rsidR="00B03308"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Postdoctoral Research Associate</w:t>
            </w:r>
          </w:p>
          <w:p w14:paraId="59CD955E" w14:textId="0CA462DF"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 xml:space="preserve"> R&amp;T</w:t>
            </w:r>
          </w:p>
        </w:tc>
        <w:tc>
          <w:tcPr>
            <w:tcW w:w="1803" w:type="dxa"/>
          </w:tcPr>
          <w:p w14:paraId="0DDAAB04" w14:textId="77777777" w:rsidR="008D6EBD" w:rsidRPr="00207EC4" w:rsidRDefault="00944F0B" w:rsidP="00944F0B">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207EC4">
              <w:rPr>
                <w:rFonts w:cs="Calibri"/>
                <w:sz w:val="20"/>
                <w:szCs w:val="20"/>
              </w:rPr>
              <w:t>Represent bioinformatics staff on SAT</w:t>
            </w:r>
          </w:p>
          <w:p w14:paraId="3EE80B4B" w14:textId="6A79E703" w:rsidR="0032163A" w:rsidRPr="00207EC4" w:rsidRDefault="0032163A" w:rsidP="00944F0B">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sz w:val="20"/>
                <w:szCs w:val="20"/>
              </w:rPr>
              <w:t>Bench&amp;Bairns co-ordinator</w:t>
            </w:r>
          </w:p>
        </w:tc>
        <w:tc>
          <w:tcPr>
            <w:tcW w:w="1803" w:type="dxa"/>
          </w:tcPr>
          <w:p w14:paraId="67061569" w14:textId="108F6D97" w:rsidR="008D6EBD" w:rsidRPr="00207EC4" w:rsidRDefault="00944F0B"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cs="Calibri"/>
                <w:color w:val="000000" w:themeColor="text1"/>
                <w:sz w:val="20"/>
                <w:szCs w:val="20"/>
              </w:rPr>
              <w:t>Dual-career family, 2 primary</w:t>
            </w:r>
            <w:r w:rsidR="0032163A" w:rsidRPr="00207EC4">
              <w:rPr>
                <w:rFonts w:cs="Calibri"/>
                <w:color w:val="000000" w:themeColor="text1"/>
                <w:sz w:val="20"/>
                <w:szCs w:val="20"/>
              </w:rPr>
              <w:t xml:space="preserve">-aged </w:t>
            </w:r>
            <w:r w:rsidRPr="00207EC4">
              <w:rPr>
                <w:rFonts w:cs="Calibri"/>
                <w:color w:val="000000" w:themeColor="text1"/>
                <w:sz w:val="20"/>
                <w:szCs w:val="20"/>
              </w:rPr>
              <w:t>children</w:t>
            </w:r>
            <w:r w:rsidR="00FF7089">
              <w:rPr>
                <w:rFonts w:cs="Calibri"/>
                <w:color w:val="000000" w:themeColor="text1"/>
                <w:sz w:val="20"/>
                <w:szCs w:val="20"/>
              </w:rPr>
              <w:t>,</w:t>
            </w:r>
            <w:r w:rsidRPr="00207EC4">
              <w:rPr>
                <w:rFonts w:cs="Calibri"/>
                <w:color w:val="000000" w:themeColor="text1"/>
                <w:sz w:val="20"/>
                <w:szCs w:val="20"/>
              </w:rPr>
              <w:t xml:space="preserve"> </w:t>
            </w:r>
            <w:r w:rsidR="00FF7089">
              <w:rPr>
                <w:rFonts w:cs="Calibri"/>
                <w:color w:val="000000" w:themeColor="text1"/>
                <w:sz w:val="20"/>
                <w:szCs w:val="20"/>
              </w:rPr>
              <w:t>f</w:t>
            </w:r>
            <w:r w:rsidRPr="00207EC4">
              <w:rPr>
                <w:rFonts w:cs="Calibri"/>
                <w:color w:val="000000" w:themeColor="text1"/>
                <w:sz w:val="20"/>
                <w:szCs w:val="20"/>
              </w:rPr>
              <w:t xml:space="preserve">lexible working hours </w:t>
            </w:r>
            <w:r w:rsidR="0032163A" w:rsidRPr="00207EC4">
              <w:rPr>
                <w:rFonts w:cs="Calibri"/>
                <w:color w:val="000000" w:themeColor="text1"/>
                <w:sz w:val="20"/>
                <w:szCs w:val="20"/>
              </w:rPr>
              <w:t>ensure</w:t>
            </w:r>
            <w:r w:rsidRPr="00207EC4">
              <w:rPr>
                <w:rFonts w:eastAsia="Times New Roman" w:cs="Calibri"/>
                <w:color w:val="000000" w:themeColor="text1"/>
                <w:sz w:val="20"/>
                <w:szCs w:val="20"/>
              </w:rPr>
              <w:t xml:space="preserve"> positive work-life balance</w:t>
            </w:r>
          </w:p>
        </w:tc>
      </w:tr>
      <w:tr w:rsidR="00944F0B" w:rsidRPr="001137C2" w14:paraId="1BB3B2E8"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3FDA6922" w14:textId="77777777" w:rsidR="008D6EBD" w:rsidRPr="00D57BDA" w:rsidRDefault="008D6EBD" w:rsidP="008D6EBD">
            <w:pPr>
              <w:rPr>
                <w:rFonts w:cs="Calibri"/>
                <w:color w:val="000000" w:themeColor="text1"/>
                <w:sz w:val="20"/>
                <w:szCs w:val="20"/>
              </w:rPr>
            </w:pPr>
            <w:r w:rsidRPr="00D57BDA">
              <w:rPr>
                <w:rFonts w:cs="Calibri"/>
                <w:color w:val="000000" w:themeColor="text1"/>
                <w:sz w:val="20"/>
                <w:szCs w:val="20"/>
              </w:rPr>
              <w:t>Michael Rennie</w:t>
            </w:r>
          </w:p>
        </w:tc>
        <w:tc>
          <w:tcPr>
            <w:tcW w:w="1026" w:type="dxa"/>
          </w:tcPr>
          <w:p w14:paraId="39000835"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M</w:t>
            </w:r>
          </w:p>
        </w:tc>
        <w:tc>
          <w:tcPr>
            <w:tcW w:w="2580" w:type="dxa"/>
          </w:tcPr>
          <w:p w14:paraId="1D352FAB" w14:textId="77777777" w:rsidR="00B03308"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Technician</w:t>
            </w:r>
          </w:p>
          <w:p w14:paraId="51479E56" w14:textId="1971AEE6"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 xml:space="preserve"> P&amp;S</w:t>
            </w:r>
          </w:p>
        </w:tc>
        <w:tc>
          <w:tcPr>
            <w:tcW w:w="1803" w:type="dxa"/>
          </w:tcPr>
          <w:p w14:paraId="43923537" w14:textId="2C640F3B" w:rsidR="008D6EBD" w:rsidRPr="00207EC4" w:rsidRDefault="00D57BDA" w:rsidP="00D57BDA">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Pr>
                <w:rFonts w:cs="Calibri"/>
                <w:color w:val="000000" w:themeColor="text1"/>
                <w:sz w:val="20"/>
                <w:szCs w:val="20"/>
              </w:rPr>
              <w:t>Represent technical staff on SAT</w:t>
            </w:r>
          </w:p>
        </w:tc>
        <w:tc>
          <w:tcPr>
            <w:tcW w:w="1803" w:type="dxa"/>
          </w:tcPr>
          <w:p w14:paraId="5B104F01" w14:textId="58C14101" w:rsidR="008D6EBD" w:rsidRPr="00207EC4" w:rsidRDefault="00D57BDA"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Pr>
                <w:rFonts w:eastAsia="Times New Roman" w:cs="Calibri"/>
                <w:color w:val="000000" w:themeColor="text1"/>
                <w:sz w:val="20"/>
                <w:szCs w:val="20"/>
              </w:rPr>
              <w:t>Benefit from flexible working to achieve good work/life balance</w:t>
            </w:r>
          </w:p>
        </w:tc>
      </w:tr>
      <w:tr w:rsidR="00944F0B" w:rsidRPr="001137C2" w14:paraId="0610832B"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57E32414" w14:textId="77777777" w:rsidR="008D6EBD" w:rsidRPr="00207EC4" w:rsidRDefault="008D6EBD" w:rsidP="008D6EBD">
            <w:pPr>
              <w:rPr>
                <w:rFonts w:cs="Calibri"/>
                <w:color w:val="000000" w:themeColor="text1"/>
                <w:sz w:val="20"/>
                <w:szCs w:val="20"/>
              </w:rPr>
            </w:pPr>
            <w:r w:rsidRPr="00207EC4">
              <w:rPr>
                <w:rFonts w:cs="Calibri"/>
                <w:color w:val="000000" w:themeColor="text1"/>
                <w:sz w:val="20"/>
                <w:szCs w:val="20"/>
              </w:rPr>
              <w:t>Swetha Vijayakrishnan</w:t>
            </w:r>
          </w:p>
        </w:tc>
        <w:tc>
          <w:tcPr>
            <w:tcW w:w="1026" w:type="dxa"/>
          </w:tcPr>
          <w:p w14:paraId="3FEBFD24"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F</w:t>
            </w:r>
          </w:p>
        </w:tc>
        <w:tc>
          <w:tcPr>
            <w:tcW w:w="2580" w:type="dxa"/>
          </w:tcPr>
          <w:p w14:paraId="7009DCE2" w14:textId="7769D53E" w:rsidR="00B03308"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 xml:space="preserve">Senior Postdoctoral Research Associate </w:t>
            </w:r>
          </w:p>
          <w:p w14:paraId="5B5B1ACE" w14:textId="1C72829F"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R&amp;T</w:t>
            </w:r>
          </w:p>
        </w:tc>
        <w:tc>
          <w:tcPr>
            <w:tcW w:w="1803" w:type="dxa"/>
          </w:tcPr>
          <w:p w14:paraId="51202AAD" w14:textId="53ADC063" w:rsidR="008D6EBD" w:rsidRPr="00207EC4" w:rsidRDefault="001B40E5"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eastAsia="Times New Roman" w:cs="Calibri"/>
                <w:color w:val="000000" w:themeColor="text1"/>
                <w:sz w:val="20"/>
                <w:szCs w:val="20"/>
              </w:rPr>
              <w:t xml:space="preserve">Raise awareness of </w:t>
            </w:r>
            <w:r w:rsidR="00944F0B" w:rsidRPr="00207EC4">
              <w:rPr>
                <w:rFonts w:eastAsia="Times New Roman" w:cs="Calibri"/>
                <w:color w:val="000000" w:themeColor="text1"/>
                <w:sz w:val="20"/>
                <w:szCs w:val="20"/>
              </w:rPr>
              <w:t>AS in Virology</w:t>
            </w:r>
          </w:p>
          <w:p w14:paraId="5A120085" w14:textId="77777777" w:rsidR="008D6EBD" w:rsidRPr="00207EC4" w:rsidRDefault="008D6EBD" w:rsidP="008D6EBD">
            <w:pPr>
              <w:spacing w:line="240" w:lineRule="auto"/>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p>
        </w:tc>
        <w:tc>
          <w:tcPr>
            <w:tcW w:w="1803" w:type="dxa"/>
          </w:tcPr>
          <w:p w14:paraId="55BC38FA" w14:textId="31AEEEBC"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eastAsia="Times New Roman" w:cs="Calibri"/>
                <w:color w:val="000000" w:themeColor="text1"/>
                <w:sz w:val="20"/>
                <w:szCs w:val="20"/>
                <w:lang w:eastAsia="en-GB"/>
              </w:rPr>
              <w:t>Dual-career family</w:t>
            </w:r>
            <w:r w:rsidR="00944F0B" w:rsidRPr="00207EC4">
              <w:rPr>
                <w:rFonts w:eastAsia="Times New Roman" w:cs="Calibri"/>
                <w:color w:val="000000" w:themeColor="text1"/>
                <w:sz w:val="20"/>
                <w:szCs w:val="20"/>
                <w:lang w:eastAsia="en-GB"/>
              </w:rPr>
              <w:t xml:space="preserve">, </w:t>
            </w:r>
            <w:r w:rsidRPr="00207EC4">
              <w:rPr>
                <w:rFonts w:eastAsia="Times New Roman" w:cs="Calibri"/>
                <w:color w:val="000000" w:themeColor="text1"/>
                <w:sz w:val="20"/>
                <w:szCs w:val="20"/>
              </w:rPr>
              <w:t>2 small children</w:t>
            </w:r>
            <w:r w:rsidR="00FF7089">
              <w:rPr>
                <w:rFonts w:eastAsia="Times New Roman" w:cs="Calibri"/>
                <w:color w:val="000000" w:themeColor="text1"/>
                <w:sz w:val="20"/>
                <w:szCs w:val="20"/>
              </w:rPr>
              <w:t>; b</w:t>
            </w:r>
            <w:r w:rsidR="00944F0B" w:rsidRPr="00207EC4">
              <w:rPr>
                <w:rFonts w:eastAsia="Times New Roman" w:cs="Calibri"/>
                <w:color w:val="000000" w:themeColor="text1"/>
                <w:sz w:val="20"/>
                <w:szCs w:val="20"/>
              </w:rPr>
              <w:t>enefited from f</w:t>
            </w:r>
            <w:r w:rsidRPr="00207EC4">
              <w:rPr>
                <w:rFonts w:eastAsia="Times New Roman" w:cs="Calibri"/>
                <w:color w:val="000000" w:themeColor="text1"/>
                <w:sz w:val="20"/>
                <w:szCs w:val="20"/>
              </w:rPr>
              <w:t>lexible working since my eldest was born</w:t>
            </w:r>
          </w:p>
          <w:p w14:paraId="30E2C0F0"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p>
        </w:tc>
      </w:tr>
      <w:tr w:rsidR="00944F0B" w:rsidRPr="001137C2" w14:paraId="68C1A898"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4284C324" w14:textId="77777777" w:rsidR="008D6EBD" w:rsidRPr="00207EC4" w:rsidRDefault="008D6EBD" w:rsidP="008D6EBD">
            <w:pPr>
              <w:rPr>
                <w:rFonts w:cs="Calibri"/>
                <w:color w:val="000000" w:themeColor="text1"/>
                <w:sz w:val="20"/>
                <w:szCs w:val="20"/>
              </w:rPr>
            </w:pPr>
            <w:r w:rsidRPr="00207EC4">
              <w:rPr>
                <w:rFonts w:cs="Calibri"/>
                <w:color w:val="000000" w:themeColor="text1"/>
                <w:sz w:val="20"/>
                <w:szCs w:val="20"/>
              </w:rPr>
              <w:t>Donal Wall</w:t>
            </w:r>
          </w:p>
        </w:tc>
        <w:tc>
          <w:tcPr>
            <w:tcW w:w="1026" w:type="dxa"/>
          </w:tcPr>
          <w:p w14:paraId="7A3F1098"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M</w:t>
            </w:r>
          </w:p>
        </w:tc>
        <w:tc>
          <w:tcPr>
            <w:tcW w:w="2580" w:type="dxa"/>
          </w:tcPr>
          <w:p w14:paraId="5228F07F" w14:textId="77777777" w:rsidR="00B03308"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Senior Lecturer</w:t>
            </w:r>
          </w:p>
          <w:p w14:paraId="606C9339" w14:textId="3860BE04"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R&amp;T</w:t>
            </w:r>
          </w:p>
        </w:tc>
        <w:tc>
          <w:tcPr>
            <w:tcW w:w="1803" w:type="dxa"/>
          </w:tcPr>
          <w:p w14:paraId="2D11E2AA" w14:textId="0E579678" w:rsidR="008D6EBD" w:rsidRPr="00207EC4" w:rsidRDefault="00944F0B" w:rsidP="00944F0B">
            <w:pPr>
              <w:pStyle w:val="NormalWeb"/>
              <w:spacing w:before="240" w:beforeAutospacing="0"/>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207EC4">
              <w:rPr>
                <w:rFonts w:ascii="Calibri" w:hAnsi="Calibri" w:cs="Calibri"/>
                <w:bCs/>
                <w:color w:val="000000" w:themeColor="text1"/>
                <w:sz w:val="20"/>
                <w:szCs w:val="20"/>
              </w:rPr>
              <w:t>Raising awareness of AS in Bacteriology</w:t>
            </w:r>
          </w:p>
        </w:tc>
        <w:tc>
          <w:tcPr>
            <w:tcW w:w="1803" w:type="dxa"/>
          </w:tcPr>
          <w:p w14:paraId="5D859568" w14:textId="230388D6" w:rsidR="008D6EBD" w:rsidRPr="00207EC4" w:rsidRDefault="008D6EBD" w:rsidP="00F6118B">
            <w:pPr>
              <w:pStyle w:val="NormalWeb"/>
              <w:spacing w:before="240" w:beforeAutospacing="0"/>
              <w:cnfStyle w:val="000000000000" w:firstRow="0" w:lastRow="0" w:firstColumn="0" w:lastColumn="0" w:oddVBand="0" w:evenVBand="0" w:oddHBand="0" w:evenHBand="0" w:firstRowFirstColumn="0" w:firstRowLastColumn="0" w:lastRowFirstColumn="0" w:lastRowLastColumn="0"/>
            </w:pPr>
            <w:r w:rsidRPr="00207EC4">
              <w:rPr>
                <w:rFonts w:ascii="Calibri" w:hAnsi="Calibri" w:cs="Calibri"/>
                <w:color w:val="000000" w:themeColor="text1"/>
                <w:sz w:val="20"/>
                <w:szCs w:val="20"/>
              </w:rPr>
              <w:t>Dual career famil</w:t>
            </w:r>
            <w:r w:rsidR="00944F0B" w:rsidRPr="00207EC4">
              <w:rPr>
                <w:rFonts w:ascii="Calibri" w:hAnsi="Calibri" w:cs="Calibri"/>
                <w:color w:val="000000" w:themeColor="text1"/>
                <w:sz w:val="20"/>
                <w:szCs w:val="20"/>
              </w:rPr>
              <w:t>y</w:t>
            </w:r>
            <w:r w:rsidR="00FF7089">
              <w:rPr>
                <w:rFonts w:ascii="Calibri" w:hAnsi="Calibri" w:cs="Calibri"/>
                <w:color w:val="000000" w:themeColor="text1"/>
                <w:sz w:val="20"/>
                <w:szCs w:val="20"/>
              </w:rPr>
              <w:t>, f</w:t>
            </w:r>
            <w:r w:rsidRPr="00207EC4">
              <w:rPr>
                <w:rFonts w:ascii="Calibri" w:hAnsi="Calibri" w:cs="Calibri"/>
                <w:color w:val="000000" w:themeColor="text1"/>
                <w:sz w:val="20"/>
                <w:szCs w:val="20"/>
              </w:rPr>
              <w:t>lexible working critical to ensure a good work life balance</w:t>
            </w:r>
          </w:p>
        </w:tc>
      </w:tr>
      <w:tr w:rsidR="00944F0B" w:rsidRPr="001137C2" w14:paraId="5CC68933"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686DCC0C" w14:textId="77777777" w:rsidR="008D6EBD" w:rsidRPr="00207EC4" w:rsidRDefault="008D6EBD" w:rsidP="008D6EBD">
            <w:pPr>
              <w:rPr>
                <w:rFonts w:cs="Calibri"/>
                <w:color w:val="000000" w:themeColor="text1"/>
                <w:sz w:val="20"/>
                <w:szCs w:val="20"/>
              </w:rPr>
            </w:pPr>
            <w:r w:rsidRPr="00207EC4">
              <w:rPr>
                <w:rFonts w:cs="Calibri"/>
                <w:color w:val="000000" w:themeColor="text1"/>
                <w:sz w:val="20"/>
                <w:szCs w:val="20"/>
              </w:rPr>
              <w:t>Alison Wallace</w:t>
            </w:r>
          </w:p>
        </w:tc>
        <w:tc>
          <w:tcPr>
            <w:tcW w:w="1026" w:type="dxa"/>
          </w:tcPr>
          <w:p w14:paraId="5739D9BA"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F</w:t>
            </w:r>
          </w:p>
        </w:tc>
        <w:tc>
          <w:tcPr>
            <w:tcW w:w="2580" w:type="dxa"/>
          </w:tcPr>
          <w:p w14:paraId="6D06BE6B" w14:textId="7867688D" w:rsidR="00664381"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 xml:space="preserve">Head of </w:t>
            </w:r>
            <w:r w:rsidR="00B03308">
              <w:rPr>
                <w:rFonts w:cs="Calibri"/>
                <w:color w:val="000000" w:themeColor="text1"/>
                <w:sz w:val="20"/>
                <w:szCs w:val="20"/>
              </w:rPr>
              <w:t>Professional Services</w:t>
            </w:r>
            <w:r w:rsidRPr="00207EC4">
              <w:rPr>
                <w:rFonts w:cs="Calibri"/>
                <w:color w:val="000000" w:themeColor="text1"/>
                <w:sz w:val="20"/>
                <w:szCs w:val="20"/>
              </w:rPr>
              <w:t xml:space="preserve"> </w:t>
            </w:r>
            <w:r w:rsidR="00681D29">
              <w:rPr>
                <w:rFonts w:cs="Calibri"/>
                <w:color w:val="000000" w:themeColor="text1"/>
                <w:sz w:val="20"/>
                <w:szCs w:val="20"/>
              </w:rPr>
              <w:t>(HoPS)</w:t>
            </w:r>
          </w:p>
          <w:p w14:paraId="61628797" w14:textId="6B7E72CB"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P&amp;S</w:t>
            </w:r>
          </w:p>
        </w:tc>
        <w:tc>
          <w:tcPr>
            <w:tcW w:w="1803" w:type="dxa"/>
          </w:tcPr>
          <w:p w14:paraId="1BF88F96" w14:textId="3E57917C" w:rsidR="008D6EBD" w:rsidRPr="00207EC4" w:rsidRDefault="008D6EBD" w:rsidP="008D6EBD">
            <w:pPr>
              <w:pStyle w:val="NormalWeb"/>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207EC4">
              <w:rPr>
                <w:rFonts w:ascii="Calibri" w:hAnsi="Calibri" w:cs="Calibri"/>
                <w:color w:val="000000" w:themeColor="text1"/>
                <w:sz w:val="20"/>
                <w:szCs w:val="20"/>
              </w:rPr>
              <w:t xml:space="preserve">Data gathering, raising </w:t>
            </w:r>
            <w:r w:rsidR="00944F0B" w:rsidRPr="00207EC4">
              <w:rPr>
                <w:rFonts w:ascii="Calibri" w:hAnsi="Calibri" w:cs="Calibri"/>
                <w:color w:val="000000" w:themeColor="text1"/>
                <w:sz w:val="20"/>
                <w:szCs w:val="20"/>
              </w:rPr>
              <w:t xml:space="preserve">AS </w:t>
            </w:r>
            <w:r w:rsidRPr="00207EC4">
              <w:rPr>
                <w:rFonts w:ascii="Calibri" w:hAnsi="Calibri" w:cs="Calibri"/>
                <w:color w:val="000000" w:themeColor="text1"/>
                <w:sz w:val="20"/>
                <w:szCs w:val="20"/>
              </w:rPr>
              <w:t>awareness amongst professional services staff</w:t>
            </w:r>
          </w:p>
        </w:tc>
        <w:tc>
          <w:tcPr>
            <w:tcW w:w="1803" w:type="dxa"/>
          </w:tcPr>
          <w:p w14:paraId="29A93E44" w14:textId="59A550A8" w:rsidR="008D6EBD" w:rsidRPr="00207EC4" w:rsidRDefault="008D6EBD" w:rsidP="008D6EBD">
            <w:pPr>
              <w:pStyle w:val="NormalWeb"/>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20"/>
                <w:szCs w:val="20"/>
              </w:rPr>
            </w:pPr>
            <w:r w:rsidRPr="00207EC4">
              <w:rPr>
                <w:rFonts w:ascii="Calibri" w:hAnsi="Calibri" w:cs="Calibri"/>
                <w:color w:val="000000" w:themeColor="text1"/>
                <w:sz w:val="20"/>
                <w:szCs w:val="20"/>
              </w:rPr>
              <w:t>Dual career family</w:t>
            </w:r>
            <w:r w:rsidR="00944F0B" w:rsidRPr="00207EC4">
              <w:rPr>
                <w:rFonts w:ascii="Calibri" w:hAnsi="Calibri" w:cs="Calibri"/>
                <w:color w:val="000000" w:themeColor="text1"/>
                <w:sz w:val="20"/>
                <w:szCs w:val="20"/>
              </w:rPr>
              <w:t xml:space="preserve">, </w:t>
            </w:r>
            <w:r w:rsidRPr="00207EC4">
              <w:rPr>
                <w:rFonts w:ascii="Calibri" w:hAnsi="Calibri" w:cs="Calibri"/>
                <w:color w:val="000000" w:themeColor="text1"/>
                <w:sz w:val="20"/>
                <w:szCs w:val="20"/>
              </w:rPr>
              <w:t xml:space="preserve">two teenage children, worked </w:t>
            </w:r>
            <w:r w:rsidR="00944F0B" w:rsidRPr="00207EC4">
              <w:rPr>
                <w:rFonts w:ascii="Calibri" w:hAnsi="Calibri" w:cs="Calibri"/>
                <w:color w:val="000000" w:themeColor="text1"/>
                <w:sz w:val="20"/>
                <w:szCs w:val="20"/>
              </w:rPr>
              <w:t xml:space="preserve">PT </w:t>
            </w:r>
            <w:r w:rsidRPr="00207EC4">
              <w:rPr>
                <w:rFonts w:ascii="Calibri" w:hAnsi="Calibri" w:cs="Calibri"/>
                <w:color w:val="000000" w:themeColor="text1"/>
                <w:sz w:val="20"/>
                <w:szCs w:val="20"/>
              </w:rPr>
              <w:t>for 14 years</w:t>
            </w:r>
            <w:r w:rsidR="00944F0B" w:rsidRPr="00207EC4">
              <w:rPr>
                <w:rFonts w:ascii="Calibri" w:hAnsi="Calibri" w:cs="Calibri"/>
                <w:color w:val="000000" w:themeColor="text1"/>
                <w:sz w:val="20"/>
                <w:szCs w:val="20"/>
              </w:rPr>
              <w:t xml:space="preserve">, </w:t>
            </w:r>
            <w:r w:rsidRPr="00207EC4">
              <w:rPr>
                <w:rFonts w:ascii="Calibri" w:hAnsi="Calibri" w:cs="Calibri"/>
                <w:color w:val="000000" w:themeColor="text1"/>
                <w:sz w:val="20"/>
                <w:szCs w:val="20"/>
              </w:rPr>
              <w:t xml:space="preserve">now </w:t>
            </w:r>
            <w:r w:rsidR="00944F0B" w:rsidRPr="00207EC4">
              <w:rPr>
                <w:rFonts w:ascii="Calibri" w:hAnsi="Calibri" w:cs="Calibri"/>
                <w:color w:val="000000" w:themeColor="text1"/>
                <w:sz w:val="20"/>
                <w:szCs w:val="20"/>
              </w:rPr>
              <w:t>FT</w:t>
            </w:r>
          </w:p>
        </w:tc>
      </w:tr>
      <w:tr w:rsidR="00944F0B" w:rsidRPr="001137C2" w14:paraId="12A3FBA8" w14:textId="77777777" w:rsidTr="7627ACFE">
        <w:tc>
          <w:tcPr>
            <w:cnfStyle w:val="001000000000" w:firstRow="0" w:lastRow="0" w:firstColumn="1" w:lastColumn="0" w:oddVBand="0" w:evenVBand="0" w:oddHBand="0" w:evenHBand="0" w:firstRowFirstColumn="0" w:firstRowLastColumn="0" w:lastRowFirstColumn="0" w:lastRowLastColumn="0"/>
            <w:tcW w:w="1804" w:type="dxa"/>
          </w:tcPr>
          <w:p w14:paraId="478A42D7" w14:textId="77777777" w:rsidR="008D6EBD" w:rsidRPr="00207EC4" w:rsidRDefault="008D6EBD" w:rsidP="008D6EBD">
            <w:pPr>
              <w:rPr>
                <w:rFonts w:cs="Calibri"/>
                <w:color w:val="000000" w:themeColor="text1"/>
                <w:sz w:val="20"/>
                <w:szCs w:val="20"/>
              </w:rPr>
            </w:pPr>
            <w:r w:rsidRPr="00207EC4">
              <w:rPr>
                <w:rFonts w:eastAsia="Times New Roman" w:cs="Calibri"/>
                <w:color w:val="000000" w:themeColor="text1"/>
                <w:sz w:val="20"/>
                <w:szCs w:val="20"/>
              </w:rPr>
              <w:t>Madeleine White</w:t>
            </w:r>
          </w:p>
        </w:tc>
        <w:tc>
          <w:tcPr>
            <w:tcW w:w="1026" w:type="dxa"/>
          </w:tcPr>
          <w:p w14:paraId="1E331FBA"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F</w:t>
            </w:r>
          </w:p>
        </w:tc>
        <w:tc>
          <w:tcPr>
            <w:tcW w:w="2580" w:type="dxa"/>
          </w:tcPr>
          <w:p w14:paraId="53E44B0B" w14:textId="0D4116CE" w:rsidR="006A1F08"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Post</w:t>
            </w:r>
            <w:r w:rsidR="00F40704">
              <w:rPr>
                <w:rFonts w:cs="Calibri"/>
                <w:color w:val="000000" w:themeColor="text1"/>
                <w:sz w:val="20"/>
                <w:szCs w:val="20"/>
              </w:rPr>
              <w:t>d</w:t>
            </w:r>
            <w:r w:rsidRPr="00207EC4">
              <w:rPr>
                <w:rFonts w:cs="Calibri"/>
                <w:color w:val="000000" w:themeColor="text1"/>
                <w:sz w:val="20"/>
                <w:szCs w:val="20"/>
              </w:rPr>
              <w:t>octoral Research Associate</w:t>
            </w:r>
          </w:p>
          <w:p w14:paraId="2A54F272" w14:textId="3222D665"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r w:rsidRPr="00207EC4">
              <w:rPr>
                <w:rFonts w:cs="Calibri"/>
                <w:color w:val="000000" w:themeColor="text1"/>
                <w:sz w:val="20"/>
                <w:szCs w:val="20"/>
              </w:rPr>
              <w:t>R&amp;T</w:t>
            </w:r>
          </w:p>
        </w:tc>
        <w:tc>
          <w:tcPr>
            <w:tcW w:w="1803" w:type="dxa"/>
          </w:tcPr>
          <w:p w14:paraId="17E5CB05" w14:textId="04EE9CD3" w:rsidR="008D6EBD" w:rsidRPr="00207EC4" w:rsidRDefault="00944F0B"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eastAsia="Times New Roman" w:cs="Calibri"/>
                <w:color w:val="000000" w:themeColor="text1"/>
                <w:sz w:val="20"/>
                <w:szCs w:val="20"/>
              </w:rPr>
              <w:t>Bench&amp;Bairns co-ordinator</w:t>
            </w:r>
          </w:p>
          <w:p w14:paraId="65AA3CDB" w14:textId="77777777" w:rsidR="008D6EBD" w:rsidRPr="00207EC4" w:rsidRDefault="008D6EBD" w:rsidP="008D6EBD">
            <w:pPr>
              <w:cnfStyle w:val="000000000000" w:firstRow="0" w:lastRow="0" w:firstColumn="0" w:lastColumn="0" w:oddVBand="0" w:evenVBand="0" w:oddHBand="0" w:evenHBand="0" w:firstRowFirstColumn="0" w:firstRowLastColumn="0" w:lastRowFirstColumn="0" w:lastRowLastColumn="0"/>
              <w:rPr>
                <w:rFonts w:cs="Calibri"/>
                <w:color w:val="000000" w:themeColor="text1"/>
                <w:sz w:val="20"/>
                <w:szCs w:val="20"/>
              </w:rPr>
            </w:pPr>
          </w:p>
        </w:tc>
        <w:tc>
          <w:tcPr>
            <w:tcW w:w="1803" w:type="dxa"/>
          </w:tcPr>
          <w:p w14:paraId="0954BB59" w14:textId="361431D8" w:rsidR="008D6EBD" w:rsidRPr="00FF7089" w:rsidRDefault="008D6EBD" w:rsidP="008D6EBD">
            <w:pPr>
              <w:cnfStyle w:val="000000000000" w:firstRow="0" w:lastRow="0" w:firstColumn="0" w:lastColumn="0" w:oddVBand="0" w:evenVBand="0" w:oddHBand="0" w:evenHBand="0" w:firstRowFirstColumn="0" w:firstRowLastColumn="0" w:lastRowFirstColumn="0" w:lastRowLastColumn="0"/>
              <w:rPr>
                <w:rFonts w:eastAsia="Times New Roman" w:cs="Calibri"/>
                <w:color w:val="000000" w:themeColor="text1"/>
                <w:sz w:val="20"/>
                <w:szCs w:val="20"/>
              </w:rPr>
            </w:pPr>
            <w:r w:rsidRPr="00207EC4">
              <w:rPr>
                <w:rFonts w:eastAsia="Times New Roman" w:cs="Calibri"/>
                <w:color w:val="000000" w:themeColor="text1"/>
                <w:sz w:val="20"/>
                <w:szCs w:val="20"/>
              </w:rPr>
              <w:t>Dual career relationship</w:t>
            </w:r>
            <w:r w:rsidR="00944F0B" w:rsidRPr="00207EC4">
              <w:rPr>
                <w:rFonts w:eastAsia="Times New Roman" w:cs="Calibri"/>
                <w:color w:val="000000" w:themeColor="text1"/>
                <w:sz w:val="20"/>
                <w:szCs w:val="20"/>
              </w:rPr>
              <w:t xml:space="preserve">, </w:t>
            </w:r>
            <w:r w:rsidRPr="00207EC4">
              <w:rPr>
                <w:rFonts w:eastAsia="Times New Roman" w:cs="Calibri"/>
                <w:color w:val="000000" w:themeColor="text1"/>
                <w:sz w:val="20"/>
                <w:szCs w:val="20"/>
              </w:rPr>
              <w:t>both work</w:t>
            </w:r>
            <w:r w:rsidR="00944F0B" w:rsidRPr="00207EC4">
              <w:rPr>
                <w:rFonts w:eastAsia="Times New Roman" w:cs="Calibri"/>
                <w:color w:val="000000" w:themeColor="text1"/>
                <w:sz w:val="20"/>
                <w:szCs w:val="20"/>
              </w:rPr>
              <w:t xml:space="preserve"> </w:t>
            </w:r>
            <w:r w:rsidRPr="00207EC4">
              <w:rPr>
                <w:rFonts w:eastAsia="Times New Roman" w:cs="Calibri"/>
                <w:color w:val="000000" w:themeColor="text1"/>
                <w:sz w:val="20"/>
                <w:szCs w:val="20"/>
              </w:rPr>
              <w:t>flexibly to care for one young child and maintain a positive work/life balance</w:t>
            </w:r>
          </w:p>
        </w:tc>
      </w:tr>
    </w:tbl>
    <w:p w14:paraId="37FA29F5" w14:textId="22A78070" w:rsidR="008D6EBD" w:rsidRDefault="008D6EBD" w:rsidP="008D6EBD">
      <w:pPr>
        <w:rPr>
          <w:sz w:val="22"/>
          <w:szCs w:val="22"/>
        </w:rPr>
      </w:pPr>
      <w:r>
        <w:rPr>
          <w:sz w:val="22"/>
          <w:szCs w:val="22"/>
        </w:rPr>
        <w:t xml:space="preserve">Most SAT members self-selected following Institute-wide calls. There have been 39 SAT members, 6 members have remained to provide continuity or because of their role (e.g. Institute convenor for learning and teaching, post-graduate convenor, </w:t>
      </w:r>
      <w:r w:rsidR="00681D29">
        <w:rPr>
          <w:sz w:val="22"/>
          <w:szCs w:val="22"/>
        </w:rPr>
        <w:t>HoPS</w:t>
      </w:r>
      <w:r>
        <w:rPr>
          <w:sz w:val="22"/>
          <w:szCs w:val="22"/>
        </w:rPr>
        <w:t>) (BAP2.4).</w:t>
      </w:r>
    </w:p>
    <w:p w14:paraId="13287240" w14:textId="38595936" w:rsidR="008D6EBD" w:rsidRDefault="008D6EBD" w:rsidP="008D6EBD">
      <w:pPr>
        <w:rPr>
          <w:sz w:val="22"/>
          <w:szCs w:val="22"/>
        </w:rPr>
      </w:pPr>
      <w:r>
        <w:rPr>
          <w:sz w:val="22"/>
          <w:szCs w:val="22"/>
        </w:rPr>
        <w:t xml:space="preserve">The SAT is co-chaired by III’s </w:t>
      </w:r>
      <w:r w:rsidR="009871F3">
        <w:rPr>
          <w:sz w:val="22"/>
          <w:szCs w:val="22"/>
        </w:rPr>
        <w:t>Deputy Director</w:t>
      </w:r>
      <w:r>
        <w:rPr>
          <w:sz w:val="22"/>
          <w:szCs w:val="22"/>
        </w:rPr>
        <w:t xml:space="preserve">, Prof Gerry Graham (Grade 10/R&amp;T) and Dr Megan MacLeod (Grade 9/R&amp;T). Dr Maria McPhillips (Grade 8/MPA) is the SAT’s </w:t>
      </w:r>
      <w:r w:rsidRPr="00A6465B">
        <w:rPr>
          <w:sz w:val="22"/>
          <w:szCs w:val="22"/>
        </w:rPr>
        <w:t>P&amp;S staff</w:t>
      </w:r>
      <w:r>
        <w:rPr>
          <w:sz w:val="22"/>
          <w:szCs w:val="22"/>
        </w:rPr>
        <w:t xml:space="preserve"> lead. Prof Graham and Dr MacLeod are based at Gilmorehill, while Dr McPhillips is at Garscube, embedding both sites’ perceptions within SAT work. Dr McPhillips </w:t>
      </w:r>
      <w:r w:rsidRPr="00500619">
        <w:rPr>
          <w:sz w:val="22"/>
          <w:szCs w:val="22"/>
        </w:rPr>
        <w:t xml:space="preserve">attends the </w:t>
      </w:r>
      <w:r>
        <w:rPr>
          <w:sz w:val="22"/>
          <w:szCs w:val="22"/>
        </w:rPr>
        <w:t xml:space="preserve">College-wide Equalities, Inclusion and Diversity Committee </w:t>
      </w:r>
      <w:r w:rsidRPr="00500619">
        <w:rPr>
          <w:sz w:val="22"/>
          <w:szCs w:val="22"/>
        </w:rPr>
        <w:t>(</w:t>
      </w:r>
      <w:r>
        <w:rPr>
          <w:sz w:val="22"/>
          <w:szCs w:val="22"/>
        </w:rPr>
        <w:t xml:space="preserve">CEIDC, </w:t>
      </w:r>
      <w:r w:rsidRPr="00500619">
        <w:rPr>
          <w:sz w:val="22"/>
          <w:szCs w:val="22"/>
        </w:rPr>
        <w:t xml:space="preserve">representation from 10 SATs) </w:t>
      </w:r>
      <w:r>
        <w:rPr>
          <w:sz w:val="22"/>
          <w:szCs w:val="22"/>
        </w:rPr>
        <w:t>for</w:t>
      </w:r>
      <w:r w:rsidRPr="00500619">
        <w:rPr>
          <w:sz w:val="22"/>
          <w:szCs w:val="22"/>
        </w:rPr>
        <w:t xml:space="preserve"> dissemination of College and University initiatives, sharing best practice</w:t>
      </w:r>
      <w:r>
        <w:rPr>
          <w:sz w:val="22"/>
          <w:szCs w:val="22"/>
        </w:rPr>
        <w:t xml:space="preserve">, </w:t>
      </w:r>
      <w:r w:rsidRPr="00500619">
        <w:rPr>
          <w:sz w:val="22"/>
          <w:szCs w:val="22"/>
        </w:rPr>
        <w:t>and critical friends for each application.</w:t>
      </w:r>
    </w:p>
    <w:p w14:paraId="680FFCE5" w14:textId="77777777" w:rsidR="00EC1050" w:rsidRDefault="00EC1050" w:rsidP="008D6EBD">
      <w:pPr>
        <w:rPr>
          <w:sz w:val="22"/>
          <w:szCs w:val="22"/>
        </w:rPr>
      </w:pPr>
    </w:p>
    <w:p w14:paraId="368DB0B7" w14:textId="77777777" w:rsidR="008D6EBD" w:rsidRDefault="008D6EBD" w:rsidP="008D6EBD">
      <w:pPr>
        <w:pStyle w:val="Heading4"/>
        <w:ind w:left="567" w:hanging="567"/>
      </w:pPr>
      <w:r>
        <w:t>an account of the self-assessment process</w:t>
      </w:r>
    </w:p>
    <w:p w14:paraId="74C13F15" w14:textId="6F4144E7" w:rsidR="008D6EBD" w:rsidRDefault="008D6EBD" w:rsidP="008D6EBD">
      <w:pPr>
        <w:rPr>
          <w:sz w:val="22"/>
          <w:szCs w:val="22"/>
        </w:rPr>
      </w:pPr>
      <w:r>
        <w:rPr>
          <w:sz w:val="22"/>
          <w:szCs w:val="22"/>
        </w:rPr>
        <w:t xml:space="preserve">The SAT, established </w:t>
      </w:r>
      <w:r w:rsidRPr="003E6E68">
        <w:rPr>
          <w:sz w:val="22"/>
          <w:szCs w:val="22"/>
        </w:rPr>
        <w:t>in 2014</w:t>
      </w:r>
      <w:r w:rsidRPr="00C470D2">
        <w:rPr>
          <w:sz w:val="22"/>
          <w:szCs w:val="22"/>
        </w:rPr>
        <w:t>,</w:t>
      </w:r>
      <w:r>
        <w:rPr>
          <w:sz w:val="22"/>
          <w:szCs w:val="22"/>
        </w:rPr>
        <w:t xml:space="preserve"> meet every 6-8 weeks ensuring continued progress and to plan the Silver application (BAP2.3). Between meetings, the SAT communicate through emails, following up Actions and sharing relevant resources. The SAT reports to the Institute Management Group, where it is a standing item. We consult with and share information with all staff/students </w:t>
      </w:r>
      <w:r w:rsidR="00EC1050">
        <w:rPr>
          <w:sz w:val="22"/>
          <w:szCs w:val="22"/>
        </w:rPr>
        <w:t xml:space="preserve">in a variety of ways, </w:t>
      </w:r>
      <w:r w:rsidR="00EC1050" w:rsidRPr="00533654">
        <w:rPr>
          <w:b/>
          <w:bCs/>
          <w:sz w:val="22"/>
          <w:szCs w:val="22"/>
        </w:rPr>
        <w:t>Table 3.2</w:t>
      </w:r>
      <w:r w:rsidR="00EC1050">
        <w:rPr>
          <w:sz w:val="22"/>
          <w:szCs w:val="22"/>
        </w:rPr>
        <w:t>.</w:t>
      </w:r>
      <w:r>
        <w:rPr>
          <w:sz w:val="22"/>
          <w:szCs w:val="22"/>
        </w:rPr>
        <w:t xml:space="preserve"> </w:t>
      </w:r>
    </w:p>
    <w:p w14:paraId="2DFF228A" w14:textId="6B8304C4" w:rsidR="008D6EBD" w:rsidRPr="00AC213A" w:rsidRDefault="008D6EBD" w:rsidP="008D6EBD">
      <w:pPr>
        <w:rPr>
          <w:b/>
          <w:bCs/>
          <w:sz w:val="22"/>
          <w:szCs w:val="22"/>
        </w:rPr>
      </w:pPr>
      <w:r w:rsidRPr="00AC213A">
        <w:rPr>
          <w:b/>
          <w:bCs/>
          <w:sz w:val="22"/>
          <w:szCs w:val="22"/>
        </w:rPr>
        <w:t xml:space="preserve">Table 3.2: Mechanisms of communication </w:t>
      </w:r>
    </w:p>
    <w:tbl>
      <w:tblPr>
        <w:tblStyle w:val="TableGrid"/>
        <w:tblW w:w="0" w:type="auto"/>
        <w:tblLook w:val="04A0" w:firstRow="1" w:lastRow="0" w:firstColumn="1" w:lastColumn="0" w:noHBand="0" w:noVBand="1"/>
      </w:tblPr>
      <w:tblGrid>
        <w:gridCol w:w="7870"/>
      </w:tblGrid>
      <w:tr w:rsidR="008D6EBD" w14:paraId="47F57DB5" w14:textId="77777777" w:rsidTr="008D6EBD">
        <w:tc>
          <w:tcPr>
            <w:tcW w:w="7870" w:type="dxa"/>
          </w:tcPr>
          <w:p w14:paraId="2FDCE2CC" w14:textId="77777777" w:rsidR="008D6EBD" w:rsidRPr="00A6465B" w:rsidRDefault="008D6EBD" w:rsidP="008D6EBD">
            <w:pPr>
              <w:jc w:val="center"/>
              <w:rPr>
                <w:b/>
                <w:bCs/>
                <w:sz w:val="22"/>
                <w:szCs w:val="22"/>
              </w:rPr>
            </w:pPr>
            <w:r w:rsidRPr="00A6465B">
              <w:rPr>
                <w:b/>
                <w:bCs/>
                <w:sz w:val="22"/>
                <w:szCs w:val="22"/>
              </w:rPr>
              <w:t>Consulting with staff and students</w:t>
            </w:r>
            <w:r>
              <w:rPr>
                <w:b/>
                <w:bCs/>
                <w:sz w:val="22"/>
                <w:szCs w:val="22"/>
              </w:rPr>
              <w:t xml:space="preserve"> </w:t>
            </w:r>
          </w:p>
        </w:tc>
      </w:tr>
      <w:tr w:rsidR="008D6EBD" w14:paraId="668A9FB1" w14:textId="77777777" w:rsidTr="008D6EBD">
        <w:tc>
          <w:tcPr>
            <w:tcW w:w="7870" w:type="dxa"/>
          </w:tcPr>
          <w:p w14:paraId="2FE45B2D" w14:textId="77777777" w:rsidR="008D6EBD" w:rsidRPr="00A6465B" w:rsidRDefault="008D6EBD" w:rsidP="00516583">
            <w:pPr>
              <w:pStyle w:val="ListParagraph"/>
              <w:numPr>
                <w:ilvl w:val="0"/>
                <w:numId w:val="12"/>
              </w:numPr>
              <w:rPr>
                <w:sz w:val="22"/>
                <w:szCs w:val="22"/>
              </w:rPr>
            </w:pPr>
            <w:r>
              <w:rPr>
                <w:sz w:val="22"/>
                <w:szCs w:val="22"/>
              </w:rPr>
              <w:t xml:space="preserve">Surveys </w:t>
            </w:r>
            <w:r w:rsidRPr="00A6465B">
              <w:rPr>
                <w:sz w:val="22"/>
                <w:szCs w:val="22"/>
              </w:rPr>
              <w:t>– I</w:t>
            </w:r>
            <w:r>
              <w:rPr>
                <w:sz w:val="22"/>
                <w:szCs w:val="22"/>
              </w:rPr>
              <w:t>II</w:t>
            </w:r>
            <w:r w:rsidRPr="00A6465B">
              <w:rPr>
                <w:sz w:val="22"/>
                <w:szCs w:val="22"/>
              </w:rPr>
              <w:t>-AS Survey</w:t>
            </w:r>
            <w:r>
              <w:rPr>
                <w:sz w:val="22"/>
                <w:szCs w:val="22"/>
              </w:rPr>
              <w:t xml:space="preserve">, </w:t>
            </w:r>
            <w:r w:rsidRPr="00A6465B">
              <w:rPr>
                <w:sz w:val="22"/>
                <w:szCs w:val="22"/>
              </w:rPr>
              <w:t>University Staff Survey</w:t>
            </w:r>
            <w:r>
              <w:rPr>
                <w:sz w:val="22"/>
                <w:szCs w:val="22"/>
              </w:rPr>
              <w:t>, University Research Culture survey, PRES, BAP2.1</w:t>
            </w:r>
          </w:p>
        </w:tc>
      </w:tr>
      <w:tr w:rsidR="008D6EBD" w14:paraId="4F6EE47F" w14:textId="77777777" w:rsidTr="008D6EBD">
        <w:tc>
          <w:tcPr>
            <w:tcW w:w="7870" w:type="dxa"/>
          </w:tcPr>
          <w:p w14:paraId="6F1D3B0A" w14:textId="1623F8F0" w:rsidR="008D6EBD" w:rsidRPr="00A6465B" w:rsidRDefault="008D6EBD" w:rsidP="00516583">
            <w:pPr>
              <w:pStyle w:val="ListParagraph"/>
              <w:numPr>
                <w:ilvl w:val="0"/>
                <w:numId w:val="12"/>
              </w:numPr>
              <w:rPr>
                <w:sz w:val="22"/>
                <w:szCs w:val="22"/>
              </w:rPr>
            </w:pPr>
            <w:r>
              <w:rPr>
                <w:sz w:val="22"/>
                <w:szCs w:val="22"/>
              </w:rPr>
              <w:t>Annual Athena SWAN (AS) meeting</w:t>
            </w:r>
            <w:r w:rsidR="00A82794">
              <w:rPr>
                <w:sz w:val="22"/>
                <w:szCs w:val="22"/>
              </w:rPr>
              <w:t>,</w:t>
            </w:r>
            <w:r>
              <w:rPr>
                <w:sz w:val="22"/>
                <w:szCs w:val="22"/>
              </w:rPr>
              <w:t xml:space="preserve"> BAP2.6</w:t>
            </w:r>
          </w:p>
        </w:tc>
      </w:tr>
      <w:tr w:rsidR="008D6EBD" w14:paraId="07F9DBDC" w14:textId="77777777" w:rsidTr="008D6EBD">
        <w:tc>
          <w:tcPr>
            <w:tcW w:w="7870" w:type="dxa"/>
          </w:tcPr>
          <w:p w14:paraId="6C40AB55" w14:textId="1E01BFDE" w:rsidR="008D6EBD" w:rsidRDefault="008D6EBD" w:rsidP="00516583">
            <w:pPr>
              <w:pStyle w:val="ListParagraph"/>
              <w:numPr>
                <w:ilvl w:val="0"/>
                <w:numId w:val="12"/>
              </w:numPr>
              <w:rPr>
                <w:sz w:val="22"/>
                <w:szCs w:val="22"/>
              </w:rPr>
            </w:pPr>
            <w:r>
              <w:rPr>
                <w:sz w:val="22"/>
                <w:szCs w:val="22"/>
              </w:rPr>
              <w:t>4 Focus Groups</w:t>
            </w:r>
            <w:r w:rsidR="005D24BA">
              <w:rPr>
                <w:sz w:val="22"/>
                <w:szCs w:val="22"/>
              </w:rPr>
              <w:t>: P&amp;S staff; grade 8-9 R&amp;T staff; all staff: communication, social activities</w:t>
            </w:r>
          </w:p>
        </w:tc>
      </w:tr>
      <w:tr w:rsidR="008D6EBD" w14:paraId="62559CB0" w14:textId="77777777" w:rsidTr="008D6EBD">
        <w:tc>
          <w:tcPr>
            <w:tcW w:w="7870" w:type="dxa"/>
          </w:tcPr>
          <w:p w14:paraId="177443B1" w14:textId="03D6B5C0" w:rsidR="008D6EBD" w:rsidRPr="00A6465B" w:rsidRDefault="008D6EBD" w:rsidP="00516583">
            <w:pPr>
              <w:pStyle w:val="ListParagraph"/>
              <w:numPr>
                <w:ilvl w:val="0"/>
                <w:numId w:val="12"/>
              </w:numPr>
              <w:rPr>
                <w:sz w:val="22"/>
                <w:szCs w:val="22"/>
              </w:rPr>
            </w:pPr>
            <w:r>
              <w:rPr>
                <w:sz w:val="22"/>
                <w:szCs w:val="22"/>
              </w:rPr>
              <w:t>Townhall Meetings: 3 annually per area</w:t>
            </w:r>
            <w:r w:rsidR="00A82794">
              <w:rPr>
                <w:sz w:val="22"/>
                <w:szCs w:val="22"/>
              </w:rPr>
              <w:t>,</w:t>
            </w:r>
            <w:r>
              <w:rPr>
                <w:sz w:val="22"/>
                <w:szCs w:val="22"/>
              </w:rPr>
              <w:t xml:space="preserve"> BAP2.2</w:t>
            </w:r>
          </w:p>
        </w:tc>
      </w:tr>
      <w:tr w:rsidR="008D6EBD" w14:paraId="1C1AE8BD" w14:textId="77777777" w:rsidTr="008D6EBD">
        <w:tc>
          <w:tcPr>
            <w:tcW w:w="7870" w:type="dxa"/>
          </w:tcPr>
          <w:p w14:paraId="0968FF68" w14:textId="5F072C36" w:rsidR="008D6EBD" w:rsidRPr="00A6465B" w:rsidRDefault="008D6EBD" w:rsidP="00516583">
            <w:pPr>
              <w:pStyle w:val="ListParagraph"/>
              <w:numPr>
                <w:ilvl w:val="0"/>
                <w:numId w:val="12"/>
              </w:numPr>
              <w:rPr>
                <w:sz w:val="22"/>
                <w:szCs w:val="22"/>
              </w:rPr>
            </w:pPr>
            <w:r>
              <w:rPr>
                <w:sz w:val="22"/>
                <w:szCs w:val="22"/>
              </w:rPr>
              <w:t>AS email address for staff/students to raise concerns/ask questions</w:t>
            </w:r>
            <w:r w:rsidR="00A82794">
              <w:rPr>
                <w:sz w:val="22"/>
                <w:szCs w:val="22"/>
              </w:rPr>
              <w:t>,</w:t>
            </w:r>
            <w:r>
              <w:rPr>
                <w:sz w:val="22"/>
                <w:szCs w:val="22"/>
              </w:rPr>
              <w:t xml:space="preserve"> BAP2.7</w:t>
            </w:r>
          </w:p>
        </w:tc>
      </w:tr>
      <w:tr w:rsidR="008D6EBD" w14:paraId="17B555D6" w14:textId="77777777" w:rsidTr="008D6EBD">
        <w:tc>
          <w:tcPr>
            <w:tcW w:w="7870" w:type="dxa"/>
          </w:tcPr>
          <w:p w14:paraId="4F5F57BA" w14:textId="77777777" w:rsidR="008D6EBD" w:rsidRDefault="008D6EBD" w:rsidP="00516583">
            <w:pPr>
              <w:pStyle w:val="ListParagraph"/>
              <w:numPr>
                <w:ilvl w:val="0"/>
                <w:numId w:val="12"/>
              </w:numPr>
              <w:rPr>
                <w:sz w:val="22"/>
                <w:szCs w:val="22"/>
              </w:rPr>
            </w:pPr>
            <w:r>
              <w:rPr>
                <w:sz w:val="22"/>
                <w:szCs w:val="22"/>
              </w:rPr>
              <w:t>AS Comment boxes for staff/students to anonymously raise concerns/ask questions</w:t>
            </w:r>
          </w:p>
        </w:tc>
      </w:tr>
      <w:tr w:rsidR="008D6EBD" w14:paraId="0916343E" w14:textId="77777777" w:rsidTr="008D6EBD">
        <w:tc>
          <w:tcPr>
            <w:tcW w:w="7870" w:type="dxa"/>
          </w:tcPr>
          <w:p w14:paraId="22AAAF5C" w14:textId="77777777" w:rsidR="008D6EBD" w:rsidRDefault="008D6EBD" w:rsidP="00516583">
            <w:pPr>
              <w:pStyle w:val="ListParagraph"/>
              <w:numPr>
                <w:ilvl w:val="0"/>
                <w:numId w:val="12"/>
              </w:numPr>
              <w:rPr>
                <w:sz w:val="22"/>
                <w:szCs w:val="22"/>
              </w:rPr>
            </w:pPr>
            <w:r>
              <w:rPr>
                <w:sz w:val="22"/>
                <w:szCs w:val="22"/>
              </w:rPr>
              <w:t>Bi-monthly drop-in session for SAT members on each Institute floor (established autumn 2019)</w:t>
            </w:r>
          </w:p>
        </w:tc>
      </w:tr>
      <w:tr w:rsidR="008D6EBD" w14:paraId="07E4736F" w14:textId="77777777" w:rsidTr="008D6EBD">
        <w:tc>
          <w:tcPr>
            <w:tcW w:w="7870" w:type="dxa"/>
          </w:tcPr>
          <w:p w14:paraId="33DEDD81" w14:textId="77777777" w:rsidR="008D6EBD" w:rsidRPr="00A6465B" w:rsidRDefault="008D6EBD" w:rsidP="008D6EBD">
            <w:pPr>
              <w:jc w:val="center"/>
              <w:rPr>
                <w:b/>
                <w:bCs/>
                <w:sz w:val="22"/>
                <w:szCs w:val="22"/>
              </w:rPr>
            </w:pPr>
            <w:r w:rsidRPr="00A6465B">
              <w:rPr>
                <w:b/>
                <w:bCs/>
                <w:sz w:val="22"/>
                <w:szCs w:val="22"/>
              </w:rPr>
              <w:t xml:space="preserve">Sharing information, activities and </w:t>
            </w:r>
            <w:r w:rsidRPr="004B5CEE">
              <w:rPr>
                <w:b/>
                <w:bCs/>
                <w:sz w:val="22"/>
                <w:szCs w:val="22"/>
              </w:rPr>
              <w:t>achievements</w:t>
            </w:r>
          </w:p>
        </w:tc>
      </w:tr>
      <w:tr w:rsidR="008D6EBD" w14:paraId="7A34D96E" w14:textId="77777777" w:rsidTr="008D6EBD">
        <w:tc>
          <w:tcPr>
            <w:tcW w:w="7870" w:type="dxa"/>
          </w:tcPr>
          <w:p w14:paraId="622D2D6F" w14:textId="31380CED" w:rsidR="008D6EBD" w:rsidRPr="00A6465B" w:rsidRDefault="008D6EBD" w:rsidP="00516583">
            <w:pPr>
              <w:pStyle w:val="ListParagraph"/>
              <w:numPr>
                <w:ilvl w:val="0"/>
                <w:numId w:val="13"/>
              </w:numPr>
              <w:rPr>
                <w:sz w:val="22"/>
                <w:szCs w:val="22"/>
              </w:rPr>
            </w:pPr>
            <w:r>
              <w:rPr>
                <w:sz w:val="22"/>
                <w:szCs w:val="22"/>
              </w:rPr>
              <w:t>Annual AS report &amp; meeting</w:t>
            </w:r>
            <w:r w:rsidR="00A82794">
              <w:rPr>
                <w:sz w:val="22"/>
                <w:szCs w:val="22"/>
              </w:rPr>
              <w:t>,</w:t>
            </w:r>
            <w:r>
              <w:rPr>
                <w:sz w:val="22"/>
                <w:szCs w:val="22"/>
              </w:rPr>
              <w:t xml:space="preserve"> BAP 2.</w:t>
            </w:r>
            <w:r w:rsidR="0056612F">
              <w:rPr>
                <w:sz w:val="22"/>
                <w:szCs w:val="22"/>
              </w:rPr>
              <w:t>6</w:t>
            </w:r>
          </w:p>
        </w:tc>
      </w:tr>
      <w:tr w:rsidR="008D6EBD" w14:paraId="34B380B2" w14:textId="77777777" w:rsidTr="008D6EBD">
        <w:tc>
          <w:tcPr>
            <w:tcW w:w="7870" w:type="dxa"/>
          </w:tcPr>
          <w:p w14:paraId="5886568F" w14:textId="77777777" w:rsidR="008D6EBD" w:rsidRPr="00A6465B" w:rsidRDefault="008D6EBD" w:rsidP="00516583">
            <w:pPr>
              <w:pStyle w:val="ListParagraph"/>
              <w:numPr>
                <w:ilvl w:val="0"/>
                <w:numId w:val="13"/>
              </w:numPr>
              <w:rPr>
                <w:sz w:val="22"/>
                <w:szCs w:val="22"/>
              </w:rPr>
            </w:pPr>
            <w:r>
              <w:rPr>
                <w:sz w:val="22"/>
                <w:szCs w:val="22"/>
              </w:rPr>
              <w:t>AS as a standing item at all Institute meetings</w:t>
            </w:r>
          </w:p>
        </w:tc>
      </w:tr>
      <w:tr w:rsidR="008D6EBD" w14:paraId="399099E9" w14:textId="77777777" w:rsidTr="008D6EBD">
        <w:tc>
          <w:tcPr>
            <w:tcW w:w="7870" w:type="dxa"/>
          </w:tcPr>
          <w:p w14:paraId="655CF0D9" w14:textId="77777777" w:rsidR="008D6EBD" w:rsidRPr="00A6465B" w:rsidRDefault="008D6EBD" w:rsidP="00516583">
            <w:pPr>
              <w:pStyle w:val="ListParagraph"/>
              <w:numPr>
                <w:ilvl w:val="0"/>
                <w:numId w:val="13"/>
              </w:numPr>
              <w:rPr>
                <w:sz w:val="22"/>
                <w:szCs w:val="22"/>
              </w:rPr>
            </w:pPr>
            <w:r>
              <w:rPr>
                <w:sz w:val="22"/>
                <w:szCs w:val="22"/>
              </w:rPr>
              <w:t>AS news in weekly Institute newsletter</w:t>
            </w:r>
          </w:p>
        </w:tc>
      </w:tr>
      <w:tr w:rsidR="008D6EBD" w14:paraId="2D3F9986" w14:textId="77777777" w:rsidTr="008D6EBD">
        <w:tc>
          <w:tcPr>
            <w:tcW w:w="7870" w:type="dxa"/>
          </w:tcPr>
          <w:p w14:paraId="7B6D5AC1" w14:textId="77777777" w:rsidR="008D6EBD" w:rsidRDefault="008D6EBD" w:rsidP="00516583">
            <w:pPr>
              <w:pStyle w:val="ListParagraph"/>
              <w:numPr>
                <w:ilvl w:val="0"/>
                <w:numId w:val="13"/>
              </w:numPr>
              <w:rPr>
                <w:sz w:val="22"/>
                <w:szCs w:val="22"/>
              </w:rPr>
            </w:pPr>
            <w:r>
              <w:rPr>
                <w:sz w:val="22"/>
                <w:szCs w:val="22"/>
              </w:rPr>
              <w:t>AS session at Institute Away Days</w:t>
            </w:r>
          </w:p>
        </w:tc>
      </w:tr>
      <w:tr w:rsidR="008D6EBD" w14:paraId="76810E56" w14:textId="77777777" w:rsidTr="008D6EBD">
        <w:tc>
          <w:tcPr>
            <w:tcW w:w="7870" w:type="dxa"/>
          </w:tcPr>
          <w:p w14:paraId="7BF16372" w14:textId="77777777" w:rsidR="008D6EBD" w:rsidRDefault="008D6EBD" w:rsidP="00516583">
            <w:pPr>
              <w:pStyle w:val="ListParagraph"/>
              <w:numPr>
                <w:ilvl w:val="0"/>
                <w:numId w:val="13"/>
              </w:numPr>
              <w:rPr>
                <w:sz w:val="22"/>
                <w:szCs w:val="22"/>
              </w:rPr>
            </w:pPr>
            <w:r>
              <w:rPr>
                <w:sz w:val="22"/>
                <w:szCs w:val="22"/>
              </w:rPr>
              <w:t>III – AS website, Facebook, Twitter</w:t>
            </w:r>
          </w:p>
        </w:tc>
      </w:tr>
    </w:tbl>
    <w:p w14:paraId="0FB35E3C" w14:textId="4E54BCDC" w:rsidR="008D6EBD" w:rsidRDefault="008D6EBD" w:rsidP="008D6EBD">
      <w:pPr>
        <w:rPr>
          <w:sz w:val="22"/>
          <w:szCs w:val="22"/>
        </w:rPr>
      </w:pPr>
      <w:r>
        <w:rPr>
          <w:sz w:val="22"/>
          <w:szCs w:val="22"/>
        </w:rPr>
        <w:t xml:space="preserve">Two job family-specific focus groups were conducted with: (1) </w:t>
      </w:r>
      <w:r w:rsidRPr="00A6465B">
        <w:rPr>
          <w:sz w:val="22"/>
          <w:szCs w:val="22"/>
        </w:rPr>
        <w:t>P&amp;S staff</w:t>
      </w:r>
      <w:r>
        <w:rPr>
          <w:sz w:val="22"/>
          <w:szCs w:val="22"/>
        </w:rPr>
        <w:t xml:space="preserve"> and (2) </w:t>
      </w:r>
      <w:r w:rsidR="00A82794">
        <w:rPr>
          <w:sz w:val="22"/>
          <w:szCs w:val="22"/>
        </w:rPr>
        <w:t>G</w:t>
      </w:r>
      <w:r>
        <w:rPr>
          <w:sz w:val="22"/>
          <w:szCs w:val="22"/>
        </w:rPr>
        <w:t xml:space="preserve">8-9 R&amp;T staff: </w:t>
      </w:r>
    </w:p>
    <w:p w14:paraId="45E39379" w14:textId="23DE18D1" w:rsidR="00B13C97" w:rsidRDefault="00B13C97" w:rsidP="00B13C97">
      <w:pPr>
        <w:rPr>
          <w:sz w:val="22"/>
          <w:szCs w:val="22"/>
        </w:rPr>
      </w:pPr>
      <w:r>
        <w:rPr>
          <w:sz w:val="22"/>
          <w:szCs w:val="22"/>
        </w:rPr>
        <w:t xml:space="preserve">1. This followed a dedicated </w:t>
      </w:r>
      <w:r w:rsidRPr="00A6465B">
        <w:rPr>
          <w:sz w:val="22"/>
          <w:szCs w:val="22"/>
        </w:rPr>
        <w:t>P&amp;S staff</w:t>
      </w:r>
      <w:r>
        <w:rPr>
          <w:sz w:val="22"/>
          <w:szCs w:val="22"/>
        </w:rPr>
        <w:t xml:space="preserve"> survey, 2018, to provide information on how AS could best support P&amp;S staff. The survey suggested many P&amp;S staff questioned the value of annual performance and development reviews (PDR) and felt career development opportunities were lacking. Following </w:t>
      </w:r>
      <w:r w:rsidR="00A82794">
        <w:rPr>
          <w:sz w:val="22"/>
          <w:szCs w:val="22"/>
        </w:rPr>
        <w:t xml:space="preserve">focus group </w:t>
      </w:r>
      <w:r>
        <w:rPr>
          <w:sz w:val="22"/>
          <w:szCs w:val="22"/>
        </w:rPr>
        <w:t>discussions (12F, 0M), we created a training fund for P&amp;S staff and will act to enhance the PDR value (</w:t>
      </w:r>
      <w:r w:rsidRPr="00776621">
        <w:rPr>
          <w:b/>
          <w:bCs/>
          <w:color w:val="FF0000"/>
          <w:sz w:val="22"/>
          <w:szCs w:val="22"/>
        </w:rPr>
        <w:t>SAP3.</w:t>
      </w:r>
      <w:r>
        <w:rPr>
          <w:b/>
          <w:bCs/>
          <w:color w:val="FF0000"/>
          <w:sz w:val="22"/>
          <w:szCs w:val="22"/>
        </w:rPr>
        <w:t>6, 3.8</w:t>
      </w:r>
      <w:r>
        <w:rPr>
          <w:sz w:val="22"/>
          <w:szCs w:val="22"/>
        </w:rPr>
        <w:t>)</w:t>
      </w:r>
      <w:r>
        <w:rPr>
          <w:sz w:val="22"/>
          <w:szCs w:val="22"/>
        </w:rPr>
        <w:tab/>
      </w:r>
    </w:p>
    <w:p w14:paraId="469D7082" w14:textId="1A6ADC0D" w:rsidR="00B13C97" w:rsidRDefault="00B13C97" w:rsidP="00B13C97">
      <w:pPr>
        <w:rPr>
          <w:sz w:val="22"/>
          <w:szCs w:val="22"/>
        </w:rPr>
      </w:pPr>
      <w:r>
        <w:rPr>
          <w:sz w:val="22"/>
          <w:szCs w:val="22"/>
        </w:rPr>
        <w:t xml:space="preserve">2. A focus group, 2018, for </w:t>
      </w:r>
      <w:r w:rsidR="00A82794">
        <w:rPr>
          <w:sz w:val="22"/>
          <w:szCs w:val="22"/>
        </w:rPr>
        <w:t>G</w:t>
      </w:r>
      <w:r>
        <w:rPr>
          <w:sz w:val="22"/>
          <w:szCs w:val="22"/>
        </w:rPr>
        <w:t>8-9 R&amp;T staff discussed Institute support for career development. 10 staff (60%F) contributed. The major finding was that many staff do not feel they receive sufficient career guidance. This shaped the Career Mapping scheme in which senior staff offer bespoke advice on career advancement (</w:t>
      </w:r>
      <w:r w:rsidRPr="00805EAC">
        <w:rPr>
          <w:b/>
          <w:color w:val="FF0000"/>
          <w:sz w:val="22"/>
          <w:szCs w:val="22"/>
        </w:rPr>
        <w:t>SAP3.1a</w:t>
      </w:r>
      <w:r>
        <w:rPr>
          <w:sz w:val="22"/>
          <w:szCs w:val="22"/>
        </w:rPr>
        <w:t xml:space="preserve">). </w:t>
      </w:r>
    </w:p>
    <w:p w14:paraId="1B3AAD25" w14:textId="0C92C4B4" w:rsidR="008D6EBD" w:rsidRDefault="008D6EBD" w:rsidP="008D6EBD">
      <w:pPr>
        <w:rPr>
          <w:rFonts w:cs="Calibri"/>
          <w:sz w:val="22"/>
          <w:szCs w:val="22"/>
        </w:rPr>
      </w:pPr>
      <w:r>
        <w:rPr>
          <w:sz w:val="22"/>
          <w:szCs w:val="22"/>
        </w:rPr>
        <w:t>With input from College HR and advice from other SATs, we</w:t>
      </w:r>
      <w:r w:rsidRPr="002E0BD0">
        <w:rPr>
          <w:rFonts w:asciiTheme="majorHAnsi" w:hAnsiTheme="majorHAnsi" w:cs="Arial"/>
          <w:sz w:val="24"/>
        </w:rPr>
        <w:t xml:space="preserve"> </w:t>
      </w:r>
      <w:r w:rsidRPr="002E0BD0">
        <w:rPr>
          <w:rFonts w:cs="Calibri"/>
          <w:sz w:val="22"/>
          <w:szCs w:val="22"/>
        </w:rPr>
        <w:t>designed and conducted a</w:t>
      </w:r>
      <w:r>
        <w:rPr>
          <w:rFonts w:cs="Calibri"/>
          <w:sz w:val="22"/>
          <w:szCs w:val="22"/>
        </w:rPr>
        <w:t xml:space="preserve"> whole </w:t>
      </w:r>
      <w:r w:rsidR="00BD396A">
        <w:rPr>
          <w:rFonts w:cs="Calibri"/>
          <w:sz w:val="22"/>
          <w:szCs w:val="22"/>
        </w:rPr>
        <w:t>I</w:t>
      </w:r>
      <w:r>
        <w:rPr>
          <w:rFonts w:cs="Calibri"/>
          <w:sz w:val="22"/>
          <w:szCs w:val="22"/>
        </w:rPr>
        <w:t>nstitute</w:t>
      </w:r>
      <w:r w:rsidR="008C20F8">
        <w:rPr>
          <w:rFonts w:cs="Calibri"/>
          <w:sz w:val="22"/>
          <w:szCs w:val="22"/>
        </w:rPr>
        <w:t xml:space="preserve"> PGR</w:t>
      </w:r>
      <w:r w:rsidR="0086215A">
        <w:rPr>
          <w:rFonts w:cs="Calibri"/>
          <w:sz w:val="22"/>
          <w:szCs w:val="22"/>
        </w:rPr>
        <w:t xml:space="preserve"> student</w:t>
      </w:r>
      <w:r>
        <w:rPr>
          <w:rFonts w:cs="Calibri"/>
          <w:sz w:val="22"/>
          <w:szCs w:val="22"/>
        </w:rPr>
        <w:t xml:space="preserve"> and</w:t>
      </w:r>
      <w:r w:rsidRPr="002E0BD0">
        <w:rPr>
          <w:rFonts w:cs="Calibri"/>
          <w:sz w:val="22"/>
          <w:szCs w:val="22"/>
        </w:rPr>
        <w:t xml:space="preserve"> staff survey (</w:t>
      </w:r>
      <w:r>
        <w:rPr>
          <w:rFonts w:cs="Calibri"/>
          <w:sz w:val="22"/>
          <w:szCs w:val="22"/>
        </w:rPr>
        <w:t>Feb-March 2019</w:t>
      </w:r>
      <w:r w:rsidRPr="002E0BD0">
        <w:rPr>
          <w:rFonts w:cs="Calibri"/>
          <w:sz w:val="22"/>
          <w:szCs w:val="22"/>
        </w:rPr>
        <w:t xml:space="preserve">). </w:t>
      </w:r>
      <w:r w:rsidR="00506978">
        <w:rPr>
          <w:rFonts w:cs="Calibri"/>
          <w:sz w:val="22"/>
          <w:szCs w:val="22"/>
        </w:rPr>
        <w:t>SAT members visited lab groups to promote understanding of its purpose</w:t>
      </w:r>
      <w:r w:rsidR="00506978" w:rsidRPr="002E0BD0">
        <w:rPr>
          <w:rFonts w:cs="Calibri"/>
          <w:sz w:val="22"/>
          <w:szCs w:val="22"/>
        </w:rPr>
        <w:t xml:space="preserve">. </w:t>
      </w:r>
      <w:r w:rsidRPr="002E0BD0">
        <w:rPr>
          <w:rFonts w:cs="Calibri"/>
          <w:sz w:val="22"/>
          <w:szCs w:val="22"/>
        </w:rPr>
        <w:t>Th</w:t>
      </w:r>
      <w:r w:rsidR="00506978">
        <w:rPr>
          <w:rFonts w:cs="Calibri"/>
          <w:sz w:val="22"/>
          <w:szCs w:val="22"/>
        </w:rPr>
        <w:t>e survey</w:t>
      </w:r>
      <w:r w:rsidR="008C20F8">
        <w:rPr>
          <w:rFonts w:cs="Calibri"/>
          <w:sz w:val="22"/>
          <w:szCs w:val="22"/>
        </w:rPr>
        <w:t xml:space="preserve"> </w:t>
      </w:r>
      <w:r w:rsidRPr="002E0BD0">
        <w:rPr>
          <w:rFonts w:cs="Calibri"/>
          <w:sz w:val="22"/>
          <w:szCs w:val="22"/>
        </w:rPr>
        <w:t xml:space="preserve">examined attitudes </w:t>
      </w:r>
      <w:r>
        <w:rPr>
          <w:rFonts w:cs="Calibri"/>
          <w:sz w:val="22"/>
          <w:szCs w:val="22"/>
        </w:rPr>
        <w:t xml:space="preserve">and perceptions </w:t>
      </w:r>
      <w:r w:rsidRPr="002E0BD0">
        <w:rPr>
          <w:rFonts w:cs="Calibri"/>
          <w:sz w:val="22"/>
          <w:szCs w:val="22"/>
        </w:rPr>
        <w:t>to gender equality</w:t>
      </w:r>
      <w:r>
        <w:rPr>
          <w:rFonts w:cs="Calibri"/>
          <w:sz w:val="22"/>
          <w:szCs w:val="22"/>
        </w:rPr>
        <w:t>,</w:t>
      </w:r>
      <w:r w:rsidRPr="002E0BD0">
        <w:rPr>
          <w:rFonts w:cs="Calibri"/>
          <w:sz w:val="22"/>
          <w:szCs w:val="22"/>
        </w:rPr>
        <w:t xml:space="preserve"> work/life balance</w:t>
      </w:r>
      <w:r>
        <w:rPr>
          <w:rFonts w:cs="Calibri"/>
          <w:sz w:val="22"/>
          <w:szCs w:val="22"/>
        </w:rPr>
        <w:t>,</w:t>
      </w:r>
      <w:r w:rsidRPr="002E0BD0" w:rsidDel="009B1F24">
        <w:rPr>
          <w:rFonts w:cs="Calibri"/>
          <w:sz w:val="22"/>
          <w:szCs w:val="22"/>
        </w:rPr>
        <w:t xml:space="preserve"> </w:t>
      </w:r>
      <w:r w:rsidRPr="002E0BD0">
        <w:rPr>
          <w:rFonts w:cs="Calibri"/>
          <w:sz w:val="22"/>
          <w:szCs w:val="22"/>
        </w:rPr>
        <w:t>Institute functions and culture</w:t>
      </w:r>
      <w:r>
        <w:rPr>
          <w:rFonts w:cs="Calibri"/>
          <w:sz w:val="22"/>
          <w:szCs w:val="22"/>
        </w:rPr>
        <w:t>,</w:t>
      </w:r>
      <w:r w:rsidRPr="002E0BD0">
        <w:rPr>
          <w:rFonts w:cs="Calibri"/>
          <w:sz w:val="22"/>
          <w:szCs w:val="22"/>
        </w:rPr>
        <w:t xml:space="preserve"> identifying </w:t>
      </w:r>
      <w:r w:rsidR="00506978">
        <w:rPr>
          <w:rFonts w:cs="Calibri"/>
          <w:sz w:val="22"/>
          <w:szCs w:val="22"/>
        </w:rPr>
        <w:t>examples</w:t>
      </w:r>
      <w:r w:rsidRPr="002E0BD0">
        <w:rPr>
          <w:rFonts w:cs="Calibri"/>
          <w:sz w:val="22"/>
          <w:szCs w:val="22"/>
        </w:rPr>
        <w:t xml:space="preserve"> </w:t>
      </w:r>
      <w:r w:rsidR="00713635">
        <w:rPr>
          <w:rFonts w:cs="Calibri"/>
          <w:sz w:val="22"/>
          <w:szCs w:val="22"/>
        </w:rPr>
        <w:t>of</w:t>
      </w:r>
      <w:r>
        <w:rPr>
          <w:rFonts w:cs="Calibri"/>
          <w:sz w:val="22"/>
          <w:szCs w:val="22"/>
        </w:rPr>
        <w:t xml:space="preserve"> impact and areas </w:t>
      </w:r>
      <w:r w:rsidRPr="002E0BD0">
        <w:rPr>
          <w:rFonts w:cs="Calibri"/>
          <w:sz w:val="22"/>
          <w:szCs w:val="22"/>
        </w:rPr>
        <w:t>for improvement</w:t>
      </w:r>
      <w:r>
        <w:rPr>
          <w:rFonts w:cs="Calibri"/>
          <w:sz w:val="22"/>
          <w:szCs w:val="22"/>
        </w:rPr>
        <w:t xml:space="preserve">. </w:t>
      </w:r>
    </w:p>
    <w:p w14:paraId="35112448" w14:textId="5CE577D6" w:rsidR="008D6EBD" w:rsidRDefault="008D6EBD" w:rsidP="008D6EBD">
      <w:pPr>
        <w:rPr>
          <w:rFonts w:cs="Calibri"/>
          <w:sz w:val="22"/>
          <w:szCs w:val="22"/>
        </w:rPr>
      </w:pPr>
      <w:r>
        <w:rPr>
          <w:rFonts w:cs="Calibri"/>
          <w:sz w:val="22"/>
          <w:szCs w:val="22"/>
        </w:rPr>
        <w:t>371 individuals completed the survey</w:t>
      </w:r>
      <w:r w:rsidRPr="00233F42">
        <w:rPr>
          <w:sz w:val="22"/>
        </w:rPr>
        <w:t xml:space="preserve">, </w:t>
      </w:r>
      <w:r w:rsidRPr="00533654">
        <w:rPr>
          <w:b/>
          <w:bCs/>
          <w:sz w:val="22"/>
        </w:rPr>
        <w:t xml:space="preserve">Table </w:t>
      </w:r>
      <w:r w:rsidRPr="00533654">
        <w:rPr>
          <w:rFonts w:cs="Calibri"/>
          <w:b/>
          <w:bCs/>
          <w:sz w:val="22"/>
          <w:szCs w:val="22"/>
        </w:rPr>
        <w:t>3.3</w:t>
      </w:r>
      <w:r>
        <w:rPr>
          <w:rFonts w:cs="Calibri"/>
          <w:sz w:val="22"/>
          <w:szCs w:val="22"/>
        </w:rPr>
        <w:t xml:space="preserve">.  2 individuals identified as ‘other’ and 18 chose not to state their gender. </w:t>
      </w:r>
      <w:r w:rsidR="00EC1050">
        <w:rPr>
          <w:rFonts w:cs="Calibri"/>
          <w:sz w:val="22"/>
          <w:szCs w:val="22"/>
        </w:rPr>
        <w:t>Displayed</w:t>
      </w:r>
      <w:r>
        <w:rPr>
          <w:rFonts w:cs="Calibri"/>
          <w:sz w:val="22"/>
          <w:szCs w:val="22"/>
        </w:rPr>
        <w:t xml:space="preserve"> survey results, unless stated, will include information on R&amp;T and clinical staff allowing comparisons with our 2016 survey. Due to low numbers, all clinical staff have been grouped together regardless of grade. </w:t>
      </w:r>
    </w:p>
    <w:p w14:paraId="6DA9AEB4" w14:textId="77777777" w:rsidR="008D6EBD" w:rsidRDefault="008D6EBD" w:rsidP="008D6EBD">
      <w:pPr>
        <w:jc w:val="both"/>
        <w:rPr>
          <w:rFonts w:cs="Calibri"/>
          <w:sz w:val="22"/>
          <w:szCs w:val="22"/>
        </w:rPr>
      </w:pPr>
      <w:r w:rsidRPr="00207931">
        <w:rPr>
          <w:b/>
          <w:bCs/>
          <w:sz w:val="22"/>
        </w:rPr>
        <w:t xml:space="preserve">Table </w:t>
      </w:r>
      <w:r>
        <w:rPr>
          <w:rFonts w:cs="Calibri"/>
          <w:b/>
          <w:bCs/>
          <w:sz w:val="22"/>
          <w:szCs w:val="22"/>
        </w:rPr>
        <w:t>3</w:t>
      </w:r>
      <w:r w:rsidRPr="00207931">
        <w:rPr>
          <w:rFonts w:cs="Calibri"/>
          <w:b/>
          <w:bCs/>
          <w:sz w:val="22"/>
          <w:szCs w:val="22"/>
        </w:rPr>
        <w:t>.</w:t>
      </w:r>
      <w:r>
        <w:rPr>
          <w:rFonts w:cs="Calibri"/>
          <w:b/>
          <w:bCs/>
          <w:sz w:val="22"/>
          <w:szCs w:val="22"/>
        </w:rPr>
        <w:t>3</w:t>
      </w:r>
      <w:r w:rsidRPr="00207931">
        <w:rPr>
          <w:b/>
          <w:bCs/>
          <w:sz w:val="22"/>
        </w:rPr>
        <w:t>: details of survey respondents</w:t>
      </w:r>
    </w:p>
    <w:tbl>
      <w:tblPr>
        <w:tblStyle w:val="GridTable1Light-Accent11"/>
        <w:tblW w:w="0" w:type="auto"/>
        <w:tblLook w:val="04A0" w:firstRow="1" w:lastRow="0" w:firstColumn="1" w:lastColumn="0" w:noHBand="0" w:noVBand="1"/>
      </w:tblPr>
      <w:tblGrid>
        <w:gridCol w:w="1574"/>
        <w:gridCol w:w="1574"/>
        <w:gridCol w:w="1809"/>
        <w:gridCol w:w="1559"/>
      </w:tblGrid>
      <w:tr w:rsidR="008D6EBD" w14:paraId="49FCC816" w14:textId="77777777" w:rsidTr="00AF6D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tcPr>
          <w:p w14:paraId="21A01359" w14:textId="77777777" w:rsidR="008D6EBD" w:rsidRPr="00207931" w:rsidRDefault="008D6EBD" w:rsidP="008D6EBD">
            <w:pPr>
              <w:jc w:val="both"/>
              <w:rPr>
                <w:rFonts w:cs="Calibri"/>
                <w:bCs w:val="0"/>
                <w:sz w:val="22"/>
                <w:szCs w:val="22"/>
              </w:rPr>
            </w:pPr>
            <w:r w:rsidRPr="00207931">
              <w:rPr>
                <w:rFonts w:cs="Calibri"/>
                <w:bCs w:val="0"/>
                <w:sz w:val="22"/>
                <w:szCs w:val="22"/>
              </w:rPr>
              <w:t>Group</w:t>
            </w:r>
          </w:p>
        </w:tc>
        <w:tc>
          <w:tcPr>
            <w:tcW w:w="1574" w:type="dxa"/>
          </w:tcPr>
          <w:p w14:paraId="1512FCCD" w14:textId="77777777" w:rsidR="008D6EBD" w:rsidRPr="00207931" w:rsidRDefault="008D6EBD" w:rsidP="008D6EBD">
            <w:pPr>
              <w:jc w:val="both"/>
              <w:cnfStyle w:val="100000000000" w:firstRow="1" w:lastRow="0" w:firstColumn="0" w:lastColumn="0" w:oddVBand="0" w:evenVBand="0" w:oddHBand="0" w:evenHBand="0" w:firstRowFirstColumn="0" w:firstRowLastColumn="0" w:lastRowFirstColumn="0" w:lastRowLastColumn="0"/>
              <w:rPr>
                <w:rFonts w:cs="Calibri"/>
                <w:bCs w:val="0"/>
                <w:sz w:val="22"/>
                <w:szCs w:val="22"/>
              </w:rPr>
            </w:pPr>
            <w:r w:rsidRPr="00207931">
              <w:rPr>
                <w:rFonts w:cs="Calibri"/>
                <w:bCs w:val="0"/>
                <w:sz w:val="22"/>
                <w:szCs w:val="22"/>
              </w:rPr>
              <w:t>Total response</w:t>
            </w:r>
          </w:p>
        </w:tc>
        <w:tc>
          <w:tcPr>
            <w:tcW w:w="1809" w:type="dxa"/>
          </w:tcPr>
          <w:p w14:paraId="1478F22F" w14:textId="77777777" w:rsidR="008D6EBD" w:rsidRPr="00207931" w:rsidRDefault="008D6EBD" w:rsidP="008D6EBD">
            <w:pPr>
              <w:jc w:val="both"/>
              <w:cnfStyle w:val="100000000000" w:firstRow="1" w:lastRow="0" w:firstColumn="0" w:lastColumn="0" w:oddVBand="0" w:evenVBand="0" w:oddHBand="0" w:evenHBand="0" w:firstRowFirstColumn="0" w:firstRowLastColumn="0" w:lastRowFirstColumn="0" w:lastRowLastColumn="0"/>
              <w:rPr>
                <w:rFonts w:cs="Calibri"/>
                <w:bCs w:val="0"/>
                <w:sz w:val="22"/>
                <w:szCs w:val="22"/>
              </w:rPr>
            </w:pPr>
            <w:r w:rsidRPr="00207931">
              <w:rPr>
                <w:rFonts w:cs="Calibri"/>
                <w:bCs w:val="0"/>
                <w:sz w:val="22"/>
                <w:szCs w:val="22"/>
              </w:rPr>
              <w:t>Female response</w:t>
            </w:r>
          </w:p>
        </w:tc>
        <w:tc>
          <w:tcPr>
            <w:tcW w:w="1559" w:type="dxa"/>
          </w:tcPr>
          <w:p w14:paraId="7EEFA0E7" w14:textId="77777777" w:rsidR="008D6EBD" w:rsidRPr="00207931" w:rsidRDefault="008D6EBD" w:rsidP="008D6EBD">
            <w:pPr>
              <w:jc w:val="both"/>
              <w:cnfStyle w:val="100000000000" w:firstRow="1" w:lastRow="0" w:firstColumn="0" w:lastColumn="0" w:oddVBand="0" w:evenVBand="0" w:oddHBand="0" w:evenHBand="0" w:firstRowFirstColumn="0" w:firstRowLastColumn="0" w:lastRowFirstColumn="0" w:lastRowLastColumn="0"/>
              <w:rPr>
                <w:rFonts w:cs="Calibri"/>
                <w:bCs w:val="0"/>
                <w:sz w:val="22"/>
                <w:szCs w:val="22"/>
              </w:rPr>
            </w:pPr>
            <w:r w:rsidRPr="00207931">
              <w:rPr>
                <w:rFonts w:cs="Calibri"/>
                <w:bCs w:val="0"/>
                <w:sz w:val="22"/>
                <w:szCs w:val="22"/>
              </w:rPr>
              <w:t>Male response</w:t>
            </w:r>
          </w:p>
        </w:tc>
      </w:tr>
      <w:tr w:rsidR="008D6EBD" w14:paraId="2EE14A7A" w14:textId="77777777" w:rsidTr="00AF6D5B">
        <w:tc>
          <w:tcPr>
            <w:cnfStyle w:val="001000000000" w:firstRow="0" w:lastRow="0" w:firstColumn="1" w:lastColumn="0" w:oddVBand="0" w:evenVBand="0" w:oddHBand="0" w:evenHBand="0" w:firstRowFirstColumn="0" w:firstRowLastColumn="0" w:lastRowFirstColumn="0" w:lastRowLastColumn="0"/>
            <w:tcW w:w="1574" w:type="dxa"/>
          </w:tcPr>
          <w:p w14:paraId="0194CBBD" w14:textId="77777777" w:rsidR="008D6EBD" w:rsidRDefault="008D6EBD" w:rsidP="008D6EBD">
            <w:pPr>
              <w:jc w:val="both"/>
              <w:rPr>
                <w:rFonts w:cs="Calibri"/>
                <w:sz w:val="22"/>
                <w:szCs w:val="22"/>
              </w:rPr>
            </w:pPr>
            <w:r>
              <w:rPr>
                <w:rFonts w:cs="Calibri"/>
                <w:sz w:val="22"/>
                <w:szCs w:val="22"/>
              </w:rPr>
              <w:t>P&amp;S</w:t>
            </w:r>
          </w:p>
        </w:tc>
        <w:tc>
          <w:tcPr>
            <w:tcW w:w="1574" w:type="dxa"/>
          </w:tcPr>
          <w:p w14:paraId="4458B9AC" w14:textId="77777777" w:rsidR="008D6EBD" w:rsidRDefault="008D6EBD" w:rsidP="008D6EBD">
            <w:pPr>
              <w:jc w:val="both"/>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77/116 (66%)</w:t>
            </w:r>
          </w:p>
        </w:tc>
        <w:tc>
          <w:tcPr>
            <w:tcW w:w="1809" w:type="dxa"/>
          </w:tcPr>
          <w:p w14:paraId="1AD7D52D" w14:textId="77777777" w:rsidR="008D6EBD" w:rsidRDefault="008D6EBD" w:rsidP="008D6EBD">
            <w:pPr>
              <w:jc w:val="both"/>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52/86 (60%)</w:t>
            </w:r>
          </w:p>
        </w:tc>
        <w:tc>
          <w:tcPr>
            <w:tcW w:w="1559" w:type="dxa"/>
          </w:tcPr>
          <w:p w14:paraId="6519EE8C" w14:textId="77777777" w:rsidR="008D6EBD" w:rsidRDefault="008D6EBD" w:rsidP="008D6EBD">
            <w:pPr>
              <w:jc w:val="both"/>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18/30 (60%)</w:t>
            </w:r>
          </w:p>
        </w:tc>
      </w:tr>
      <w:tr w:rsidR="008D6EBD" w14:paraId="1640C801" w14:textId="77777777" w:rsidTr="00AF6D5B">
        <w:tc>
          <w:tcPr>
            <w:cnfStyle w:val="001000000000" w:firstRow="0" w:lastRow="0" w:firstColumn="1" w:lastColumn="0" w:oddVBand="0" w:evenVBand="0" w:oddHBand="0" w:evenHBand="0" w:firstRowFirstColumn="0" w:firstRowLastColumn="0" w:lastRowFirstColumn="0" w:lastRowLastColumn="0"/>
            <w:tcW w:w="1574" w:type="dxa"/>
          </w:tcPr>
          <w:p w14:paraId="13F2E717" w14:textId="77777777" w:rsidR="008D6EBD" w:rsidRDefault="008D6EBD" w:rsidP="008D6EBD">
            <w:pPr>
              <w:jc w:val="both"/>
              <w:rPr>
                <w:rFonts w:cs="Calibri"/>
                <w:sz w:val="22"/>
                <w:szCs w:val="22"/>
              </w:rPr>
            </w:pPr>
            <w:r>
              <w:rPr>
                <w:rFonts w:cs="Calibri"/>
                <w:sz w:val="22"/>
                <w:szCs w:val="22"/>
              </w:rPr>
              <w:t>R&amp;T</w:t>
            </w:r>
          </w:p>
        </w:tc>
        <w:tc>
          <w:tcPr>
            <w:tcW w:w="1574" w:type="dxa"/>
          </w:tcPr>
          <w:p w14:paraId="68981CBE" w14:textId="77777777" w:rsidR="008D6EBD" w:rsidRDefault="008D6EBD" w:rsidP="008D6EBD">
            <w:pPr>
              <w:jc w:val="both"/>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171/218 (78%)</w:t>
            </w:r>
          </w:p>
        </w:tc>
        <w:tc>
          <w:tcPr>
            <w:tcW w:w="1809" w:type="dxa"/>
          </w:tcPr>
          <w:p w14:paraId="2E93987D" w14:textId="77777777" w:rsidR="008D6EBD" w:rsidRDefault="008D6EBD" w:rsidP="008D6EBD">
            <w:pPr>
              <w:jc w:val="both"/>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81/105 (77%)</w:t>
            </w:r>
          </w:p>
        </w:tc>
        <w:tc>
          <w:tcPr>
            <w:tcW w:w="1559" w:type="dxa"/>
          </w:tcPr>
          <w:p w14:paraId="6F4DC9BA" w14:textId="77777777" w:rsidR="008D6EBD" w:rsidRDefault="008D6EBD" w:rsidP="008D6EBD">
            <w:pPr>
              <w:jc w:val="both"/>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90/113 (80%)</w:t>
            </w:r>
          </w:p>
        </w:tc>
      </w:tr>
      <w:tr w:rsidR="008D6EBD" w14:paraId="5141A39B" w14:textId="77777777" w:rsidTr="00AF6D5B">
        <w:tc>
          <w:tcPr>
            <w:cnfStyle w:val="001000000000" w:firstRow="0" w:lastRow="0" w:firstColumn="1" w:lastColumn="0" w:oddVBand="0" w:evenVBand="0" w:oddHBand="0" w:evenHBand="0" w:firstRowFirstColumn="0" w:firstRowLastColumn="0" w:lastRowFirstColumn="0" w:lastRowLastColumn="0"/>
            <w:tcW w:w="1574" w:type="dxa"/>
          </w:tcPr>
          <w:p w14:paraId="4E458356" w14:textId="77777777" w:rsidR="008D6EBD" w:rsidRDefault="008D6EBD" w:rsidP="008D6EBD">
            <w:pPr>
              <w:jc w:val="both"/>
              <w:rPr>
                <w:rFonts w:cs="Calibri"/>
                <w:sz w:val="22"/>
                <w:szCs w:val="22"/>
              </w:rPr>
            </w:pPr>
            <w:r>
              <w:rPr>
                <w:rFonts w:cs="Calibri"/>
                <w:sz w:val="22"/>
                <w:szCs w:val="22"/>
              </w:rPr>
              <w:t>Clinical academic</w:t>
            </w:r>
          </w:p>
        </w:tc>
        <w:tc>
          <w:tcPr>
            <w:tcW w:w="1574" w:type="dxa"/>
          </w:tcPr>
          <w:p w14:paraId="5BCC6430" w14:textId="77777777" w:rsidR="008D6EBD" w:rsidRDefault="008D6EBD" w:rsidP="008D6EBD">
            <w:pPr>
              <w:jc w:val="both"/>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11/21 (52%)</w:t>
            </w:r>
          </w:p>
        </w:tc>
        <w:tc>
          <w:tcPr>
            <w:tcW w:w="1809" w:type="dxa"/>
          </w:tcPr>
          <w:p w14:paraId="4B2C7F7F" w14:textId="77777777" w:rsidR="008D6EBD" w:rsidRDefault="008D6EBD" w:rsidP="008D6EBD">
            <w:pPr>
              <w:jc w:val="both"/>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6/9 (67%)</w:t>
            </w:r>
          </w:p>
        </w:tc>
        <w:tc>
          <w:tcPr>
            <w:tcW w:w="1559" w:type="dxa"/>
          </w:tcPr>
          <w:p w14:paraId="052400DC" w14:textId="77777777" w:rsidR="008D6EBD" w:rsidRDefault="008D6EBD" w:rsidP="008D6EBD">
            <w:pPr>
              <w:jc w:val="both"/>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5/12 (42%)</w:t>
            </w:r>
          </w:p>
        </w:tc>
      </w:tr>
      <w:tr w:rsidR="008D6EBD" w14:paraId="4CCF5C3D" w14:textId="77777777" w:rsidTr="00AF6D5B">
        <w:tc>
          <w:tcPr>
            <w:cnfStyle w:val="001000000000" w:firstRow="0" w:lastRow="0" w:firstColumn="1" w:lastColumn="0" w:oddVBand="0" w:evenVBand="0" w:oddHBand="0" w:evenHBand="0" w:firstRowFirstColumn="0" w:firstRowLastColumn="0" w:lastRowFirstColumn="0" w:lastRowLastColumn="0"/>
            <w:tcW w:w="1574" w:type="dxa"/>
          </w:tcPr>
          <w:p w14:paraId="5E2E472D" w14:textId="77777777" w:rsidR="008D6EBD" w:rsidRDefault="008D6EBD" w:rsidP="008D6EBD">
            <w:pPr>
              <w:jc w:val="both"/>
              <w:rPr>
                <w:rFonts w:cs="Calibri"/>
                <w:sz w:val="22"/>
                <w:szCs w:val="22"/>
              </w:rPr>
            </w:pPr>
            <w:r>
              <w:rPr>
                <w:rFonts w:cs="Calibri"/>
                <w:sz w:val="22"/>
                <w:szCs w:val="22"/>
              </w:rPr>
              <w:t>PGR</w:t>
            </w:r>
          </w:p>
        </w:tc>
        <w:tc>
          <w:tcPr>
            <w:tcW w:w="1574" w:type="dxa"/>
          </w:tcPr>
          <w:p w14:paraId="306D6955" w14:textId="77777777" w:rsidR="008D6EBD" w:rsidRDefault="008D6EBD" w:rsidP="008D6EBD">
            <w:pPr>
              <w:jc w:val="both"/>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101/127 (80%)</w:t>
            </w:r>
          </w:p>
        </w:tc>
        <w:tc>
          <w:tcPr>
            <w:tcW w:w="1809" w:type="dxa"/>
          </w:tcPr>
          <w:p w14:paraId="706EAF81" w14:textId="77777777" w:rsidR="008D6EBD" w:rsidRDefault="008D6EBD" w:rsidP="008D6EBD">
            <w:pPr>
              <w:jc w:val="both"/>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67/72 (93%)</w:t>
            </w:r>
          </w:p>
        </w:tc>
        <w:tc>
          <w:tcPr>
            <w:tcW w:w="1559" w:type="dxa"/>
          </w:tcPr>
          <w:p w14:paraId="614FC898" w14:textId="77777777" w:rsidR="008D6EBD" w:rsidRDefault="008D6EBD" w:rsidP="008D6EBD">
            <w:pPr>
              <w:jc w:val="both"/>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32/55 (58%)</w:t>
            </w:r>
          </w:p>
        </w:tc>
      </w:tr>
    </w:tbl>
    <w:p w14:paraId="4A127503" w14:textId="1A41F8D9" w:rsidR="008D6EBD" w:rsidRPr="00207931" w:rsidRDefault="008D6EBD" w:rsidP="008D6EBD">
      <w:pPr>
        <w:jc w:val="both"/>
        <w:rPr>
          <w:rFonts w:cs="Calibri"/>
          <w:sz w:val="22"/>
          <w:szCs w:val="22"/>
        </w:rPr>
      </w:pPr>
      <w:r>
        <w:rPr>
          <w:rFonts w:cs="Calibri"/>
          <w:sz w:val="22"/>
          <w:szCs w:val="22"/>
        </w:rPr>
        <w:t xml:space="preserve">We successfully increased R&amp;T staff engagement: </w:t>
      </w:r>
      <w:r>
        <w:rPr>
          <w:color w:val="000000" w:themeColor="text1"/>
          <w:sz w:val="22"/>
          <w:szCs w:val="22"/>
        </w:rPr>
        <w:t xml:space="preserve"> 2016: </w:t>
      </w:r>
      <w:r w:rsidRPr="00207931">
        <w:rPr>
          <w:color w:val="000000" w:themeColor="text1"/>
          <w:sz w:val="22"/>
          <w:szCs w:val="22"/>
        </w:rPr>
        <w:t>52%F/62%M</w:t>
      </w:r>
      <w:r>
        <w:rPr>
          <w:color w:val="000000" w:themeColor="text1"/>
          <w:sz w:val="22"/>
          <w:szCs w:val="22"/>
        </w:rPr>
        <w:t>; 2019:</w:t>
      </w:r>
      <w:r w:rsidRPr="00207931">
        <w:rPr>
          <w:color w:val="000000" w:themeColor="text1"/>
          <w:sz w:val="22"/>
          <w:szCs w:val="22"/>
        </w:rPr>
        <w:t xml:space="preserve"> 78%F/ 77%M. </w:t>
      </w:r>
      <w:r>
        <w:rPr>
          <w:color w:val="000000" w:themeColor="text1"/>
          <w:sz w:val="22"/>
          <w:szCs w:val="22"/>
        </w:rPr>
        <w:t>The</w:t>
      </w:r>
      <w:r w:rsidRPr="00207931">
        <w:rPr>
          <w:color w:val="000000" w:themeColor="text1"/>
          <w:sz w:val="22"/>
          <w:szCs w:val="22"/>
        </w:rPr>
        <w:t xml:space="preserve"> response rate is lower for clinical and </w:t>
      </w:r>
      <w:r w:rsidRPr="00207931">
        <w:rPr>
          <w:sz w:val="22"/>
          <w:szCs w:val="22"/>
        </w:rPr>
        <w:t xml:space="preserve">P&amp;S staff, possibly </w:t>
      </w:r>
      <w:r>
        <w:rPr>
          <w:sz w:val="22"/>
          <w:szCs w:val="22"/>
        </w:rPr>
        <w:t>because</w:t>
      </w:r>
      <w:r w:rsidRPr="00207931">
        <w:rPr>
          <w:color w:val="000000" w:themeColor="text1"/>
          <w:sz w:val="22"/>
          <w:szCs w:val="22"/>
        </w:rPr>
        <w:t xml:space="preserve"> </w:t>
      </w:r>
      <w:r w:rsidR="00AF6D5B">
        <w:rPr>
          <w:color w:val="000000" w:themeColor="text1"/>
          <w:sz w:val="22"/>
          <w:szCs w:val="22"/>
        </w:rPr>
        <w:t xml:space="preserve">AS </w:t>
      </w:r>
      <w:r w:rsidRPr="00207931">
        <w:rPr>
          <w:color w:val="000000" w:themeColor="text1"/>
          <w:sz w:val="22"/>
          <w:szCs w:val="22"/>
        </w:rPr>
        <w:t xml:space="preserve">is perceived to be a R&amp;T initiative. </w:t>
      </w:r>
      <w:r w:rsidR="00506978">
        <w:rPr>
          <w:color w:val="000000" w:themeColor="text1"/>
          <w:sz w:val="22"/>
          <w:szCs w:val="22"/>
        </w:rPr>
        <w:t>J</w:t>
      </w:r>
      <w:r w:rsidRPr="00207931">
        <w:rPr>
          <w:color w:val="000000" w:themeColor="text1"/>
          <w:sz w:val="22"/>
          <w:szCs w:val="22"/>
        </w:rPr>
        <w:t xml:space="preserve">ob family specific webpages within our </w:t>
      </w:r>
      <w:r w:rsidR="00AF6D5B">
        <w:rPr>
          <w:color w:val="000000" w:themeColor="text1"/>
          <w:sz w:val="22"/>
          <w:szCs w:val="22"/>
        </w:rPr>
        <w:t>AS</w:t>
      </w:r>
      <w:r w:rsidRPr="00207931">
        <w:rPr>
          <w:color w:val="000000" w:themeColor="text1"/>
          <w:sz w:val="22"/>
          <w:szCs w:val="22"/>
        </w:rPr>
        <w:t xml:space="preserve"> website </w:t>
      </w:r>
      <w:r w:rsidR="00506978">
        <w:rPr>
          <w:color w:val="000000" w:themeColor="text1"/>
          <w:sz w:val="22"/>
          <w:szCs w:val="22"/>
        </w:rPr>
        <w:t xml:space="preserve">will address this, as will </w:t>
      </w:r>
      <w:r w:rsidR="00D80129">
        <w:rPr>
          <w:color w:val="000000" w:themeColor="text1"/>
          <w:sz w:val="22"/>
          <w:szCs w:val="22"/>
        </w:rPr>
        <w:t xml:space="preserve">promotion </w:t>
      </w:r>
      <w:r w:rsidR="00D80129" w:rsidRPr="00207931">
        <w:rPr>
          <w:color w:val="000000" w:themeColor="text1"/>
          <w:sz w:val="22"/>
          <w:szCs w:val="22"/>
        </w:rPr>
        <w:t>at</w:t>
      </w:r>
      <w:r w:rsidRPr="00207931">
        <w:rPr>
          <w:color w:val="000000" w:themeColor="text1"/>
          <w:sz w:val="22"/>
          <w:szCs w:val="22"/>
        </w:rPr>
        <w:t xml:space="preserve"> </w:t>
      </w:r>
      <w:r w:rsidR="00506978">
        <w:rPr>
          <w:color w:val="000000" w:themeColor="text1"/>
          <w:sz w:val="22"/>
          <w:szCs w:val="22"/>
        </w:rPr>
        <w:t>Institute</w:t>
      </w:r>
      <w:r w:rsidRPr="00207931">
        <w:rPr>
          <w:color w:val="000000" w:themeColor="text1"/>
          <w:sz w:val="22"/>
          <w:szCs w:val="22"/>
        </w:rPr>
        <w:t xml:space="preserve"> awaydays (</w:t>
      </w:r>
      <w:r w:rsidR="00614D74">
        <w:rPr>
          <w:b/>
          <w:bCs/>
          <w:color w:val="FF0000"/>
          <w:sz w:val="22"/>
          <w:szCs w:val="22"/>
        </w:rPr>
        <w:t>SAP3.8a</w:t>
      </w:r>
      <w:r w:rsidRPr="00207931">
        <w:rPr>
          <w:color w:val="000000" w:themeColor="text1"/>
          <w:sz w:val="22"/>
          <w:szCs w:val="22"/>
        </w:rPr>
        <w:t>).</w:t>
      </w:r>
      <w:r>
        <w:rPr>
          <w:color w:val="000000" w:themeColor="text1"/>
          <w:sz w:val="22"/>
          <w:szCs w:val="22"/>
        </w:rPr>
        <w:t xml:space="preserve"> Before the next survey we will hold focus groups for clinical and P&amp;S staff to identify and then act on reasons why they may be less likely to complete the survey.</w:t>
      </w:r>
    </w:p>
    <w:p w14:paraId="6AB75C21" w14:textId="70C92BFB" w:rsidR="000E66AA" w:rsidRDefault="008D6EBD" w:rsidP="008D6EBD">
      <w:pPr>
        <w:rPr>
          <w:sz w:val="22"/>
          <w:szCs w:val="22"/>
        </w:rPr>
      </w:pPr>
      <w:r>
        <w:rPr>
          <w:sz w:val="22"/>
          <w:szCs w:val="22"/>
        </w:rPr>
        <w:t>The free text responses in the survey prompted t</w:t>
      </w:r>
      <w:r w:rsidRPr="0052614D">
        <w:rPr>
          <w:sz w:val="22"/>
          <w:szCs w:val="22"/>
        </w:rPr>
        <w:t xml:space="preserve">wo </w:t>
      </w:r>
      <w:r w:rsidR="00E9725B">
        <w:rPr>
          <w:sz w:val="22"/>
          <w:szCs w:val="22"/>
        </w:rPr>
        <w:t xml:space="preserve">further </w:t>
      </w:r>
      <w:r w:rsidRPr="0052614D">
        <w:rPr>
          <w:sz w:val="22"/>
          <w:szCs w:val="22"/>
        </w:rPr>
        <w:t>focus groups</w:t>
      </w:r>
      <w:r>
        <w:rPr>
          <w:sz w:val="22"/>
          <w:szCs w:val="22"/>
        </w:rPr>
        <w:t>, on</w:t>
      </w:r>
      <w:r w:rsidRPr="00DB6500">
        <w:rPr>
          <w:sz w:val="22"/>
          <w:szCs w:val="22"/>
        </w:rPr>
        <w:t xml:space="preserve"> </w:t>
      </w:r>
      <w:r w:rsidR="000E66AA">
        <w:rPr>
          <w:sz w:val="22"/>
          <w:szCs w:val="22"/>
        </w:rPr>
        <w:t>(3</w:t>
      </w:r>
      <w:r w:rsidR="00AC213A">
        <w:rPr>
          <w:sz w:val="22"/>
          <w:szCs w:val="22"/>
        </w:rPr>
        <w:t xml:space="preserve">) </w:t>
      </w:r>
      <w:r w:rsidRPr="0052614D">
        <w:rPr>
          <w:sz w:val="22"/>
          <w:szCs w:val="22"/>
        </w:rPr>
        <w:t>communication</w:t>
      </w:r>
      <w:r w:rsidR="00AC213A">
        <w:rPr>
          <w:sz w:val="22"/>
          <w:szCs w:val="22"/>
        </w:rPr>
        <w:t xml:space="preserve"> (7F/3M)</w:t>
      </w:r>
      <w:r w:rsidRPr="0052614D">
        <w:rPr>
          <w:sz w:val="22"/>
          <w:szCs w:val="22"/>
        </w:rPr>
        <w:t xml:space="preserve"> and </w:t>
      </w:r>
      <w:r w:rsidR="000E66AA">
        <w:rPr>
          <w:sz w:val="22"/>
          <w:szCs w:val="22"/>
        </w:rPr>
        <w:t xml:space="preserve">(4) </w:t>
      </w:r>
      <w:r w:rsidRPr="0052614D">
        <w:rPr>
          <w:sz w:val="22"/>
          <w:szCs w:val="22"/>
        </w:rPr>
        <w:t>social activities</w:t>
      </w:r>
      <w:r w:rsidR="00AC213A">
        <w:rPr>
          <w:sz w:val="22"/>
          <w:szCs w:val="22"/>
        </w:rPr>
        <w:t xml:space="preserve"> (5F, 2M)</w:t>
      </w:r>
      <w:r w:rsidRPr="0052614D">
        <w:rPr>
          <w:sz w:val="22"/>
          <w:szCs w:val="22"/>
        </w:rPr>
        <w:t xml:space="preserve">. </w:t>
      </w:r>
    </w:p>
    <w:p w14:paraId="411FE0A9" w14:textId="09F63B42" w:rsidR="008D6EBD" w:rsidRDefault="000E66AA" w:rsidP="008D6EBD">
      <w:pPr>
        <w:rPr>
          <w:sz w:val="22"/>
          <w:szCs w:val="22"/>
        </w:rPr>
      </w:pPr>
      <w:r>
        <w:rPr>
          <w:sz w:val="22"/>
          <w:szCs w:val="22"/>
        </w:rPr>
        <w:t xml:space="preserve">3. </w:t>
      </w:r>
      <w:r w:rsidR="008D6EBD">
        <w:rPr>
          <w:sz w:val="22"/>
          <w:szCs w:val="22"/>
        </w:rPr>
        <w:t>A key message was that while the weekly newsletter (SWAY) had improved communication, III webpages could be confusing. A new Information and Media Officer joined the Institute in 2019 and is a SAT member</w:t>
      </w:r>
      <w:r w:rsidR="00AF6D5B">
        <w:rPr>
          <w:sz w:val="22"/>
          <w:szCs w:val="22"/>
        </w:rPr>
        <w:t>,</w:t>
      </w:r>
      <w:r w:rsidR="008D6EBD">
        <w:rPr>
          <w:sz w:val="22"/>
          <w:szCs w:val="22"/>
        </w:rPr>
        <w:t xml:space="preserve"> </w:t>
      </w:r>
      <w:r w:rsidR="00AF6D5B">
        <w:rPr>
          <w:sz w:val="22"/>
          <w:szCs w:val="22"/>
        </w:rPr>
        <w:t>he</w:t>
      </w:r>
      <w:r w:rsidR="008D6EBD">
        <w:rPr>
          <w:sz w:val="22"/>
          <w:szCs w:val="22"/>
        </w:rPr>
        <w:t xml:space="preserve"> will lead communication improvements (</w:t>
      </w:r>
      <w:r w:rsidR="008D6EBD" w:rsidRPr="00776621">
        <w:rPr>
          <w:b/>
          <w:bCs/>
          <w:color w:val="FF0000"/>
          <w:sz w:val="22"/>
          <w:szCs w:val="22"/>
        </w:rPr>
        <w:t>SAP 1.</w:t>
      </w:r>
      <w:r w:rsidR="00437D9C">
        <w:rPr>
          <w:b/>
          <w:bCs/>
          <w:color w:val="FF0000"/>
          <w:sz w:val="22"/>
          <w:szCs w:val="22"/>
        </w:rPr>
        <w:t>2</w:t>
      </w:r>
      <w:r w:rsidR="008D6EBD">
        <w:rPr>
          <w:sz w:val="22"/>
          <w:szCs w:val="22"/>
        </w:rPr>
        <w:t>).</w:t>
      </w:r>
      <w:r w:rsidR="008C3B55">
        <w:rPr>
          <w:sz w:val="22"/>
          <w:szCs w:val="22"/>
        </w:rPr>
        <w:t xml:space="preserve"> Suggestions were also made for improving the effectiveness of the Institute’s Townhall meetings (</w:t>
      </w:r>
      <w:r w:rsidR="008C3B55" w:rsidRPr="00A61FF8">
        <w:rPr>
          <w:b/>
          <w:bCs/>
          <w:color w:val="FF0000"/>
          <w:sz w:val="22"/>
          <w:szCs w:val="22"/>
        </w:rPr>
        <w:t>SAP1.2e</w:t>
      </w:r>
      <w:r w:rsidR="008C3B55">
        <w:rPr>
          <w:sz w:val="22"/>
          <w:szCs w:val="22"/>
        </w:rPr>
        <w:t>)</w:t>
      </w:r>
    </w:p>
    <w:p w14:paraId="7EFA94CC" w14:textId="29B492D4" w:rsidR="008D6EBD" w:rsidRDefault="000E66AA" w:rsidP="008D6EBD">
      <w:pPr>
        <w:rPr>
          <w:sz w:val="22"/>
          <w:szCs w:val="22"/>
        </w:rPr>
      </w:pPr>
      <w:r>
        <w:rPr>
          <w:sz w:val="22"/>
          <w:szCs w:val="22"/>
        </w:rPr>
        <w:t xml:space="preserve">4. </w:t>
      </w:r>
      <w:r w:rsidR="008D6EBD">
        <w:rPr>
          <w:sz w:val="22"/>
          <w:szCs w:val="22"/>
        </w:rPr>
        <w:t xml:space="preserve">The key message was that activities should be diverse and at least biannually we should hold joint activities across both sites (section </w:t>
      </w:r>
      <w:r w:rsidR="00EC1050">
        <w:rPr>
          <w:sz w:val="22"/>
          <w:szCs w:val="22"/>
        </w:rPr>
        <w:t>5.6vi)</w:t>
      </w:r>
      <w:r w:rsidR="008D6EBD">
        <w:rPr>
          <w:sz w:val="22"/>
          <w:szCs w:val="22"/>
        </w:rPr>
        <w:t>.</w:t>
      </w:r>
    </w:p>
    <w:p w14:paraId="6E2B5B68" w14:textId="77777777" w:rsidR="008D6EBD" w:rsidRPr="00CF5648" w:rsidRDefault="008D6EBD" w:rsidP="008D6EBD">
      <w:pPr>
        <w:rPr>
          <w:sz w:val="22"/>
          <w:szCs w:val="22"/>
        </w:rPr>
      </w:pPr>
    </w:p>
    <w:p w14:paraId="105E8405" w14:textId="0207EDE9" w:rsidR="008D6EBD" w:rsidRDefault="008D6EBD" w:rsidP="008D6EBD">
      <w:pPr>
        <w:pStyle w:val="Heading4"/>
        <w:ind w:left="567" w:hanging="567"/>
      </w:pPr>
      <w:r>
        <w:t>plans for the future of the self-assessment team</w:t>
      </w:r>
    </w:p>
    <w:p w14:paraId="4F970DDF" w14:textId="358A985E" w:rsidR="00F01E5D" w:rsidRPr="000966FF" w:rsidRDefault="00F01E5D" w:rsidP="00F01E5D">
      <w:pPr>
        <w:rPr>
          <w:rFonts w:cs="Calibri"/>
          <w:sz w:val="22"/>
          <w:szCs w:val="22"/>
        </w:rPr>
      </w:pPr>
      <w:r>
        <w:rPr>
          <w:rFonts w:cs="Calibri"/>
          <w:sz w:val="22"/>
          <w:szCs w:val="22"/>
        </w:rPr>
        <w:t>The SAT will meet every 6-8 weeks ensuring progress and communication of AS relevant information across III and to the Management committee (</w:t>
      </w:r>
      <w:r w:rsidR="00614D74">
        <w:rPr>
          <w:rFonts w:cs="Calibri"/>
          <w:b/>
          <w:bCs/>
          <w:color w:val="FF0000"/>
          <w:sz w:val="22"/>
          <w:szCs w:val="22"/>
        </w:rPr>
        <w:t>SAP1.2</w:t>
      </w:r>
      <w:r>
        <w:rPr>
          <w:rFonts w:cs="Calibri"/>
          <w:sz w:val="22"/>
          <w:szCs w:val="22"/>
        </w:rPr>
        <w:t xml:space="preserve">).  </w:t>
      </w:r>
      <w:r w:rsidRPr="000966FF">
        <w:rPr>
          <w:rFonts w:cs="Calibri"/>
          <w:sz w:val="22"/>
          <w:szCs w:val="22"/>
        </w:rPr>
        <w:t xml:space="preserve">SAT members </w:t>
      </w:r>
      <w:r>
        <w:rPr>
          <w:rFonts w:cs="Calibri"/>
          <w:sz w:val="22"/>
          <w:szCs w:val="22"/>
        </w:rPr>
        <w:t xml:space="preserve">will continue to </w:t>
      </w:r>
      <w:r w:rsidRPr="000966FF">
        <w:rPr>
          <w:rFonts w:cs="Calibri"/>
          <w:sz w:val="22"/>
          <w:szCs w:val="22"/>
        </w:rPr>
        <w:t xml:space="preserve">contribute to the </w:t>
      </w:r>
      <w:r>
        <w:rPr>
          <w:sz w:val="22"/>
          <w:szCs w:val="22"/>
        </w:rPr>
        <w:t>College EIDC</w:t>
      </w:r>
      <w:r w:rsidRPr="000966FF" w:rsidDel="000E206F">
        <w:rPr>
          <w:rFonts w:cs="Calibri"/>
          <w:sz w:val="22"/>
          <w:szCs w:val="22"/>
        </w:rPr>
        <w:t xml:space="preserve"> </w:t>
      </w:r>
      <w:r w:rsidRPr="000966FF">
        <w:rPr>
          <w:rFonts w:cs="Calibri"/>
          <w:sz w:val="22"/>
          <w:szCs w:val="22"/>
        </w:rPr>
        <w:t>shar</w:t>
      </w:r>
      <w:r>
        <w:rPr>
          <w:rFonts w:cs="Calibri"/>
          <w:sz w:val="22"/>
          <w:szCs w:val="22"/>
        </w:rPr>
        <w:t>ing</w:t>
      </w:r>
      <w:r w:rsidRPr="000966FF">
        <w:rPr>
          <w:rFonts w:cs="Calibri"/>
          <w:sz w:val="22"/>
          <w:szCs w:val="22"/>
        </w:rPr>
        <w:t xml:space="preserve"> best practice around </w:t>
      </w:r>
      <w:r>
        <w:rPr>
          <w:rFonts w:cs="Calibri"/>
          <w:sz w:val="22"/>
          <w:szCs w:val="22"/>
        </w:rPr>
        <w:t>AS</w:t>
      </w:r>
      <w:r w:rsidRPr="000966FF">
        <w:rPr>
          <w:rFonts w:cs="Calibri"/>
          <w:sz w:val="22"/>
          <w:szCs w:val="22"/>
        </w:rPr>
        <w:t xml:space="preserve"> activities.</w:t>
      </w:r>
    </w:p>
    <w:p w14:paraId="70FBF5D2" w14:textId="33BA0EE5" w:rsidR="00F01E5D" w:rsidRDefault="00F01E5D" w:rsidP="00F01E5D">
      <w:pPr>
        <w:rPr>
          <w:rFonts w:cs="Calibri"/>
          <w:sz w:val="22"/>
          <w:szCs w:val="22"/>
        </w:rPr>
      </w:pPr>
      <w:r>
        <w:rPr>
          <w:rFonts w:cs="Calibri"/>
          <w:sz w:val="22"/>
          <w:szCs w:val="22"/>
        </w:rPr>
        <w:t xml:space="preserve">The Institute </w:t>
      </w:r>
      <w:r w:rsidR="00A172B0">
        <w:rPr>
          <w:rFonts w:cs="Calibri"/>
          <w:sz w:val="22"/>
          <w:szCs w:val="22"/>
        </w:rPr>
        <w:t>Deputy D</w:t>
      </w:r>
      <w:r>
        <w:rPr>
          <w:rFonts w:cs="Calibri"/>
          <w:sz w:val="22"/>
          <w:szCs w:val="22"/>
        </w:rPr>
        <w:t>irector will remain SAT co-chair with the other co-chair position</w:t>
      </w:r>
      <w:r w:rsidRPr="000966FF">
        <w:rPr>
          <w:rFonts w:cs="Calibri"/>
          <w:sz w:val="22"/>
          <w:szCs w:val="22"/>
        </w:rPr>
        <w:t xml:space="preserve"> rotat</w:t>
      </w:r>
      <w:r>
        <w:rPr>
          <w:rFonts w:cs="Calibri"/>
          <w:sz w:val="22"/>
          <w:szCs w:val="22"/>
        </w:rPr>
        <w:t>ing</w:t>
      </w:r>
      <w:r w:rsidRPr="000966FF">
        <w:rPr>
          <w:rFonts w:cs="Calibri"/>
          <w:sz w:val="22"/>
          <w:szCs w:val="22"/>
        </w:rPr>
        <w:t xml:space="preserve"> every </w:t>
      </w:r>
      <w:r>
        <w:rPr>
          <w:rFonts w:cs="Calibri"/>
          <w:sz w:val="22"/>
          <w:szCs w:val="22"/>
        </w:rPr>
        <w:t>3 years</w:t>
      </w:r>
      <w:r w:rsidRPr="000966FF">
        <w:rPr>
          <w:rFonts w:cs="Calibri"/>
          <w:sz w:val="22"/>
          <w:szCs w:val="22"/>
        </w:rPr>
        <w:t xml:space="preserve"> ensur</w:t>
      </w:r>
      <w:r>
        <w:rPr>
          <w:rFonts w:cs="Calibri"/>
          <w:sz w:val="22"/>
          <w:szCs w:val="22"/>
        </w:rPr>
        <w:t>ing</w:t>
      </w:r>
      <w:r w:rsidRPr="000966FF">
        <w:rPr>
          <w:rFonts w:cs="Calibri"/>
          <w:sz w:val="22"/>
          <w:szCs w:val="22"/>
        </w:rPr>
        <w:t xml:space="preserve"> sharing of responsibilities, opportunities, and input.</w:t>
      </w:r>
      <w:r>
        <w:rPr>
          <w:rFonts w:cs="Calibri"/>
          <w:sz w:val="22"/>
          <w:szCs w:val="22"/>
        </w:rPr>
        <w:t xml:space="preserve"> A chair-elect will be nominated one year prior to rotation.</w:t>
      </w:r>
      <w:r w:rsidRPr="000966FF">
        <w:rPr>
          <w:rFonts w:cs="Calibri"/>
          <w:sz w:val="22"/>
          <w:szCs w:val="22"/>
        </w:rPr>
        <w:t xml:space="preserve"> SAT membership will be renewed on a rolling basis (with 30% of </w:t>
      </w:r>
      <w:r>
        <w:rPr>
          <w:rFonts w:cs="Calibri"/>
          <w:sz w:val="22"/>
          <w:szCs w:val="22"/>
        </w:rPr>
        <w:t>members</w:t>
      </w:r>
      <w:r w:rsidRPr="000966FF">
        <w:rPr>
          <w:rFonts w:cs="Calibri"/>
          <w:sz w:val="22"/>
          <w:szCs w:val="22"/>
        </w:rPr>
        <w:t xml:space="preserve"> changing every </w:t>
      </w:r>
      <w:r>
        <w:rPr>
          <w:rFonts w:cs="Calibri"/>
          <w:sz w:val="22"/>
          <w:szCs w:val="22"/>
        </w:rPr>
        <w:t>3 years</w:t>
      </w:r>
      <w:r w:rsidRPr="000966FF">
        <w:rPr>
          <w:rFonts w:cs="Calibri"/>
          <w:sz w:val="22"/>
          <w:szCs w:val="22"/>
        </w:rPr>
        <w:t xml:space="preserve">) to include as many Institute staff as possible whilst maintaining continuity </w:t>
      </w:r>
      <w:r w:rsidRPr="006066A3">
        <w:rPr>
          <w:rFonts w:cs="Calibri"/>
          <w:bCs/>
          <w:sz w:val="22"/>
          <w:szCs w:val="22"/>
        </w:rPr>
        <w:t>(</w:t>
      </w:r>
      <w:r w:rsidRPr="00776621">
        <w:rPr>
          <w:rFonts w:cs="Calibri"/>
          <w:b/>
          <w:color w:val="FF0000"/>
          <w:sz w:val="22"/>
          <w:szCs w:val="22"/>
        </w:rPr>
        <w:t>SAP 1.</w:t>
      </w:r>
      <w:r w:rsidR="00437D9C">
        <w:rPr>
          <w:rFonts w:cs="Calibri"/>
          <w:b/>
          <w:color w:val="FF0000"/>
          <w:sz w:val="22"/>
          <w:szCs w:val="22"/>
        </w:rPr>
        <w:t>1</w:t>
      </w:r>
      <w:r w:rsidRPr="006066A3">
        <w:rPr>
          <w:rFonts w:cs="Calibri"/>
          <w:bCs/>
          <w:sz w:val="22"/>
          <w:szCs w:val="22"/>
        </w:rPr>
        <w:t>)</w:t>
      </w:r>
      <w:r w:rsidRPr="000966FF">
        <w:rPr>
          <w:rFonts w:cs="Calibri"/>
          <w:sz w:val="22"/>
          <w:szCs w:val="22"/>
        </w:rPr>
        <w:t>.</w:t>
      </w:r>
      <w:r>
        <w:rPr>
          <w:rFonts w:cs="Calibri"/>
          <w:sz w:val="22"/>
          <w:szCs w:val="22"/>
        </w:rPr>
        <w:t xml:space="preserve"> To deliver our ambitious SAP we will form</w:t>
      </w:r>
      <w:r w:rsidR="00437D9C">
        <w:rPr>
          <w:rFonts w:cs="Calibri"/>
          <w:sz w:val="22"/>
          <w:szCs w:val="22"/>
        </w:rPr>
        <w:t xml:space="preserve"> new</w:t>
      </w:r>
      <w:r>
        <w:rPr>
          <w:rFonts w:cs="Calibri"/>
          <w:sz w:val="22"/>
          <w:szCs w:val="22"/>
        </w:rPr>
        <w:t xml:space="preserve"> Working Groups (WG) aligned to the SAP’s key theme</w:t>
      </w:r>
      <w:r w:rsidR="00B13C97">
        <w:rPr>
          <w:rFonts w:cs="Calibri"/>
          <w:sz w:val="22"/>
          <w:szCs w:val="22"/>
        </w:rPr>
        <w:t xml:space="preserve">s </w:t>
      </w:r>
      <w:r>
        <w:rPr>
          <w:rFonts w:cs="Calibri"/>
          <w:sz w:val="22"/>
          <w:szCs w:val="22"/>
        </w:rPr>
        <w:t>(</w:t>
      </w:r>
      <w:r w:rsidRPr="00533654">
        <w:rPr>
          <w:rFonts w:cs="Calibri"/>
          <w:b/>
          <w:bCs/>
          <w:sz w:val="22"/>
          <w:szCs w:val="22"/>
        </w:rPr>
        <w:t>Table 3.</w:t>
      </w:r>
      <w:r w:rsidR="00533654" w:rsidRPr="00533654">
        <w:rPr>
          <w:rFonts w:cs="Calibri"/>
          <w:b/>
          <w:bCs/>
          <w:sz w:val="22"/>
          <w:szCs w:val="22"/>
        </w:rPr>
        <w:t>4</w:t>
      </w:r>
      <w:r>
        <w:rPr>
          <w:rFonts w:cs="Calibri"/>
          <w:sz w:val="22"/>
          <w:szCs w:val="22"/>
        </w:rPr>
        <w:t>). Each WG will be gender balanced, contain staff across different job families and grades, led by a senior staff member (</w:t>
      </w:r>
      <w:r w:rsidR="00713635">
        <w:rPr>
          <w:rFonts w:cs="Calibri"/>
          <w:sz w:val="22"/>
          <w:szCs w:val="22"/>
        </w:rPr>
        <w:t>G</w:t>
      </w:r>
      <w:r>
        <w:rPr>
          <w:rFonts w:cs="Calibri"/>
          <w:sz w:val="22"/>
          <w:szCs w:val="22"/>
        </w:rPr>
        <w:t xml:space="preserve">8-10) and their size will reflect number and depth of tasks. WG leads will provide regular </w:t>
      </w:r>
      <w:r w:rsidR="00713635">
        <w:rPr>
          <w:rFonts w:cs="Calibri"/>
          <w:sz w:val="22"/>
          <w:szCs w:val="22"/>
        </w:rPr>
        <w:t xml:space="preserve">SAT </w:t>
      </w:r>
      <w:r>
        <w:rPr>
          <w:rFonts w:cs="Calibri"/>
          <w:sz w:val="22"/>
          <w:szCs w:val="22"/>
        </w:rPr>
        <w:t>updates (</w:t>
      </w:r>
      <w:r w:rsidRPr="00776621">
        <w:rPr>
          <w:rFonts w:cs="Calibri"/>
          <w:b/>
          <w:bCs/>
          <w:color w:val="FF0000"/>
          <w:sz w:val="22"/>
          <w:szCs w:val="22"/>
        </w:rPr>
        <w:t>SAP1.</w:t>
      </w:r>
      <w:r w:rsidR="00437D9C">
        <w:rPr>
          <w:rFonts w:cs="Calibri"/>
          <w:b/>
          <w:bCs/>
          <w:color w:val="FF0000"/>
          <w:sz w:val="22"/>
          <w:szCs w:val="22"/>
        </w:rPr>
        <w:t>1</w:t>
      </w:r>
      <w:r w:rsidRPr="00776621">
        <w:rPr>
          <w:rFonts w:cs="Calibri"/>
          <w:b/>
          <w:bCs/>
          <w:color w:val="FF0000"/>
          <w:sz w:val="22"/>
          <w:szCs w:val="22"/>
        </w:rPr>
        <w:t>c</w:t>
      </w:r>
      <w:r w:rsidRPr="00713635">
        <w:rPr>
          <w:rFonts w:cs="Calibri"/>
          <w:sz w:val="22"/>
          <w:szCs w:val="22"/>
        </w:rPr>
        <w:t>)</w:t>
      </w:r>
      <w:r>
        <w:rPr>
          <w:rFonts w:cs="Calibri"/>
          <w:sz w:val="22"/>
          <w:szCs w:val="22"/>
        </w:rPr>
        <w:t xml:space="preserve">. </w:t>
      </w:r>
    </w:p>
    <w:p w14:paraId="6365CAF6" w14:textId="77777777" w:rsidR="008462D3" w:rsidRPr="000F58EE" w:rsidRDefault="008462D3" w:rsidP="008462D3">
      <w:pPr>
        <w:rPr>
          <w:rFonts w:cs="Calibri"/>
          <w:b/>
          <w:bCs/>
          <w:sz w:val="22"/>
          <w:szCs w:val="22"/>
        </w:rPr>
      </w:pPr>
      <w:r w:rsidRPr="000F58EE">
        <w:rPr>
          <w:rFonts w:cs="Calibri"/>
          <w:b/>
          <w:bCs/>
          <w:sz w:val="22"/>
          <w:szCs w:val="22"/>
        </w:rPr>
        <w:t xml:space="preserve">Table </w:t>
      </w:r>
      <w:r>
        <w:rPr>
          <w:rFonts w:cs="Calibri"/>
          <w:b/>
          <w:bCs/>
          <w:sz w:val="22"/>
          <w:szCs w:val="22"/>
        </w:rPr>
        <w:t>3.4</w:t>
      </w:r>
      <w:r w:rsidRPr="000F58EE">
        <w:rPr>
          <w:rFonts w:cs="Calibri"/>
          <w:b/>
          <w:bCs/>
          <w:sz w:val="22"/>
          <w:szCs w:val="22"/>
        </w:rPr>
        <w:t xml:space="preserve"> SAT working groups</w:t>
      </w:r>
    </w:p>
    <w:tbl>
      <w:tblPr>
        <w:tblStyle w:val="GridTable1Light-Accent11"/>
        <w:tblW w:w="0" w:type="auto"/>
        <w:tblLook w:val="04A0" w:firstRow="1" w:lastRow="0" w:firstColumn="1" w:lastColumn="0" w:noHBand="0" w:noVBand="1"/>
      </w:tblPr>
      <w:tblGrid>
        <w:gridCol w:w="2405"/>
        <w:gridCol w:w="4961"/>
      </w:tblGrid>
      <w:tr w:rsidR="008462D3" w14:paraId="31A06827" w14:textId="77777777" w:rsidTr="00565F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3282724" w14:textId="77777777" w:rsidR="008462D3" w:rsidRPr="00992FB7" w:rsidRDefault="008462D3" w:rsidP="00565F15">
            <w:pPr>
              <w:rPr>
                <w:rFonts w:cs="Calibri"/>
                <w:bCs w:val="0"/>
                <w:sz w:val="22"/>
                <w:szCs w:val="22"/>
              </w:rPr>
            </w:pPr>
            <w:r w:rsidRPr="00992FB7">
              <w:rPr>
                <w:rFonts w:cs="Calibri"/>
                <w:bCs w:val="0"/>
                <w:sz w:val="22"/>
                <w:szCs w:val="22"/>
              </w:rPr>
              <w:t>W</w:t>
            </w:r>
            <w:r w:rsidRPr="00992FB7">
              <w:rPr>
                <w:rFonts w:cs="Calibri"/>
                <w:sz w:val="22"/>
                <w:szCs w:val="22"/>
              </w:rPr>
              <w:t>orking Group</w:t>
            </w:r>
          </w:p>
        </w:tc>
        <w:tc>
          <w:tcPr>
            <w:tcW w:w="4961" w:type="dxa"/>
          </w:tcPr>
          <w:p w14:paraId="46727FDF" w14:textId="77777777" w:rsidR="008462D3" w:rsidRPr="00992FB7" w:rsidRDefault="008462D3" w:rsidP="00565F15">
            <w:pPr>
              <w:cnfStyle w:val="100000000000" w:firstRow="1" w:lastRow="0" w:firstColumn="0" w:lastColumn="0" w:oddVBand="0" w:evenVBand="0" w:oddHBand="0" w:evenHBand="0" w:firstRowFirstColumn="0" w:firstRowLastColumn="0" w:lastRowFirstColumn="0" w:lastRowLastColumn="0"/>
              <w:rPr>
                <w:rFonts w:cs="Calibri"/>
                <w:bCs w:val="0"/>
                <w:sz w:val="22"/>
                <w:szCs w:val="22"/>
              </w:rPr>
            </w:pPr>
            <w:r w:rsidRPr="00992FB7">
              <w:rPr>
                <w:rFonts w:cs="Calibri"/>
                <w:bCs w:val="0"/>
                <w:sz w:val="22"/>
                <w:szCs w:val="22"/>
              </w:rPr>
              <w:t>Main Responsibilities</w:t>
            </w:r>
          </w:p>
        </w:tc>
      </w:tr>
      <w:tr w:rsidR="008462D3" w14:paraId="7D50D3BE" w14:textId="77777777" w:rsidTr="00565F15">
        <w:tc>
          <w:tcPr>
            <w:cnfStyle w:val="001000000000" w:firstRow="0" w:lastRow="0" w:firstColumn="1" w:lastColumn="0" w:oddVBand="0" w:evenVBand="0" w:oddHBand="0" w:evenHBand="0" w:firstRowFirstColumn="0" w:firstRowLastColumn="0" w:lastRowFirstColumn="0" w:lastRowLastColumn="0"/>
            <w:tcW w:w="2405" w:type="dxa"/>
          </w:tcPr>
          <w:p w14:paraId="71C86759" w14:textId="77777777" w:rsidR="008462D3" w:rsidRDefault="008462D3" w:rsidP="00565F15">
            <w:pPr>
              <w:rPr>
                <w:rFonts w:cs="Calibri"/>
                <w:sz w:val="22"/>
                <w:szCs w:val="22"/>
              </w:rPr>
            </w:pPr>
            <w:r>
              <w:rPr>
                <w:rFonts w:cs="Calibri"/>
                <w:sz w:val="22"/>
                <w:szCs w:val="22"/>
              </w:rPr>
              <w:t>Athena SWAN engagement</w:t>
            </w:r>
          </w:p>
        </w:tc>
        <w:tc>
          <w:tcPr>
            <w:tcW w:w="4961" w:type="dxa"/>
          </w:tcPr>
          <w:p w14:paraId="3031B09A" w14:textId="72129E3F" w:rsidR="008462D3" w:rsidRDefault="008462D3" w:rsidP="00565F15">
            <w:pPr>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Ensure Athena SWAN ethos embedded across III and activities measured and assessed.</w:t>
            </w:r>
          </w:p>
        </w:tc>
      </w:tr>
      <w:tr w:rsidR="008462D3" w14:paraId="74BF9D5A" w14:textId="77777777" w:rsidTr="00565F15">
        <w:tc>
          <w:tcPr>
            <w:cnfStyle w:val="001000000000" w:firstRow="0" w:lastRow="0" w:firstColumn="1" w:lastColumn="0" w:oddVBand="0" w:evenVBand="0" w:oddHBand="0" w:evenHBand="0" w:firstRowFirstColumn="0" w:firstRowLastColumn="0" w:lastRowFirstColumn="0" w:lastRowLastColumn="0"/>
            <w:tcW w:w="2405" w:type="dxa"/>
          </w:tcPr>
          <w:p w14:paraId="20D80B06" w14:textId="77777777" w:rsidR="008462D3" w:rsidRDefault="008462D3" w:rsidP="00565F15">
            <w:pPr>
              <w:rPr>
                <w:rFonts w:cs="Calibri"/>
                <w:sz w:val="22"/>
                <w:szCs w:val="22"/>
              </w:rPr>
            </w:pPr>
            <w:r>
              <w:rPr>
                <w:rFonts w:cs="Calibri"/>
                <w:sz w:val="22"/>
                <w:szCs w:val="22"/>
              </w:rPr>
              <w:t>Student/Staff development</w:t>
            </w:r>
          </w:p>
        </w:tc>
        <w:tc>
          <w:tcPr>
            <w:tcW w:w="4961" w:type="dxa"/>
          </w:tcPr>
          <w:p w14:paraId="1B2BA758" w14:textId="4F4DBBE4" w:rsidR="008462D3" w:rsidRDefault="008462D3" w:rsidP="00565F15">
            <w:pPr>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Ensure information about training and development opportunities are disseminated, recorded and assessed.</w:t>
            </w:r>
          </w:p>
        </w:tc>
      </w:tr>
      <w:tr w:rsidR="008462D3" w14:paraId="157F4C20" w14:textId="77777777" w:rsidTr="00565F15">
        <w:tc>
          <w:tcPr>
            <w:cnfStyle w:val="001000000000" w:firstRow="0" w:lastRow="0" w:firstColumn="1" w:lastColumn="0" w:oddVBand="0" w:evenVBand="0" w:oddHBand="0" w:evenHBand="0" w:firstRowFirstColumn="0" w:firstRowLastColumn="0" w:lastRowFirstColumn="0" w:lastRowLastColumn="0"/>
            <w:tcW w:w="2405" w:type="dxa"/>
          </w:tcPr>
          <w:p w14:paraId="76048359" w14:textId="77777777" w:rsidR="008462D3" w:rsidRDefault="008462D3" w:rsidP="00565F15">
            <w:pPr>
              <w:rPr>
                <w:rFonts w:cs="Calibri"/>
                <w:sz w:val="22"/>
                <w:szCs w:val="22"/>
              </w:rPr>
            </w:pPr>
            <w:r>
              <w:rPr>
                <w:rFonts w:cs="Calibri"/>
                <w:sz w:val="22"/>
                <w:szCs w:val="22"/>
              </w:rPr>
              <w:t>Staff/student recruitment</w:t>
            </w:r>
          </w:p>
        </w:tc>
        <w:tc>
          <w:tcPr>
            <w:tcW w:w="4961" w:type="dxa"/>
          </w:tcPr>
          <w:p w14:paraId="262FDEB3" w14:textId="742DEDF8" w:rsidR="008462D3" w:rsidRDefault="008462D3" w:rsidP="00565F15">
            <w:pPr>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Ensure gender balance in recruitment/selection, recording and review of relevant data.</w:t>
            </w:r>
          </w:p>
        </w:tc>
      </w:tr>
      <w:tr w:rsidR="008462D3" w14:paraId="468D17B0" w14:textId="77777777" w:rsidTr="00565F15">
        <w:tc>
          <w:tcPr>
            <w:cnfStyle w:val="001000000000" w:firstRow="0" w:lastRow="0" w:firstColumn="1" w:lastColumn="0" w:oddVBand="0" w:evenVBand="0" w:oddHBand="0" w:evenHBand="0" w:firstRowFirstColumn="0" w:firstRowLastColumn="0" w:lastRowFirstColumn="0" w:lastRowLastColumn="0"/>
            <w:tcW w:w="2405" w:type="dxa"/>
          </w:tcPr>
          <w:p w14:paraId="4F982BF5" w14:textId="77777777" w:rsidR="008462D3" w:rsidRDefault="008462D3" w:rsidP="00565F15">
            <w:pPr>
              <w:rPr>
                <w:rFonts w:cs="Calibri"/>
                <w:sz w:val="22"/>
                <w:szCs w:val="22"/>
              </w:rPr>
            </w:pPr>
            <w:r>
              <w:rPr>
                <w:rFonts w:cs="Calibri"/>
                <w:sz w:val="22"/>
                <w:szCs w:val="22"/>
              </w:rPr>
              <w:t>Family Friendly team</w:t>
            </w:r>
          </w:p>
        </w:tc>
        <w:tc>
          <w:tcPr>
            <w:tcW w:w="4961" w:type="dxa"/>
          </w:tcPr>
          <w:p w14:paraId="1BDB4905" w14:textId="210F42A0" w:rsidR="008462D3" w:rsidRDefault="008462D3" w:rsidP="00565F15">
            <w:pPr>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Ensure information about Family Friendly policies are visible, promoted and their use recorded.</w:t>
            </w:r>
          </w:p>
        </w:tc>
      </w:tr>
    </w:tbl>
    <w:p w14:paraId="053EA6F1" w14:textId="3D518986" w:rsidR="00F01E5D" w:rsidRPr="00F01E5D" w:rsidRDefault="00F01E5D" w:rsidP="00F01E5D">
      <w:r w:rsidRPr="00896D10">
        <w:rPr>
          <w:rFonts w:cs="Calibri"/>
          <w:sz w:val="22"/>
          <w:szCs w:val="22"/>
        </w:rPr>
        <w:t>SAT membership will be expanded to ensure representation from staff with interests in inclusion across all protected characteristics</w:t>
      </w:r>
      <w:r w:rsidR="001F1ED1" w:rsidRPr="00896D10">
        <w:rPr>
          <w:rFonts w:cs="Calibri"/>
          <w:sz w:val="22"/>
          <w:szCs w:val="22"/>
        </w:rPr>
        <w:t>, with</w:t>
      </w:r>
      <w:r w:rsidR="001F1ED1">
        <w:rPr>
          <w:rFonts w:cs="Calibri"/>
          <w:sz w:val="22"/>
          <w:szCs w:val="22"/>
        </w:rPr>
        <w:t xml:space="preserve"> due consideration to intersectionality</w:t>
      </w:r>
      <w:r>
        <w:rPr>
          <w:rFonts w:cs="Calibri"/>
          <w:sz w:val="22"/>
          <w:szCs w:val="22"/>
        </w:rPr>
        <w:t xml:space="preserve"> (</w:t>
      </w:r>
      <w:r w:rsidRPr="00776621">
        <w:rPr>
          <w:rFonts w:cs="Calibri"/>
          <w:b/>
          <w:bCs/>
          <w:color w:val="FF0000"/>
          <w:sz w:val="22"/>
          <w:szCs w:val="22"/>
        </w:rPr>
        <w:t>SAP1.</w:t>
      </w:r>
      <w:r w:rsidR="00437D9C">
        <w:rPr>
          <w:rFonts w:cs="Calibri"/>
          <w:b/>
          <w:bCs/>
          <w:color w:val="FF0000"/>
          <w:sz w:val="22"/>
          <w:szCs w:val="22"/>
        </w:rPr>
        <w:t>1</w:t>
      </w:r>
      <w:r w:rsidRPr="00776621">
        <w:rPr>
          <w:rFonts w:cs="Calibri"/>
          <w:b/>
          <w:bCs/>
          <w:color w:val="FF0000"/>
          <w:sz w:val="22"/>
          <w:szCs w:val="22"/>
        </w:rPr>
        <w:t>b</w:t>
      </w:r>
      <w:r>
        <w:rPr>
          <w:rFonts w:cs="Calibri"/>
          <w:sz w:val="22"/>
          <w:szCs w:val="22"/>
        </w:rPr>
        <w:t xml:space="preserve">). </w:t>
      </w:r>
      <w:r w:rsidRPr="000966FF">
        <w:rPr>
          <w:rFonts w:cs="Calibri"/>
          <w:sz w:val="22"/>
          <w:szCs w:val="22"/>
        </w:rPr>
        <w:t>When SAT members rotate, their responsibilities will be passed onto new members</w:t>
      </w:r>
      <w:r>
        <w:rPr>
          <w:rFonts w:cs="Calibri"/>
          <w:sz w:val="22"/>
          <w:szCs w:val="22"/>
        </w:rPr>
        <w:t xml:space="preserve"> who</w:t>
      </w:r>
      <w:r w:rsidRPr="000966FF">
        <w:rPr>
          <w:rFonts w:cs="Calibri"/>
          <w:sz w:val="22"/>
          <w:szCs w:val="22"/>
        </w:rPr>
        <w:t xml:space="preserve"> will receive additional support from the </w:t>
      </w:r>
      <w:r>
        <w:rPr>
          <w:rFonts w:cs="Calibri"/>
          <w:sz w:val="22"/>
          <w:szCs w:val="22"/>
        </w:rPr>
        <w:t>co-C</w:t>
      </w:r>
      <w:r w:rsidRPr="000966FF">
        <w:rPr>
          <w:rFonts w:cs="Calibri"/>
          <w:sz w:val="22"/>
          <w:szCs w:val="22"/>
        </w:rPr>
        <w:t>hair</w:t>
      </w:r>
      <w:r>
        <w:rPr>
          <w:rFonts w:cs="Calibri"/>
          <w:sz w:val="22"/>
          <w:szCs w:val="22"/>
        </w:rPr>
        <w:t>s</w:t>
      </w:r>
      <w:r w:rsidRPr="000966FF">
        <w:rPr>
          <w:rFonts w:cs="Calibri"/>
          <w:sz w:val="22"/>
          <w:szCs w:val="22"/>
        </w:rPr>
        <w:t>.</w:t>
      </w:r>
    </w:p>
    <w:p w14:paraId="4ACDA3FF" w14:textId="79DA8367" w:rsidR="008D6EBD" w:rsidRDefault="7627ACFE" w:rsidP="7627ACFE">
      <w:pPr>
        <w:rPr>
          <w:rFonts w:cs="Calibri"/>
          <w:sz w:val="22"/>
          <w:szCs w:val="22"/>
        </w:rPr>
      </w:pPr>
      <w:r w:rsidRPr="7627ACFE">
        <w:rPr>
          <w:rFonts w:cs="Calibri"/>
          <w:sz w:val="22"/>
          <w:szCs w:val="22"/>
        </w:rPr>
        <w:t>The SAT will measure SAP success as described in the Action</w:t>
      </w:r>
      <w:r w:rsidR="005D24BA">
        <w:rPr>
          <w:rFonts w:cs="Calibri"/>
          <w:sz w:val="22"/>
          <w:szCs w:val="22"/>
        </w:rPr>
        <w:t xml:space="preserve"> Plan</w:t>
      </w:r>
      <w:r w:rsidRPr="7627ACFE">
        <w:rPr>
          <w:rFonts w:cs="Calibri"/>
          <w:sz w:val="22"/>
          <w:szCs w:val="22"/>
        </w:rPr>
        <w:t xml:space="preserve">. The SAT will provide an annual progress report </w:t>
      </w:r>
      <w:r w:rsidRPr="7627ACFE">
        <w:rPr>
          <w:sz w:val="22"/>
          <w:szCs w:val="22"/>
        </w:rPr>
        <w:t>and</w:t>
      </w:r>
      <w:r w:rsidRPr="7627ACFE">
        <w:rPr>
          <w:rFonts w:cs="Calibri"/>
          <w:sz w:val="22"/>
          <w:szCs w:val="22"/>
        </w:rPr>
        <w:t xml:space="preserve"> organise an annual AS meeting for all staff and students to encourage relevant discussion </w:t>
      </w:r>
      <w:r w:rsidRPr="7627ACFE">
        <w:rPr>
          <w:sz w:val="22"/>
          <w:szCs w:val="22"/>
        </w:rPr>
        <w:t>(</w:t>
      </w:r>
      <w:r w:rsidRPr="7627ACFE">
        <w:rPr>
          <w:rFonts w:cs="Calibri"/>
          <w:sz w:val="22"/>
          <w:szCs w:val="22"/>
        </w:rPr>
        <w:t xml:space="preserve">inaugural meeting held </w:t>
      </w:r>
      <w:r w:rsidR="008C3B55">
        <w:rPr>
          <w:rFonts w:cs="Calibri"/>
          <w:sz w:val="22"/>
          <w:szCs w:val="22"/>
        </w:rPr>
        <w:t>i</w:t>
      </w:r>
      <w:r w:rsidRPr="7627ACFE">
        <w:rPr>
          <w:rFonts w:cs="Calibri"/>
          <w:sz w:val="22"/>
          <w:szCs w:val="22"/>
        </w:rPr>
        <w:t xml:space="preserve">n Jan 2017, and yearly thereafter) </w:t>
      </w:r>
      <w:r w:rsidRPr="00776621">
        <w:rPr>
          <w:rFonts w:cs="Calibri"/>
          <w:sz w:val="22"/>
          <w:szCs w:val="22"/>
        </w:rPr>
        <w:t>(</w:t>
      </w:r>
      <w:r w:rsidRPr="00776621">
        <w:rPr>
          <w:b/>
          <w:bCs/>
          <w:color w:val="FF0000"/>
          <w:sz w:val="22"/>
          <w:szCs w:val="22"/>
        </w:rPr>
        <w:t>SAP1.</w:t>
      </w:r>
      <w:r w:rsidR="00B13C97">
        <w:rPr>
          <w:b/>
          <w:bCs/>
          <w:color w:val="FF0000"/>
          <w:sz w:val="22"/>
          <w:szCs w:val="22"/>
        </w:rPr>
        <w:t>2d</w:t>
      </w:r>
      <w:r w:rsidRPr="00776621">
        <w:rPr>
          <w:sz w:val="22"/>
          <w:szCs w:val="22"/>
        </w:rPr>
        <w:t>)</w:t>
      </w:r>
      <w:r w:rsidRPr="7627ACFE">
        <w:rPr>
          <w:rFonts w:cs="Calibri"/>
          <w:sz w:val="22"/>
          <w:szCs w:val="22"/>
        </w:rPr>
        <w:t>. AS activities are promoted on our Institute AS website and we encourage staff and students to communicate with us (</w:t>
      </w:r>
      <w:r w:rsidRPr="00533654">
        <w:rPr>
          <w:rFonts w:cs="Calibri"/>
          <w:b/>
          <w:bCs/>
          <w:sz w:val="22"/>
          <w:szCs w:val="22"/>
        </w:rPr>
        <w:t>see Table 2.1</w:t>
      </w:r>
      <w:r w:rsidRPr="7627ACFE">
        <w:rPr>
          <w:rFonts w:cs="Calibri"/>
          <w:sz w:val="22"/>
          <w:szCs w:val="22"/>
        </w:rPr>
        <w:t xml:space="preserve">). </w:t>
      </w:r>
    </w:p>
    <w:p w14:paraId="2A467211" w14:textId="77777777" w:rsidR="00B13C97" w:rsidRPr="008E03C2" w:rsidRDefault="00B13C97" w:rsidP="00B13C97">
      <w:pPr>
        <w:spacing w:before="0" w:line="240" w:lineRule="auto"/>
        <w:rPr>
          <w:rFonts w:eastAsia="Times New Roman" w:cs="Calibri"/>
          <w:sz w:val="22"/>
          <w:szCs w:val="22"/>
          <w:lang w:eastAsia="en-GB"/>
        </w:rPr>
      </w:pPr>
    </w:p>
    <w:tbl>
      <w:tblPr>
        <w:tblStyle w:val="TableGrid"/>
        <w:tblW w:w="0" w:type="auto"/>
        <w:tblLook w:val="04A0" w:firstRow="1" w:lastRow="0" w:firstColumn="1" w:lastColumn="0" w:noHBand="0" w:noVBand="1"/>
      </w:tblPr>
      <w:tblGrid>
        <w:gridCol w:w="1565"/>
        <w:gridCol w:w="6305"/>
      </w:tblGrid>
      <w:tr w:rsidR="00B13C97" w:rsidRPr="00B651E0" w14:paraId="65C909A7" w14:textId="77777777" w:rsidTr="00B13C97">
        <w:tc>
          <w:tcPr>
            <w:tcW w:w="1565" w:type="dxa"/>
          </w:tcPr>
          <w:p w14:paraId="6B92ADFF" w14:textId="77777777" w:rsidR="00B13C97" w:rsidRPr="00B651E0" w:rsidRDefault="00B13C97" w:rsidP="00B13C97">
            <w:pPr>
              <w:pStyle w:val="BodyCopyIndent"/>
              <w:spacing w:line="276" w:lineRule="auto"/>
              <w:ind w:left="0"/>
              <w:rPr>
                <w:szCs w:val="22"/>
              </w:rPr>
            </w:pPr>
            <w:r w:rsidRPr="00B651E0">
              <w:rPr>
                <w:szCs w:val="22"/>
              </w:rPr>
              <w:t>SAP1.1a</w:t>
            </w:r>
          </w:p>
        </w:tc>
        <w:tc>
          <w:tcPr>
            <w:tcW w:w="6305" w:type="dxa"/>
          </w:tcPr>
          <w:p w14:paraId="7529F5D6" w14:textId="617BAD98" w:rsidR="00B13C97" w:rsidRPr="00B651E0" w:rsidRDefault="00B13C97" w:rsidP="00B13C97">
            <w:pPr>
              <w:pStyle w:val="BodyCopyIndent"/>
              <w:spacing w:line="276" w:lineRule="auto"/>
              <w:ind w:left="0"/>
              <w:rPr>
                <w:szCs w:val="22"/>
              </w:rPr>
            </w:pPr>
            <w:r w:rsidRPr="00B651E0">
              <w:rPr>
                <w:szCs w:val="22"/>
              </w:rPr>
              <w:t>Rotate co-chair every 3 years and appoint chair-elect</w:t>
            </w:r>
            <w:r>
              <w:rPr>
                <w:szCs w:val="22"/>
              </w:rPr>
              <w:t xml:space="preserve"> 12 months before rotation</w:t>
            </w:r>
            <w:r w:rsidR="008462D3">
              <w:rPr>
                <w:szCs w:val="22"/>
              </w:rPr>
              <w:t>.</w:t>
            </w:r>
          </w:p>
        </w:tc>
      </w:tr>
      <w:tr w:rsidR="00B13C97" w:rsidRPr="00B651E0" w14:paraId="34AD3B3A" w14:textId="77777777" w:rsidTr="00B13C97">
        <w:tc>
          <w:tcPr>
            <w:tcW w:w="1565" w:type="dxa"/>
          </w:tcPr>
          <w:p w14:paraId="6C842FB2" w14:textId="77777777" w:rsidR="00B13C97" w:rsidRPr="00B651E0" w:rsidRDefault="00B13C97" w:rsidP="00B13C97">
            <w:pPr>
              <w:pStyle w:val="BodyCopyIndent"/>
              <w:spacing w:line="276" w:lineRule="auto"/>
              <w:ind w:left="0"/>
              <w:rPr>
                <w:szCs w:val="22"/>
              </w:rPr>
            </w:pPr>
            <w:r w:rsidRPr="00B651E0">
              <w:rPr>
                <w:szCs w:val="22"/>
              </w:rPr>
              <w:t>SAP1.1b</w:t>
            </w:r>
          </w:p>
        </w:tc>
        <w:tc>
          <w:tcPr>
            <w:tcW w:w="6305" w:type="dxa"/>
          </w:tcPr>
          <w:p w14:paraId="2626AC50" w14:textId="3C4EE1D4" w:rsidR="00B13C97" w:rsidRPr="000605E7" w:rsidRDefault="00B13C97" w:rsidP="00896D10">
            <w:pPr>
              <w:pStyle w:val="Default"/>
              <w:spacing w:after="120" w:line="276" w:lineRule="auto"/>
              <w:ind w:hanging="17"/>
              <w:rPr>
                <w:b/>
                <w:sz w:val="22"/>
                <w:szCs w:val="22"/>
              </w:rPr>
            </w:pPr>
            <w:r w:rsidRPr="00B651E0">
              <w:rPr>
                <w:sz w:val="22"/>
                <w:szCs w:val="22"/>
              </w:rPr>
              <w:t xml:space="preserve">Extend the SAT remit to include representatives from: NERD, Technician’s Commitment, LGBTQ+, Research Culture </w:t>
            </w:r>
            <w:r w:rsidR="00896D10" w:rsidRPr="00896D10">
              <w:rPr>
                <w:sz w:val="22"/>
                <w:szCs w:val="22"/>
              </w:rPr>
              <w:t>to ensure representation from staff with interests in inclusion across all protected characteristics, with due consideration to intersectionality</w:t>
            </w:r>
            <w:r w:rsidR="008462D3">
              <w:rPr>
                <w:sz w:val="22"/>
                <w:szCs w:val="22"/>
              </w:rPr>
              <w:t>.</w:t>
            </w:r>
          </w:p>
        </w:tc>
      </w:tr>
      <w:tr w:rsidR="00B13C97" w:rsidRPr="00B651E0" w14:paraId="5C86521C" w14:textId="77777777" w:rsidTr="00B13C97">
        <w:tc>
          <w:tcPr>
            <w:tcW w:w="1565" w:type="dxa"/>
          </w:tcPr>
          <w:p w14:paraId="74C5E274" w14:textId="77777777" w:rsidR="00B13C97" w:rsidRPr="00B651E0" w:rsidRDefault="00B13C97" w:rsidP="00B13C97">
            <w:pPr>
              <w:pStyle w:val="BodyCopyIndent"/>
              <w:spacing w:line="276" w:lineRule="auto"/>
              <w:ind w:left="0"/>
              <w:rPr>
                <w:szCs w:val="22"/>
              </w:rPr>
            </w:pPr>
            <w:r w:rsidRPr="00B651E0">
              <w:rPr>
                <w:szCs w:val="22"/>
              </w:rPr>
              <w:t>SAP1.1c</w:t>
            </w:r>
          </w:p>
        </w:tc>
        <w:tc>
          <w:tcPr>
            <w:tcW w:w="6305" w:type="dxa"/>
          </w:tcPr>
          <w:p w14:paraId="668D79CB" w14:textId="00DC05F4" w:rsidR="00B13C97" w:rsidRPr="00B651E0" w:rsidRDefault="00B13C97" w:rsidP="00B13C97">
            <w:pPr>
              <w:pStyle w:val="Default"/>
              <w:spacing w:after="120" w:line="276" w:lineRule="auto"/>
              <w:ind w:hanging="17"/>
              <w:rPr>
                <w:sz w:val="22"/>
                <w:szCs w:val="22"/>
              </w:rPr>
            </w:pPr>
            <w:r w:rsidRPr="00B651E0">
              <w:rPr>
                <w:sz w:val="22"/>
                <w:szCs w:val="22"/>
              </w:rPr>
              <w:t>Establish new</w:t>
            </w:r>
            <w:r w:rsidR="001611CF">
              <w:rPr>
                <w:sz w:val="22"/>
                <w:szCs w:val="22"/>
              </w:rPr>
              <w:t xml:space="preserve"> SAP</w:t>
            </w:r>
            <w:r w:rsidRPr="00B651E0">
              <w:rPr>
                <w:sz w:val="22"/>
                <w:szCs w:val="22"/>
              </w:rPr>
              <w:t xml:space="preserve"> working groups to lead key areas</w:t>
            </w:r>
            <w:r>
              <w:rPr>
                <w:sz w:val="22"/>
                <w:szCs w:val="22"/>
              </w:rPr>
              <w:t xml:space="preserve"> of future AS activity</w:t>
            </w:r>
            <w:r w:rsidR="001611CF">
              <w:rPr>
                <w:sz w:val="22"/>
                <w:szCs w:val="22"/>
              </w:rPr>
              <w:t>. WG leads will provide regular updates to the SAT.</w:t>
            </w:r>
          </w:p>
        </w:tc>
      </w:tr>
      <w:tr w:rsidR="00B13C97" w:rsidRPr="00B651E0" w14:paraId="5FCDF032" w14:textId="77777777" w:rsidTr="00B13C97">
        <w:tc>
          <w:tcPr>
            <w:tcW w:w="1565" w:type="dxa"/>
          </w:tcPr>
          <w:p w14:paraId="2808F58F" w14:textId="77777777" w:rsidR="00B13C97" w:rsidRPr="00B651E0" w:rsidRDefault="00B13C97" w:rsidP="00B13C97">
            <w:pPr>
              <w:pStyle w:val="BodyCopyIndent"/>
              <w:spacing w:line="276" w:lineRule="auto"/>
              <w:ind w:left="0"/>
              <w:rPr>
                <w:szCs w:val="22"/>
              </w:rPr>
            </w:pPr>
            <w:r w:rsidRPr="00B651E0">
              <w:rPr>
                <w:szCs w:val="22"/>
              </w:rPr>
              <w:t>SAP1.1d</w:t>
            </w:r>
          </w:p>
        </w:tc>
        <w:tc>
          <w:tcPr>
            <w:tcW w:w="6305" w:type="dxa"/>
          </w:tcPr>
          <w:p w14:paraId="7AC12C50" w14:textId="393A66F2" w:rsidR="00B13C97" w:rsidRPr="00B651E0" w:rsidRDefault="00B13C97" w:rsidP="00B13C97">
            <w:pPr>
              <w:pStyle w:val="BodyCopyIndent"/>
              <w:spacing w:line="276" w:lineRule="auto"/>
              <w:ind w:left="0"/>
              <w:rPr>
                <w:szCs w:val="22"/>
              </w:rPr>
            </w:pPr>
            <w:r w:rsidRPr="00B651E0">
              <w:rPr>
                <w:szCs w:val="22"/>
              </w:rPr>
              <w:t>Annual audit of SAT membership to check representation of all job families and student groups</w:t>
            </w:r>
            <w:r>
              <w:rPr>
                <w:szCs w:val="22"/>
              </w:rPr>
              <w:t xml:space="preserve"> and assess gender balance</w:t>
            </w:r>
            <w:r w:rsidR="008462D3">
              <w:rPr>
                <w:szCs w:val="22"/>
              </w:rPr>
              <w:t>.</w:t>
            </w:r>
          </w:p>
        </w:tc>
      </w:tr>
      <w:tr w:rsidR="00B13C97" w:rsidRPr="00B651E0" w14:paraId="10772554" w14:textId="77777777" w:rsidTr="00B13C97">
        <w:tc>
          <w:tcPr>
            <w:tcW w:w="1565" w:type="dxa"/>
          </w:tcPr>
          <w:p w14:paraId="7A84A72C" w14:textId="77777777" w:rsidR="00B13C97" w:rsidRPr="00B651E0" w:rsidRDefault="00B13C97" w:rsidP="00B13C97">
            <w:pPr>
              <w:pStyle w:val="BodyCopyIndent"/>
              <w:spacing w:line="276" w:lineRule="auto"/>
              <w:ind w:left="0"/>
              <w:rPr>
                <w:szCs w:val="22"/>
              </w:rPr>
            </w:pPr>
            <w:r w:rsidRPr="00B651E0">
              <w:rPr>
                <w:szCs w:val="22"/>
              </w:rPr>
              <w:t>SAP1.1e</w:t>
            </w:r>
          </w:p>
        </w:tc>
        <w:tc>
          <w:tcPr>
            <w:tcW w:w="6305" w:type="dxa"/>
          </w:tcPr>
          <w:p w14:paraId="4E0E2A3C" w14:textId="18D080FB" w:rsidR="00B13C97" w:rsidRPr="00B651E0" w:rsidRDefault="00B13C97" w:rsidP="00B13C97">
            <w:pPr>
              <w:pStyle w:val="Default"/>
              <w:spacing w:after="120" w:line="276" w:lineRule="auto"/>
              <w:ind w:hanging="17"/>
              <w:rPr>
                <w:b/>
                <w:sz w:val="22"/>
                <w:szCs w:val="22"/>
              </w:rPr>
            </w:pPr>
            <w:r w:rsidRPr="00B651E0">
              <w:rPr>
                <w:sz w:val="22"/>
                <w:szCs w:val="22"/>
              </w:rPr>
              <w:t xml:space="preserve">Invitation for new SAT members at annual AS update meeting, by email, </w:t>
            </w:r>
            <w:r w:rsidR="00F01C22">
              <w:rPr>
                <w:sz w:val="22"/>
                <w:szCs w:val="22"/>
              </w:rPr>
              <w:t>newsletter</w:t>
            </w:r>
            <w:r w:rsidRPr="00B651E0">
              <w:rPr>
                <w:sz w:val="22"/>
                <w:szCs w:val="22"/>
              </w:rPr>
              <w:t xml:space="preserve"> and twitter</w:t>
            </w:r>
            <w:r>
              <w:rPr>
                <w:sz w:val="22"/>
                <w:szCs w:val="22"/>
              </w:rPr>
              <w:t>, with targeted recruitment as needed</w:t>
            </w:r>
            <w:r w:rsidR="008462D3">
              <w:rPr>
                <w:sz w:val="22"/>
                <w:szCs w:val="22"/>
              </w:rPr>
              <w:t>.</w:t>
            </w:r>
          </w:p>
        </w:tc>
      </w:tr>
      <w:tr w:rsidR="00B13C97" w:rsidRPr="00B651E0" w14:paraId="7C61F369" w14:textId="77777777" w:rsidTr="00B13C97">
        <w:tc>
          <w:tcPr>
            <w:tcW w:w="1565" w:type="dxa"/>
          </w:tcPr>
          <w:p w14:paraId="45DFBFB6" w14:textId="77777777" w:rsidR="00B13C97" w:rsidRPr="00B651E0" w:rsidRDefault="00B13C97" w:rsidP="00B13C97">
            <w:pPr>
              <w:pStyle w:val="BodyCopyIndent"/>
              <w:spacing w:line="276" w:lineRule="auto"/>
              <w:ind w:left="0"/>
              <w:rPr>
                <w:szCs w:val="22"/>
              </w:rPr>
            </w:pPr>
            <w:r w:rsidRPr="00B651E0">
              <w:rPr>
                <w:szCs w:val="22"/>
              </w:rPr>
              <w:t>SAP1.</w:t>
            </w:r>
            <w:r>
              <w:rPr>
                <w:szCs w:val="22"/>
              </w:rPr>
              <w:t>2</w:t>
            </w:r>
            <w:r w:rsidRPr="00B651E0">
              <w:rPr>
                <w:szCs w:val="22"/>
              </w:rPr>
              <w:t>a</w:t>
            </w:r>
          </w:p>
        </w:tc>
        <w:tc>
          <w:tcPr>
            <w:tcW w:w="6305" w:type="dxa"/>
          </w:tcPr>
          <w:p w14:paraId="33CA8BCC" w14:textId="19CAEC1B" w:rsidR="00B13C97" w:rsidRPr="00B651E0" w:rsidRDefault="00B13C97" w:rsidP="00B13C97">
            <w:pPr>
              <w:pStyle w:val="Default"/>
              <w:spacing w:after="120" w:line="276" w:lineRule="auto"/>
              <w:ind w:hanging="17"/>
              <w:rPr>
                <w:b/>
                <w:sz w:val="22"/>
                <w:szCs w:val="22"/>
              </w:rPr>
            </w:pPr>
            <w:r w:rsidRPr="00B651E0">
              <w:rPr>
                <w:sz w:val="22"/>
                <w:szCs w:val="22"/>
              </w:rPr>
              <w:t>Maintain IIIs website with AS events and initiatives, up- to-date family-friendly policies; ensure visible diversity in role model imagery</w:t>
            </w:r>
            <w:r w:rsidR="008462D3">
              <w:rPr>
                <w:sz w:val="22"/>
                <w:szCs w:val="22"/>
              </w:rPr>
              <w:t>.</w:t>
            </w:r>
          </w:p>
        </w:tc>
      </w:tr>
      <w:tr w:rsidR="00B13C97" w:rsidRPr="00B651E0" w14:paraId="429FF121" w14:textId="77777777" w:rsidTr="00B13C97">
        <w:tc>
          <w:tcPr>
            <w:tcW w:w="1565" w:type="dxa"/>
          </w:tcPr>
          <w:p w14:paraId="54C40F56" w14:textId="77777777" w:rsidR="00B13C97" w:rsidRPr="00B651E0" w:rsidRDefault="00B13C97" w:rsidP="00B13C97">
            <w:pPr>
              <w:pStyle w:val="BodyCopyIndent"/>
              <w:spacing w:line="276" w:lineRule="auto"/>
              <w:ind w:left="0"/>
              <w:rPr>
                <w:szCs w:val="22"/>
              </w:rPr>
            </w:pPr>
            <w:r w:rsidRPr="00B651E0">
              <w:rPr>
                <w:szCs w:val="22"/>
              </w:rPr>
              <w:t>SAP1.</w:t>
            </w:r>
            <w:r>
              <w:rPr>
                <w:szCs w:val="22"/>
              </w:rPr>
              <w:t>2</w:t>
            </w:r>
            <w:r w:rsidRPr="00B651E0">
              <w:rPr>
                <w:szCs w:val="22"/>
              </w:rPr>
              <w:t>b</w:t>
            </w:r>
          </w:p>
        </w:tc>
        <w:tc>
          <w:tcPr>
            <w:tcW w:w="6305" w:type="dxa"/>
          </w:tcPr>
          <w:p w14:paraId="008D2A64" w14:textId="108C1F18" w:rsidR="00B13C97" w:rsidRPr="000605E7" w:rsidRDefault="00B13C97" w:rsidP="00B13C97">
            <w:pPr>
              <w:pStyle w:val="BodyCopyIndent"/>
              <w:spacing w:line="276" w:lineRule="auto"/>
              <w:ind w:left="0"/>
              <w:rPr>
                <w:szCs w:val="22"/>
              </w:rPr>
            </w:pPr>
            <w:r w:rsidRPr="00B651E0">
              <w:rPr>
                <w:szCs w:val="22"/>
              </w:rPr>
              <w:t>Use the Institute’s’ weekly newsletter to announce upcoming AS events and highlight articles of relevance to the diversity &amp; inclusion, well-being and research culture agendas</w:t>
            </w:r>
            <w:r>
              <w:rPr>
                <w:szCs w:val="22"/>
              </w:rPr>
              <w:t xml:space="preserve"> </w:t>
            </w:r>
            <w:r w:rsidRPr="000605E7">
              <w:rPr>
                <w:szCs w:val="22"/>
              </w:rPr>
              <w:t>and promote the availability of the anonymous AS feedback boxes, and the confidential email address</w:t>
            </w:r>
            <w:r w:rsidR="008462D3">
              <w:rPr>
                <w:szCs w:val="22"/>
              </w:rPr>
              <w:t>.</w:t>
            </w:r>
          </w:p>
        </w:tc>
      </w:tr>
      <w:tr w:rsidR="00B13C97" w:rsidRPr="00B651E0" w14:paraId="7108DF02" w14:textId="77777777" w:rsidTr="00B13C97">
        <w:tc>
          <w:tcPr>
            <w:tcW w:w="1565" w:type="dxa"/>
          </w:tcPr>
          <w:p w14:paraId="0CF25EAD" w14:textId="77777777" w:rsidR="00B13C97" w:rsidRPr="00B651E0" w:rsidRDefault="00B13C97" w:rsidP="00B13C97">
            <w:pPr>
              <w:pStyle w:val="BodyCopyIndent"/>
              <w:spacing w:line="276" w:lineRule="auto"/>
              <w:ind w:left="0"/>
              <w:rPr>
                <w:szCs w:val="22"/>
              </w:rPr>
            </w:pPr>
            <w:r w:rsidRPr="00B651E0">
              <w:rPr>
                <w:szCs w:val="22"/>
              </w:rPr>
              <w:t>SAP1.</w:t>
            </w:r>
            <w:r>
              <w:rPr>
                <w:szCs w:val="22"/>
              </w:rPr>
              <w:t>2</w:t>
            </w:r>
            <w:r w:rsidRPr="00B651E0">
              <w:rPr>
                <w:szCs w:val="22"/>
              </w:rPr>
              <w:t>c</w:t>
            </w:r>
          </w:p>
        </w:tc>
        <w:tc>
          <w:tcPr>
            <w:tcW w:w="6305" w:type="dxa"/>
          </w:tcPr>
          <w:p w14:paraId="4926D010" w14:textId="6A9192A4" w:rsidR="00B13C97" w:rsidRPr="000605E7" w:rsidRDefault="00B13C97" w:rsidP="00B13C97">
            <w:pPr>
              <w:pStyle w:val="Default"/>
              <w:spacing w:after="120" w:line="276" w:lineRule="auto"/>
              <w:ind w:hanging="17"/>
              <w:rPr>
                <w:b/>
                <w:sz w:val="22"/>
                <w:szCs w:val="22"/>
              </w:rPr>
            </w:pPr>
            <w:r w:rsidRPr="00B651E0">
              <w:rPr>
                <w:sz w:val="22"/>
                <w:szCs w:val="22"/>
              </w:rPr>
              <w:t>Increase Institute Twitter posts with a focus on diversity &amp; inclusion, well-being and research culture agendas. Dedicated time in the Comms Officer job plan to support this</w:t>
            </w:r>
            <w:r w:rsidR="008462D3">
              <w:rPr>
                <w:sz w:val="22"/>
                <w:szCs w:val="22"/>
              </w:rPr>
              <w:t>.</w:t>
            </w:r>
          </w:p>
        </w:tc>
      </w:tr>
      <w:tr w:rsidR="00B13C97" w:rsidRPr="00B651E0" w14:paraId="0C57DB61" w14:textId="77777777" w:rsidTr="00B13C97">
        <w:tc>
          <w:tcPr>
            <w:tcW w:w="1565" w:type="dxa"/>
          </w:tcPr>
          <w:p w14:paraId="7C6050D3" w14:textId="77777777" w:rsidR="00B13C97" w:rsidRPr="00B651E0" w:rsidRDefault="00B13C97" w:rsidP="00B13C97">
            <w:pPr>
              <w:pStyle w:val="BodyCopyIndent"/>
              <w:spacing w:line="276" w:lineRule="auto"/>
              <w:ind w:left="0"/>
              <w:rPr>
                <w:szCs w:val="22"/>
              </w:rPr>
            </w:pPr>
            <w:r w:rsidRPr="00B651E0">
              <w:rPr>
                <w:szCs w:val="22"/>
              </w:rPr>
              <w:t>SAP1.</w:t>
            </w:r>
            <w:r>
              <w:rPr>
                <w:szCs w:val="22"/>
              </w:rPr>
              <w:t>2</w:t>
            </w:r>
            <w:r w:rsidRPr="00B651E0">
              <w:rPr>
                <w:szCs w:val="22"/>
              </w:rPr>
              <w:t>d</w:t>
            </w:r>
          </w:p>
        </w:tc>
        <w:tc>
          <w:tcPr>
            <w:tcW w:w="6305" w:type="dxa"/>
          </w:tcPr>
          <w:p w14:paraId="1609ADA9" w14:textId="6DB37CE2" w:rsidR="00B13C97" w:rsidRPr="00B651E0" w:rsidRDefault="00B13C97" w:rsidP="00B13C97">
            <w:pPr>
              <w:pStyle w:val="Default"/>
              <w:spacing w:after="120" w:line="276" w:lineRule="auto"/>
              <w:ind w:hanging="17"/>
              <w:rPr>
                <w:rFonts w:cstheme="minorHAnsi"/>
                <w:b/>
                <w:sz w:val="22"/>
                <w:szCs w:val="22"/>
              </w:rPr>
            </w:pPr>
            <w:r w:rsidRPr="00B651E0">
              <w:rPr>
                <w:sz w:val="22"/>
                <w:szCs w:val="22"/>
              </w:rPr>
              <w:t xml:space="preserve">AS annual report and update meeting for all staff and students to inform and update </w:t>
            </w:r>
            <w:r w:rsidRPr="00B651E0">
              <w:rPr>
                <w:rFonts w:cstheme="minorHAnsi"/>
                <w:sz w:val="22"/>
                <w:szCs w:val="22"/>
              </w:rPr>
              <w:t>on activities and progress</w:t>
            </w:r>
            <w:r w:rsidR="008462D3">
              <w:rPr>
                <w:rFonts w:cstheme="minorHAnsi"/>
                <w:sz w:val="22"/>
                <w:szCs w:val="22"/>
              </w:rPr>
              <w:t>.</w:t>
            </w:r>
          </w:p>
        </w:tc>
      </w:tr>
      <w:tr w:rsidR="00746378" w:rsidRPr="00B651E0" w14:paraId="78F14BB0" w14:textId="77777777" w:rsidTr="00B13C97">
        <w:tc>
          <w:tcPr>
            <w:tcW w:w="1565" w:type="dxa"/>
          </w:tcPr>
          <w:p w14:paraId="5FE2FC4E" w14:textId="14181A12" w:rsidR="00746378" w:rsidRPr="00B651E0" w:rsidRDefault="00746378" w:rsidP="00B13C97">
            <w:pPr>
              <w:pStyle w:val="BodyCopyIndent"/>
              <w:spacing w:line="276" w:lineRule="auto"/>
              <w:ind w:left="0"/>
              <w:rPr>
                <w:szCs w:val="22"/>
              </w:rPr>
            </w:pPr>
            <w:r>
              <w:rPr>
                <w:szCs w:val="22"/>
              </w:rPr>
              <w:t>SAP1.2e</w:t>
            </w:r>
          </w:p>
        </w:tc>
        <w:tc>
          <w:tcPr>
            <w:tcW w:w="6305" w:type="dxa"/>
          </w:tcPr>
          <w:p w14:paraId="21F61787" w14:textId="469AAF1F" w:rsidR="00746378" w:rsidRPr="00B651E0" w:rsidRDefault="00746378" w:rsidP="00B13C97">
            <w:pPr>
              <w:pStyle w:val="Default"/>
              <w:spacing w:after="120" w:line="276" w:lineRule="auto"/>
              <w:ind w:hanging="17"/>
              <w:rPr>
                <w:sz w:val="22"/>
                <w:szCs w:val="22"/>
              </w:rPr>
            </w:pPr>
            <w:r w:rsidRPr="00746378">
              <w:rPr>
                <w:sz w:val="22"/>
                <w:szCs w:val="22"/>
              </w:rPr>
              <w:t xml:space="preserve">Increase effectiveness of Townhall meetings by inviting anonymous questions prior to the meeting and circulating a SMART action plan in response to discussions within 2 weeks of the meeting, </w:t>
            </w:r>
            <w:r w:rsidR="00E817B4">
              <w:rPr>
                <w:sz w:val="22"/>
                <w:szCs w:val="22"/>
              </w:rPr>
              <w:t>via</w:t>
            </w:r>
            <w:r w:rsidRPr="00746378">
              <w:rPr>
                <w:sz w:val="22"/>
                <w:szCs w:val="22"/>
              </w:rPr>
              <w:t xml:space="preserve"> email and the weekly newsletter.</w:t>
            </w:r>
          </w:p>
        </w:tc>
      </w:tr>
      <w:tr w:rsidR="00B13C97" w:rsidRPr="00B651E0" w14:paraId="6DB506CA" w14:textId="77777777" w:rsidTr="00B13C97">
        <w:tc>
          <w:tcPr>
            <w:tcW w:w="1565" w:type="dxa"/>
          </w:tcPr>
          <w:p w14:paraId="2187C772" w14:textId="77777777" w:rsidR="00B13C97" w:rsidRPr="00B651E0" w:rsidRDefault="00B13C97" w:rsidP="00B13C97">
            <w:pPr>
              <w:pStyle w:val="BodyCopyIndent"/>
              <w:spacing w:line="276" w:lineRule="auto"/>
              <w:ind w:left="0"/>
              <w:rPr>
                <w:szCs w:val="22"/>
              </w:rPr>
            </w:pPr>
            <w:r>
              <w:rPr>
                <w:szCs w:val="22"/>
              </w:rPr>
              <w:t>SAP1.3a</w:t>
            </w:r>
          </w:p>
        </w:tc>
        <w:tc>
          <w:tcPr>
            <w:tcW w:w="6305" w:type="dxa"/>
          </w:tcPr>
          <w:p w14:paraId="70FB2485" w14:textId="11F0E75E" w:rsidR="00B13C97" w:rsidRPr="00B651E0" w:rsidRDefault="00B13C97" w:rsidP="00B13C97">
            <w:pPr>
              <w:pStyle w:val="Default"/>
              <w:spacing w:after="120" w:line="276" w:lineRule="auto"/>
              <w:ind w:hanging="17"/>
              <w:rPr>
                <w:sz w:val="22"/>
                <w:szCs w:val="22"/>
              </w:rPr>
            </w:pPr>
            <w:r>
              <w:rPr>
                <w:sz w:val="22"/>
                <w:szCs w:val="22"/>
              </w:rPr>
              <w:t>Biennial staff and student survey</w:t>
            </w:r>
            <w:r w:rsidR="008462D3">
              <w:rPr>
                <w:sz w:val="22"/>
                <w:szCs w:val="22"/>
              </w:rPr>
              <w:t>.</w:t>
            </w:r>
          </w:p>
        </w:tc>
      </w:tr>
      <w:tr w:rsidR="00B13C97" w:rsidRPr="00B651E0" w14:paraId="704DEBA0" w14:textId="77777777" w:rsidTr="00B13C97">
        <w:tc>
          <w:tcPr>
            <w:tcW w:w="1565" w:type="dxa"/>
          </w:tcPr>
          <w:p w14:paraId="54D2529E" w14:textId="77777777" w:rsidR="00B13C97" w:rsidRDefault="00B13C97" w:rsidP="00B13C97">
            <w:pPr>
              <w:pStyle w:val="BodyCopyIndent"/>
              <w:spacing w:line="276" w:lineRule="auto"/>
              <w:ind w:left="0"/>
              <w:rPr>
                <w:szCs w:val="22"/>
              </w:rPr>
            </w:pPr>
            <w:r>
              <w:rPr>
                <w:szCs w:val="22"/>
              </w:rPr>
              <w:t>SAP1.3b</w:t>
            </w:r>
          </w:p>
        </w:tc>
        <w:tc>
          <w:tcPr>
            <w:tcW w:w="6305" w:type="dxa"/>
          </w:tcPr>
          <w:p w14:paraId="23B84C25" w14:textId="61E8ADE1" w:rsidR="00B13C97" w:rsidRDefault="00B13C97" w:rsidP="00B13C97">
            <w:pPr>
              <w:pStyle w:val="Default"/>
              <w:spacing w:after="120" w:line="276" w:lineRule="auto"/>
              <w:ind w:hanging="17"/>
              <w:rPr>
                <w:sz w:val="22"/>
                <w:szCs w:val="22"/>
              </w:rPr>
            </w:pPr>
            <w:r w:rsidRPr="000605E7">
              <w:rPr>
                <w:sz w:val="22"/>
                <w:szCs w:val="22"/>
              </w:rPr>
              <w:t>Annual review of E&amp;D data on: 1. Gender balance on recruitment panels 2. E&amp;D training uptake 3. Applicants, offers and acceptances for all new posts by gender. 4. Promotions success rates by gender (anonymised) Data analysis and recommendations</w:t>
            </w:r>
            <w:r>
              <w:rPr>
                <w:sz w:val="22"/>
                <w:szCs w:val="22"/>
              </w:rPr>
              <w:t xml:space="preserve"> </w:t>
            </w:r>
            <w:r w:rsidRPr="000605E7">
              <w:rPr>
                <w:sz w:val="22"/>
                <w:szCs w:val="22"/>
              </w:rPr>
              <w:t>reported to the SAT; data used to evaluate Action Plan, wh</w:t>
            </w:r>
            <w:r>
              <w:rPr>
                <w:sz w:val="22"/>
                <w:szCs w:val="22"/>
              </w:rPr>
              <w:t>ich will be updated as required</w:t>
            </w:r>
            <w:r w:rsidR="008462D3">
              <w:rPr>
                <w:sz w:val="22"/>
                <w:szCs w:val="22"/>
              </w:rPr>
              <w:t>.</w:t>
            </w:r>
          </w:p>
        </w:tc>
      </w:tr>
    </w:tbl>
    <w:p w14:paraId="7B226244" w14:textId="77777777" w:rsidR="00363884" w:rsidRPr="008E03C2" w:rsidRDefault="00363884" w:rsidP="00363884">
      <w:pPr>
        <w:spacing w:before="0" w:line="240" w:lineRule="auto"/>
        <w:rPr>
          <w:rFonts w:eastAsia="Times New Roman" w:cs="Calibri"/>
          <w:sz w:val="22"/>
          <w:szCs w:val="22"/>
          <w:lang w:eastAsia="en-GB"/>
        </w:rPr>
      </w:pPr>
    </w:p>
    <w:p w14:paraId="3B3BBAF2" w14:textId="4F9B55F8" w:rsidR="008D6EBD" w:rsidRPr="00586AB5" w:rsidRDefault="00F01E5D" w:rsidP="008D6EBD">
      <w:pPr>
        <w:spacing w:before="0" w:line="240" w:lineRule="auto"/>
        <w:rPr>
          <w:i/>
          <w:iCs/>
          <w:caps/>
        </w:rPr>
      </w:pPr>
      <w:r>
        <w:rPr>
          <w:i/>
          <w:iCs/>
          <w:sz w:val="22"/>
          <w:szCs w:val="22"/>
        </w:rPr>
        <w:t>11</w:t>
      </w:r>
      <w:r w:rsidR="00565F15">
        <w:rPr>
          <w:i/>
          <w:iCs/>
          <w:sz w:val="22"/>
          <w:szCs w:val="22"/>
        </w:rPr>
        <w:t>29</w:t>
      </w:r>
      <w:r>
        <w:rPr>
          <w:i/>
          <w:iCs/>
          <w:sz w:val="22"/>
          <w:szCs w:val="22"/>
        </w:rPr>
        <w:t xml:space="preserve"> </w:t>
      </w:r>
      <w:r w:rsidR="00363884" w:rsidRPr="00363884">
        <w:rPr>
          <w:i/>
          <w:iCs/>
          <w:sz w:val="22"/>
          <w:szCs w:val="22"/>
        </w:rPr>
        <w:t>words</w:t>
      </w:r>
      <w:r w:rsidR="00363884" w:rsidRPr="00363884">
        <w:rPr>
          <w:i/>
          <w:iCs/>
          <w:caps/>
        </w:rPr>
        <w:br w:type="page"/>
      </w:r>
    </w:p>
    <w:p w14:paraId="7D7FB691" w14:textId="77777777" w:rsidR="008D6EBD" w:rsidRPr="0083098F" w:rsidRDefault="008D6EBD" w:rsidP="008D6EBD">
      <w:pPr>
        <w:pStyle w:val="Heading2"/>
      </w:pPr>
      <w:r w:rsidRPr="0083098F">
        <w:t>A picture of the department</w:t>
      </w:r>
    </w:p>
    <w:p w14:paraId="278BE505" w14:textId="77777777" w:rsidR="008D6EBD" w:rsidRDefault="008D6EBD" w:rsidP="008D6EBD">
      <w:pPr>
        <w:pStyle w:val="Heading3"/>
      </w:pPr>
      <w:r>
        <w:t>Recommended word count: Bronze: 2000 words  |  Silver: 2000 words</w:t>
      </w:r>
    </w:p>
    <w:p w14:paraId="3CDDAC89" w14:textId="77777777" w:rsidR="008D6EBD" w:rsidRDefault="008D6EBD" w:rsidP="008D6EBD">
      <w:pPr>
        <w:pStyle w:val="Heading2"/>
        <w:numPr>
          <w:ilvl w:val="1"/>
          <w:numId w:val="4"/>
        </w:numPr>
        <w:ind w:left="567" w:hanging="567"/>
      </w:pPr>
      <w:r>
        <w:rPr>
          <w:caps w:val="0"/>
        </w:rPr>
        <w:t xml:space="preserve">Student data </w:t>
      </w:r>
    </w:p>
    <w:p w14:paraId="1F30D4B2" w14:textId="77777777" w:rsidR="008D6EBD" w:rsidRDefault="008D6EBD" w:rsidP="008D6EBD">
      <w:pPr>
        <w:pStyle w:val="BodyCopy"/>
      </w:pPr>
      <w:r>
        <w:t xml:space="preserve">If courses in the categories below do not exist, please enter n/a. </w:t>
      </w:r>
    </w:p>
    <w:p w14:paraId="2F5C6ABC" w14:textId="77777777" w:rsidR="008D6EBD" w:rsidRDefault="008D6EBD" w:rsidP="008D6EBD">
      <w:pPr>
        <w:pStyle w:val="BodyCopy"/>
      </w:pPr>
    </w:p>
    <w:p w14:paraId="07777F60" w14:textId="77777777" w:rsidR="008D6EBD" w:rsidRDefault="008D6EBD" w:rsidP="00516583">
      <w:pPr>
        <w:pStyle w:val="Heading4"/>
        <w:numPr>
          <w:ilvl w:val="0"/>
          <w:numId w:val="34"/>
        </w:numPr>
        <w:ind w:left="567"/>
      </w:pPr>
      <w:r>
        <w:t>Numbers of men and women on access or foundation courses</w:t>
      </w:r>
    </w:p>
    <w:p w14:paraId="0E5E2785" w14:textId="77777777" w:rsidR="008D6EBD" w:rsidRPr="00C837E3" w:rsidRDefault="008D6EBD" w:rsidP="008D6EBD">
      <w:pPr>
        <w:rPr>
          <w:sz w:val="22"/>
          <w:szCs w:val="22"/>
        </w:rPr>
      </w:pPr>
      <w:r>
        <w:rPr>
          <w:sz w:val="22"/>
          <w:szCs w:val="22"/>
        </w:rPr>
        <w:t>NA</w:t>
      </w:r>
    </w:p>
    <w:p w14:paraId="4D1EE225" w14:textId="77777777" w:rsidR="008D6EBD" w:rsidRPr="00E908C1" w:rsidRDefault="008D6EBD" w:rsidP="008D6EBD"/>
    <w:p w14:paraId="34D69490" w14:textId="77777777" w:rsidR="008D6EBD" w:rsidRDefault="008D6EBD" w:rsidP="008D6EBD">
      <w:pPr>
        <w:pStyle w:val="Heading4"/>
        <w:ind w:left="567" w:hanging="567"/>
      </w:pPr>
      <w:r>
        <w:t>Numbers of undergraduate students by gender</w:t>
      </w:r>
    </w:p>
    <w:p w14:paraId="270E1A1A" w14:textId="77777777" w:rsidR="008D6EBD" w:rsidRDefault="008D6EBD" w:rsidP="008D6EBD">
      <w:pPr>
        <w:pStyle w:val="BodyCopyIndent"/>
      </w:pPr>
      <w:r>
        <w:t>Full- and part-time by programme. Provide data on course applications, offers, and acceptance rates, and degree attainment by gender.</w:t>
      </w:r>
    </w:p>
    <w:p w14:paraId="630C1D5A" w14:textId="77777777" w:rsidR="008D6EBD" w:rsidRDefault="008D6EBD" w:rsidP="008D6EBD">
      <w:pPr>
        <w:jc w:val="both"/>
        <w:rPr>
          <w:rFonts w:cs="Calibri"/>
          <w:sz w:val="22"/>
          <w:szCs w:val="22"/>
        </w:rPr>
      </w:pPr>
      <w:r>
        <w:rPr>
          <w:rFonts w:cs="Calibri"/>
          <w:sz w:val="22"/>
          <w:szCs w:val="22"/>
        </w:rPr>
        <w:t>NA</w:t>
      </w:r>
    </w:p>
    <w:p w14:paraId="62CEF197" w14:textId="77777777" w:rsidR="008D6EBD" w:rsidRDefault="008D6EBD" w:rsidP="008D6EBD">
      <w:pPr>
        <w:spacing w:before="0" w:line="240" w:lineRule="auto"/>
      </w:pPr>
      <w:r>
        <w:br w:type="page"/>
      </w:r>
    </w:p>
    <w:p w14:paraId="38171D46" w14:textId="77777777" w:rsidR="008D6EBD" w:rsidRDefault="008D6EBD" w:rsidP="008D6EBD">
      <w:pPr>
        <w:pStyle w:val="Heading4"/>
        <w:ind w:left="567" w:hanging="567"/>
      </w:pPr>
      <w:r>
        <w:t xml:space="preserve">Numbers of men and women on postgraduate taught degrees </w:t>
      </w:r>
    </w:p>
    <w:p w14:paraId="69CAE416" w14:textId="77777777" w:rsidR="008D6EBD" w:rsidRDefault="008D6EBD" w:rsidP="008D6EBD">
      <w:pPr>
        <w:pStyle w:val="BodyCopyIndent"/>
      </w:pPr>
      <w:r w:rsidRPr="00565F15">
        <w:rPr>
          <w:i/>
          <w:iCs/>
        </w:rPr>
        <w:t>Full- and part-time. Provide data on course application, offers and acceptance rates and degree completion rates by gender</w:t>
      </w:r>
      <w:r>
        <w:t>.</w:t>
      </w:r>
    </w:p>
    <w:p w14:paraId="279D2225" w14:textId="5E88A669" w:rsidR="008D6EBD" w:rsidRDefault="008D6EBD" w:rsidP="008D6EBD">
      <w:pPr>
        <w:pStyle w:val="BodyCopyIndent"/>
        <w:ind w:left="0"/>
      </w:pPr>
      <w:r>
        <w:t xml:space="preserve">III lead two full-time </w:t>
      </w:r>
      <w:r w:rsidR="00586AB5">
        <w:t xml:space="preserve">post-graduate </w:t>
      </w:r>
      <w:r w:rsidR="008E762E">
        <w:t xml:space="preserve">taught </w:t>
      </w:r>
      <w:r w:rsidR="00586AB5">
        <w:t>(</w:t>
      </w:r>
      <w:r>
        <w:t>PGT</w:t>
      </w:r>
      <w:r w:rsidR="00586AB5">
        <w:t>)</w:t>
      </w:r>
      <w:r>
        <w:t xml:space="preserve"> courses. Their structure and significant lab project component mean they are not offered on a </w:t>
      </w:r>
      <w:r w:rsidR="00586AB5">
        <w:t>part-time</w:t>
      </w:r>
      <w:r>
        <w:t xml:space="preserve"> basis, no students have requested </w:t>
      </w:r>
      <w:r w:rsidR="00586AB5">
        <w:t>part-time</w:t>
      </w:r>
      <w:r>
        <w:t xml:space="preserve"> study. PGT student numbers have risen sharply, but the gender ratio has remained stable 50-60%F, more balanced than nationally (70%F</w:t>
      </w:r>
      <w:r w:rsidR="005D24BA">
        <w:t>, HESA</w:t>
      </w:r>
      <w:r>
        <w:t xml:space="preserve">). This ratio is consistent for applications, offers and acceptances </w:t>
      </w:r>
      <w:r w:rsidRPr="00DC752F">
        <w:t>(</w:t>
      </w:r>
      <w:r w:rsidRPr="00E007DB">
        <w:rPr>
          <w:b/>
          <w:bCs/>
        </w:rPr>
        <w:t>Figure 4.1</w:t>
      </w:r>
      <w:r>
        <w:t>) indicating no gender bias in recruitment.</w:t>
      </w:r>
      <w:r w:rsidR="009E744B">
        <w:t xml:space="preserve"> </w:t>
      </w:r>
    </w:p>
    <w:p w14:paraId="5233AC79" w14:textId="51111C2C" w:rsidR="008D6EBD" w:rsidRDefault="008D6EBD" w:rsidP="00F01E5D">
      <w:pPr>
        <w:pStyle w:val="BodyCopyIndent"/>
        <w:spacing w:after="0"/>
        <w:ind w:left="0"/>
        <w:rPr>
          <w:b/>
          <w:bCs/>
        </w:rPr>
      </w:pPr>
      <w:r w:rsidRPr="00B662C3">
        <w:rPr>
          <w:b/>
          <w:bCs/>
        </w:rPr>
        <w:t>Figure 4.1: PGT applications, offers and acceptances from 2015-2019</w:t>
      </w:r>
    </w:p>
    <w:p w14:paraId="027BFE0A" w14:textId="77777777" w:rsidR="00F01E5D" w:rsidRDefault="00F01E5D" w:rsidP="00F01E5D">
      <w:pPr>
        <w:pStyle w:val="BodyCopyIndent"/>
        <w:spacing w:after="0"/>
        <w:ind w:left="0"/>
      </w:pPr>
      <w:r>
        <w:t>App: applications, numbers within graph show percentages of F/M at each stage.</w:t>
      </w:r>
    </w:p>
    <w:p w14:paraId="1872ADA3" w14:textId="77777777" w:rsidR="00F01E5D" w:rsidRPr="00B662C3" w:rsidRDefault="00F01E5D" w:rsidP="00F01E5D">
      <w:pPr>
        <w:pStyle w:val="BodyCopyIndent"/>
        <w:spacing w:after="0"/>
        <w:ind w:left="0"/>
        <w:rPr>
          <w:b/>
          <w:bCs/>
        </w:rPr>
      </w:pPr>
    </w:p>
    <w:p w14:paraId="236C7F4A" w14:textId="365FDA62" w:rsidR="008D6EBD" w:rsidRDefault="005F6379" w:rsidP="008D6EBD">
      <w:pPr>
        <w:pStyle w:val="BodyCopyIndent"/>
        <w:ind w:left="0"/>
      </w:pPr>
      <w:r>
        <w:rPr>
          <w:noProof/>
          <w:lang w:eastAsia="zh-CN"/>
        </w:rPr>
        <w:drawing>
          <wp:inline distT="0" distB="0" distL="0" distR="0" wp14:anchorId="1649AACF" wp14:editId="730883FD">
            <wp:extent cx="5003800" cy="253619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03800" cy="2536190"/>
                    </a:xfrm>
                    <a:prstGeom prst="rect">
                      <a:avLst/>
                    </a:prstGeom>
                  </pic:spPr>
                </pic:pic>
              </a:graphicData>
            </a:graphic>
          </wp:inline>
        </w:drawing>
      </w:r>
    </w:p>
    <w:p w14:paraId="2B25951D" w14:textId="0C505D48" w:rsidR="008D6EBD" w:rsidRDefault="008D6EBD" w:rsidP="008D6EBD">
      <w:pPr>
        <w:pStyle w:val="BodyCopyIndent"/>
        <w:ind w:left="0"/>
      </w:pPr>
      <w:r>
        <w:t>90-100% of PGT students complete their course with no gender bias (</w:t>
      </w:r>
      <w:r w:rsidRPr="00E007DB">
        <w:rPr>
          <w:b/>
          <w:bCs/>
        </w:rPr>
        <w:t>Figure 4.2a</w:t>
      </w:r>
      <w:r>
        <w:t>). Each year over half the students achieve a merit or distinction with no gender</w:t>
      </w:r>
      <w:r w:rsidR="00586AB5">
        <w:t xml:space="preserve"> bias</w:t>
      </w:r>
      <w:r>
        <w:t xml:space="preserve"> (</w:t>
      </w:r>
      <w:r w:rsidRPr="00E007DB">
        <w:rPr>
          <w:b/>
          <w:bCs/>
        </w:rPr>
        <w:t>Figure 4.2b</w:t>
      </w:r>
      <w:r>
        <w:t xml:space="preserve">). </w:t>
      </w:r>
    </w:p>
    <w:p w14:paraId="70D6C145" w14:textId="77777777" w:rsidR="00F01E5D" w:rsidRDefault="008D6EBD" w:rsidP="00F01E5D">
      <w:pPr>
        <w:pStyle w:val="BodyCopyIndent"/>
        <w:spacing w:after="0"/>
        <w:ind w:left="0"/>
      </w:pPr>
      <w:r w:rsidRPr="003D20A5">
        <w:rPr>
          <w:b/>
          <w:bCs/>
        </w:rPr>
        <w:t>Figure 4.2a: The vast majority of PGT students complete their courses</w:t>
      </w:r>
      <w:r w:rsidR="00F01E5D" w:rsidRPr="00F01E5D">
        <w:t xml:space="preserve"> </w:t>
      </w:r>
    </w:p>
    <w:p w14:paraId="2BD30D9F" w14:textId="1E4C5147" w:rsidR="00F01E5D" w:rsidRDefault="00F01E5D" w:rsidP="00F01E5D">
      <w:pPr>
        <w:pStyle w:val="BodyCopyIndent"/>
        <w:spacing w:after="0"/>
        <w:ind w:left="0"/>
      </w:pPr>
      <w:r>
        <w:t>Numbers on graph show number of students who started/completed PGT courses.</w:t>
      </w:r>
    </w:p>
    <w:p w14:paraId="23725C39" w14:textId="5ABE6853" w:rsidR="00F01E5D" w:rsidRDefault="00F01E5D" w:rsidP="00F01E5D">
      <w:pPr>
        <w:pStyle w:val="BodyCopyIndent"/>
        <w:spacing w:after="0"/>
        <w:ind w:left="0"/>
        <w:rPr>
          <w:b/>
          <w:bCs/>
        </w:rPr>
      </w:pPr>
    </w:p>
    <w:p w14:paraId="46695125" w14:textId="77777777" w:rsidR="008D6EBD" w:rsidRPr="003D20A5" w:rsidRDefault="008D6EBD" w:rsidP="008D6EBD">
      <w:pPr>
        <w:pStyle w:val="BodyCopyIndent"/>
        <w:ind w:left="0"/>
        <w:rPr>
          <w:b/>
          <w:bCs/>
        </w:rPr>
      </w:pPr>
      <w:r>
        <w:rPr>
          <w:noProof/>
          <w:lang w:eastAsia="zh-CN"/>
        </w:rPr>
        <w:drawing>
          <wp:inline distT="0" distB="0" distL="0" distR="0" wp14:anchorId="0DD518BA" wp14:editId="43224427">
            <wp:extent cx="4357954" cy="2484255"/>
            <wp:effectExtent l="0" t="0" r="0" b="5080"/>
            <wp:docPr id="1943882013" name="Picture 194388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66995" cy="2489409"/>
                    </a:xfrm>
                    <a:prstGeom prst="rect">
                      <a:avLst/>
                    </a:prstGeom>
                  </pic:spPr>
                </pic:pic>
              </a:graphicData>
            </a:graphic>
          </wp:inline>
        </w:drawing>
      </w:r>
    </w:p>
    <w:p w14:paraId="537130C4" w14:textId="74BEC858" w:rsidR="00F01E5D" w:rsidRDefault="008D6EBD" w:rsidP="00F01E5D">
      <w:pPr>
        <w:pStyle w:val="BodyCopyIndent"/>
        <w:spacing w:after="0"/>
        <w:ind w:left="0"/>
        <w:rPr>
          <w:b/>
          <w:bCs/>
        </w:rPr>
      </w:pPr>
      <w:r w:rsidRPr="003D20A5">
        <w:rPr>
          <w:b/>
          <w:bCs/>
        </w:rPr>
        <w:t>Figure 2b: Degree classification for PGT students 2015-2019</w:t>
      </w:r>
    </w:p>
    <w:p w14:paraId="5618DDDD" w14:textId="23B57701" w:rsidR="00F01E5D" w:rsidRPr="00F01E5D" w:rsidRDefault="00F01E5D" w:rsidP="00F01E5D">
      <w:pPr>
        <w:pStyle w:val="BodyCopyIndent"/>
        <w:spacing w:after="0"/>
        <w:ind w:left="0"/>
      </w:pPr>
      <w:r w:rsidRPr="00F01E5D">
        <w:t>Numbers</w:t>
      </w:r>
      <w:r>
        <w:t xml:space="preserve"> on graph show % of students who achieve each grade per column</w:t>
      </w:r>
    </w:p>
    <w:p w14:paraId="23D78A9D" w14:textId="03DAE073" w:rsidR="008D6EBD" w:rsidRDefault="008D6EBD" w:rsidP="00F01E5D">
      <w:pPr>
        <w:pStyle w:val="BodyCopyIndent"/>
        <w:spacing w:after="0"/>
        <w:ind w:left="0"/>
        <w:rPr>
          <w:b/>
          <w:bCs/>
        </w:rPr>
      </w:pPr>
      <w:r w:rsidRPr="003D20A5">
        <w:rPr>
          <w:b/>
          <w:bCs/>
        </w:rPr>
        <w:t xml:space="preserve"> </w:t>
      </w:r>
      <w:r w:rsidR="00F01E5D">
        <w:rPr>
          <w:noProof/>
          <w:lang w:eastAsia="zh-CN"/>
        </w:rPr>
        <w:drawing>
          <wp:inline distT="0" distB="0" distL="0" distR="0" wp14:anchorId="7EE157B7" wp14:editId="1657BB94">
            <wp:extent cx="4713916" cy="2993456"/>
            <wp:effectExtent l="0" t="0" r="0" b="3810"/>
            <wp:docPr id="1943881951" name="Picture 194388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21787" cy="2998454"/>
                    </a:xfrm>
                    <a:prstGeom prst="rect">
                      <a:avLst/>
                    </a:prstGeom>
                  </pic:spPr>
                </pic:pic>
              </a:graphicData>
            </a:graphic>
          </wp:inline>
        </w:drawing>
      </w:r>
    </w:p>
    <w:p w14:paraId="1EED8174" w14:textId="21C3E8D0" w:rsidR="008D6EBD" w:rsidRPr="003D20A5" w:rsidRDefault="00F01E5D" w:rsidP="008D6EBD">
      <w:pPr>
        <w:pStyle w:val="BodyCopyIndent"/>
        <w:ind w:left="0"/>
        <w:rPr>
          <w:b/>
          <w:bCs/>
        </w:rPr>
      </w:pPr>
      <w:r w:rsidRPr="00F01E5D">
        <w:rPr>
          <w:noProof/>
        </w:rPr>
        <w:t xml:space="preserve"> </w:t>
      </w:r>
    </w:p>
    <w:p w14:paraId="188BFF82" w14:textId="77777777" w:rsidR="008D6EBD" w:rsidRDefault="008D6EBD" w:rsidP="008D6EBD">
      <w:pPr>
        <w:pStyle w:val="BodyCopyIndent"/>
        <w:ind w:left="0"/>
      </w:pPr>
    </w:p>
    <w:p w14:paraId="4DD5D2D3" w14:textId="77777777" w:rsidR="008D6EBD" w:rsidRDefault="008D6EBD" w:rsidP="008D6EBD">
      <w:pPr>
        <w:spacing w:before="0" w:line="240" w:lineRule="auto"/>
      </w:pPr>
    </w:p>
    <w:p w14:paraId="1F05D620" w14:textId="77777777" w:rsidR="008D6EBD" w:rsidRDefault="008D6EBD" w:rsidP="008D6EBD">
      <w:pPr>
        <w:spacing w:before="0" w:line="240" w:lineRule="auto"/>
        <w:rPr>
          <w:color w:val="000000" w:themeColor="background2"/>
          <w:sz w:val="22"/>
        </w:rPr>
      </w:pPr>
      <w:r>
        <w:br w:type="page"/>
      </w:r>
    </w:p>
    <w:p w14:paraId="3DF44B90" w14:textId="77777777" w:rsidR="008D6EBD" w:rsidRDefault="008D6EBD" w:rsidP="008D6EBD">
      <w:pPr>
        <w:pStyle w:val="BodyCopyIndent"/>
        <w:ind w:left="0"/>
      </w:pPr>
    </w:p>
    <w:p w14:paraId="6003A728" w14:textId="77777777" w:rsidR="008D6EBD" w:rsidRDefault="008D6EBD" w:rsidP="008D6EBD">
      <w:pPr>
        <w:pStyle w:val="Heading4"/>
        <w:ind w:left="567" w:hanging="567"/>
      </w:pPr>
      <w:r>
        <w:t>Numbers of men and women on postgraduate research degrees</w:t>
      </w:r>
    </w:p>
    <w:p w14:paraId="07308D31" w14:textId="41000A97" w:rsidR="008D6EBD" w:rsidRPr="00565F15" w:rsidRDefault="008D6EBD" w:rsidP="008D6EBD">
      <w:pPr>
        <w:pStyle w:val="BodyCopyIndent"/>
        <w:rPr>
          <w:i/>
          <w:iCs/>
        </w:rPr>
      </w:pPr>
      <w:r w:rsidRPr="00565F15">
        <w:rPr>
          <w:i/>
          <w:iCs/>
        </w:rPr>
        <w:t>Full- and part-time. Provide data on course application, offers, acceptance and degree completion rates by gender.</w:t>
      </w:r>
    </w:p>
    <w:p w14:paraId="6CA5343D" w14:textId="4EEFFF6D" w:rsidR="008D6EBD" w:rsidRDefault="008D6EBD" w:rsidP="008D6EBD">
      <w:pPr>
        <w:pStyle w:val="BodyCopyIndent"/>
        <w:ind w:left="0"/>
      </w:pPr>
      <w:r w:rsidRPr="00115D05">
        <w:rPr>
          <w:rFonts w:cs="Calibri"/>
          <w:szCs w:val="22"/>
        </w:rPr>
        <w:t>PhD</w:t>
      </w:r>
      <w:r>
        <w:rPr>
          <w:rFonts w:cs="Calibri"/>
          <w:szCs w:val="22"/>
        </w:rPr>
        <w:t xml:space="preserve"> students are </w:t>
      </w:r>
      <w:r w:rsidRPr="00115D05">
        <w:rPr>
          <w:rFonts w:cs="Calibri"/>
          <w:szCs w:val="22"/>
        </w:rPr>
        <w:t>funded by a range of agencies</w:t>
      </w:r>
      <w:r>
        <w:t>. From 201</w:t>
      </w:r>
      <w:r w:rsidR="00A61FF8">
        <w:t>5</w:t>
      </w:r>
      <w:r>
        <w:t>-19, 55% are female, slightly more gender balanced than the national average (HESA Biological Sciences: 60%), and similar to our PGT gender ratio. This ratio mirrors the percentages who apply, are offered and accept, indicating no gender bias in admissions (</w:t>
      </w:r>
      <w:r w:rsidRPr="00E007DB">
        <w:rPr>
          <w:b/>
          <w:bCs/>
        </w:rPr>
        <w:t>Figure 4.3</w:t>
      </w:r>
      <w:r>
        <w:t>).  A small number of students are part-time (1-2% fluctuating from 50-100%F). These small numbers reflect the laboratory research focus of all our students and no gender bias can be ascertained.</w:t>
      </w:r>
      <w:r w:rsidR="00B13C97" w:rsidRPr="00B13C97">
        <w:t xml:space="preserve"> </w:t>
      </w:r>
      <w:r w:rsidR="00B13C97">
        <w:t>Annual reviews of course admission data and degree completion rates by gender</w:t>
      </w:r>
      <w:r w:rsidR="00B13C97">
        <w:rPr>
          <w:szCs w:val="22"/>
        </w:rPr>
        <w:t xml:space="preserve"> will inform corrective actions, if required </w:t>
      </w:r>
      <w:r w:rsidR="00B13C97" w:rsidRPr="00805EAC">
        <w:rPr>
          <w:b/>
          <w:color w:val="FF0000"/>
          <w:szCs w:val="22"/>
        </w:rPr>
        <w:t>(SAP2.2)</w:t>
      </w:r>
      <w:r w:rsidR="00B13C97" w:rsidRPr="00805EAC">
        <w:rPr>
          <w:b/>
          <w:szCs w:val="22"/>
        </w:rPr>
        <w:t>.</w:t>
      </w:r>
    </w:p>
    <w:p w14:paraId="18D20525" w14:textId="0D17A711" w:rsidR="008D6EBD" w:rsidRDefault="7627ACFE" w:rsidP="008D6EBD">
      <w:pPr>
        <w:pStyle w:val="BodyCopyIndent"/>
        <w:ind w:left="0"/>
      </w:pPr>
      <w:r>
        <w:t>Generally, post-graduate research (PGR) students apply centrally via the College</w:t>
      </w:r>
      <w:r w:rsidR="007259D4">
        <w:t xml:space="preserve"> Graduate School</w:t>
      </w:r>
      <w:r>
        <w:t>, and few Institute staff are directly involved. III does manage applications for PGR students who join specific programmes</w:t>
      </w:r>
      <w:r w:rsidR="00100007">
        <w:t xml:space="preserve"> (e.g. </w:t>
      </w:r>
      <w:r w:rsidR="005D24BA">
        <w:t xml:space="preserve">through RACE and the </w:t>
      </w:r>
      <w:r w:rsidR="002D785D">
        <w:t>V</w:t>
      </w:r>
      <w:r w:rsidR="005D24BA">
        <w:t xml:space="preserve">irology </w:t>
      </w:r>
      <w:r w:rsidR="002D785D">
        <w:t>C</w:t>
      </w:r>
      <w:r w:rsidR="005D24BA">
        <w:t>entre</w:t>
      </w:r>
      <w:r w:rsidR="00100007">
        <w:t>)</w:t>
      </w:r>
      <w:r>
        <w:t xml:space="preserve">, all staff involved </w:t>
      </w:r>
      <w:r w:rsidR="00100007">
        <w:t xml:space="preserve">in </w:t>
      </w:r>
      <w:r w:rsidR="00A61368">
        <w:t xml:space="preserve">any PGR </w:t>
      </w:r>
      <w:r w:rsidR="00100007">
        <w:t xml:space="preserve">recruitment </w:t>
      </w:r>
      <w:r>
        <w:t>undergo training including unconscious bias training (</w:t>
      </w:r>
      <w:r w:rsidRPr="00776621">
        <w:rPr>
          <w:b/>
          <w:bCs/>
          <w:color w:val="FF0000"/>
        </w:rPr>
        <w:t>SAP</w:t>
      </w:r>
      <w:r w:rsidR="00776621" w:rsidRPr="00776621">
        <w:rPr>
          <w:b/>
          <w:bCs/>
          <w:color w:val="FF0000"/>
        </w:rPr>
        <w:t>2</w:t>
      </w:r>
      <w:r w:rsidRPr="00776621">
        <w:rPr>
          <w:b/>
          <w:bCs/>
          <w:color w:val="FF0000"/>
        </w:rPr>
        <w:t>.1</w:t>
      </w:r>
      <w:r>
        <w:t xml:space="preserve">). </w:t>
      </w:r>
      <w:r w:rsidR="00713635">
        <w:t>M</w:t>
      </w:r>
      <w:r w:rsidR="009E744B">
        <w:t xml:space="preserve">aterial associated with recruitment and inductions of PGR students will be assessed annually </w:t>
      </w:r>
      <w:r w:rsidR="00713635">
        <w:t>ensuring</w:t>
      </w:r>
      <w:r w:rsidR="009E744B">
        <w:t xml:space="preserve"> it contains up-to-date AS information (</w:t>
      </w:r>
      <w:r w:rsidR="009E744B" w:rsidRPr="009E744B">
        <w:rPr>
          <w:b/>
          <w:bCs/>
          <w:color w:val="FF0000"/>
        </w:rPr>
        <w:t>SAP2.3</w:t>
      </w:r>
      <w:r w:rsidR="009E744B">
        <w:t xml:space="preserve">). </w:t>
      </w:r>
    </w:p>
    <w:p w14:paraId="56084BC2" w14:textId="77777777" w:rsidR="005D24BA" w:rsidRDefault="008D6EBD" w:rsidP="005D24BA">
      <w:pPr>
        <w:pStyle w:val="BodyCopyIndent"/>
        <w:spacing w:after="0"/>
        <w:ind w:left="0"/>
        <w:rPr>
          <w:b/>
          <w:bCs/>
        </w:rPr>
      </w:pPr>
      <w:r>
        <w:rPr>
          <w:b/>
          <w:bCs/>
        </w:rPr>
        <w:t>Figure 4.3: Numbers and percentages of PGR students who apply, are offered positions</w:t>
      </w:r>
      <w:r w:rsidR="00586AB5">
        <w:rPr>
          <w:b/>
          <w:bCs/>
        </w:rPr>
        <w:t>,</w:t>
      </w:r>
      <w:r>
        <w:rPr>
          <w:b/>
          <w:bCs/>
        </w:rPr>
        <w:t xml:space="preserve"> and accept from 2015-2019</w:t>
      </w:r>
    </w:p>
    <w:p w14:paraId="7779101F" w14:textId="13704B60" w:rsidR="005D24BA" w:rsidRPr="005D24BA" w:rsidRDefault="005D24BA" w:rsidP="005D24BA">
      <w:pPr>
        <w:pStyle w:val="BodyCopyIndent"/>
        <w:spacing w:after="0"/>
        <w:ind w:left="0"/>
        <w:rPr>
          <w:b/>
          <w:bCs/>
        </w:rPr>
      </w:pPr>
      <w:r>
        <w:t>App: applications. Numbers within graphs show %F/M at each stage.</w:t>
      </w:r>
    </w:p>
    <w:p w14:paraId="28C15193" w14:textId="77777777" w:rsidR="005D24BA" w:rsidRPr="00DC752F" w:rsidRDefault="005D24BA" w:rsidP="005D24BA">
      <w:pPr>
        <w:pStyle w:val="BodyCopyIndent"/>
        <w:spacing w:after="0"/>
        <w:ind w:left="0"/>
        <w:rPr>
          <w:b/>
          <w:bCs/>
        </w:rPr>
      </w:pPr>
    </w:p>
    <w:p w14:paraId="6B78FD98" w14:textId="786FCC1A" w:rsidR="008D6EBD" w:rsidRDefault="008D6EBD" w:rsidP="008D6EBD">
      <w:pPr>
        <w:pStyle w:val="BodyCopyIndent"/>
        <w:ind w:left="0"/>
      </w:pPr>
      <w:r>
        <w:rPr>
          <w:noProof/>
          <w:lang w:eastAsia="zh-CN"/>
        </w:rPr>
        <w:drawing>
          <wp:inline distT="0" distB="0" distL="0" distR="0" wp14:anchorId="3CA033B9" wp14:editId="68ED0E35">
            <wp:extent cx="5003800" cy="2592705"/>
            <wp:effectExtent l="0" t="0" r="0" b="0"/>
            <wp:docPr id="1943881943" name="Picture 194388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03800" cy="2592705"/>
                    </a:xfrm>
                    <a:prstGeom prst="rect">
                      <a:avLst/>
                    </a:prstGeom>
                  </pic:spPr>
                </pic:pic>
              </a:graphicData>
            </a:graphic>
          </wp:inline>
        </w:drawing>
      </w:r>
    </w:p>
    <w:p w14:paraId="3A4660D5" w14:textId="64E11CC1" w:rsidR="008D6EBD" w:rsidRDefault="008D6EBD" w:rsidP="008D6EBD">
      <w:pPr>
        <w:pStyle w:val="BodyCopyIndent"/>
        <w:ind w:left="0"/>
      </w:pPr>
      <w:r>
        <w:t>Each year, 12-17 students complete. Most finish within the 4 year deadline (</w:t>
      </w:r>
      <w:r w:rsidRPr="00E007DB">
        <w:rPr>
          <w:b/>
          <w:bCs/>
        </w:rPr>
        <w:t>Figure 4.4</w:t>
      </w:r>
      <w:r>
        <w:t xml:space="preserve">) with no gender differences. </w:t>
      </w:r>
      <w:r w:rsidR="000D7300">
        <w:t xml:space="preserve">Since 2015, 4 (25%F) students have withdrawn from their PhD. </w:t>
      </w:r>
    </w:p>
    <w:p w14:paraId="38FDA1FF" w14:textId="77777777" w:rsidR="008D6EBD" w:rsidRDefault="008D6EBD" w:rsidP="008D6EBD">
      <w:pPr>
        <w:pStyle w:val="BodyCopyIndent"/>
        <w:ind w:left="0"/>
      </w:pPr>
    </w:p>
    <w:p w14:paraId="056EF259" w14:textId="77777777" w:rsidR="00DF14A0" w:rsidRDefault="00DF14A0" w:rsidP="008D6EBD">
      <w:pPr>
        <w:pStyle w:val="BodyCopyIndent"/>
        <w:ind w:left="0"/>
        <w:rPr>
          <w:b/>
          <w:bCs/>
        </w:rPr>
      </w:pPr>
    </w:p>
    <w:p w14:paraId="0B52C2A9" w14:textId="77777777" w:rsidR="00DF14A0" w:rsidRDefault="00DF14A0" w:rsidP="008D6EBD">
      <w:pPr>
        <w:pStyle w:val="BodyCopyIndent"/>
        <w:ind w:left="0"/>
        <w:rPr>
          <w:b/>
          <w:bCs/>
        </w:rPr>
      </w:pPr>
    </w:p>
    <w:p w14:paraId="753C8C93" w14:textId="23D47BCA" w:rsidR="008D6EBD" w:rsidRPr="00F36A2A" w:rsidRDefault="008D6EBD" w:rsidP="00F36A2A">
      <w:pPr>
        <w:pStyle w:val="BodyCopyIndent"/>
        <w:spacing w:after="0" w:line="240" w:lineRule="auto"/>
        <w:ind w:left="0"/>
        <w:rPr>
          <w:b/>
          <w:bCs/>
          <w:szCs w:val="22"/>
        </w:rPr>
      </w:pPr>
      <w:r w:rsidRPr="00F36A2A">
        <w:rPr>
          <w:b/>
          <w:bCs/>
          <w:szCs w:val="22"/>
        </w:rPr>
        <w:t>Figure 4.4: Number of years PGR students take to complete their degrees</w:t>
      </w:r>
    </w:p>
    <w:p w14:paraId="225CBC27" w14:textId="7ACF6578" w:rsidR="00F36A2A" w:rsidRPr="00F36A2A" w:rsidRDefault="00F36A2A" w:rsidP="00F36A2A">
      <w:pPr>
        <w:spacing w:before="0" w:line="240" w:lineRule="auto"/>
        <w:rPr>
          <w:sz w:val="22"/>
          <w:szCs w:val="22"/>
        </w:rPr>
      </w:pPr>
      <w:r w:rsidRPr="00F36A2A">
        <w:rPr>
          <w:sz w:val="22"/>
          <w:szCs w:val="22"/>
        </w:rPr>
        <w:t>Numbers on graphs show average number of years for F/M PGR students to complete their degree.</w:t>
      </w:r>
    </w:p>
    <w:p w14:paraId="299DB606" w14:textId="77777777" w:rsidR="00F36A2A" w:rsidRPr="00DC752F" w:rsidRDefault="00F36A2A" w:rsidP="008D6EBD">
      <w:pPr>
        <w:pStyle w:val="BodyCopyIndent"/>
        <w:ind w:left="0"/>
        <w:rPr>
          <w:b/>
          <w:bCs/>
        </w:rPr>
      </w:pPr>
    </w:p>
    <w:p w14:paraId="2EE9D48C" w14:textId="77777777" w:rsidR="008D6EBD" w:rsidRDefault="008D6EBD" w:rsidP="008D6EBD">
      <w:pPr>
        <w:pStyle w:val="BodyCopyIndent"/>
        <w:ind w:left="0"/>
      </w:pPr>
      <w:r w:rsidRPr="00281867">
        <w:rPr>
          <w:noProof/>
        </w:rPr>
        <w:t xml:space="preserve"> </w:t>
      </w:r>
      <w:r>
        <w:rPr>
          <w:noProof/>
          <w:lang w:eastAsia="zh-CN"/>
        </w:rPr>
        <w:drawing>
          <wp:inline distT="0" distB="0" distL="0" distR="0" wp14:anchorId="6946E476" wp14:editId="787A3621">
            <wp:extent cx="4572000" cy="2655589"/>
            <wp:effectExtent l="0" t="0" r="0" b="0"/>
            <wp:docPr id="1943881944" name="Picture 194388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73840" cy="2656658"/>
                    </a:xfrm>
                    <a:prstGeom prst="rect">
                      <a:avLst/>
                    </a:prstGeom>
                  </pic:spPr>
                </pic:pic>
              </a:graphicData>
            </a:graphic>
          </wp:inline>
        </w:drawing>
      </w:r>
    </w:p>
    <w:p w14:paraId="1AE34C4B" w14:textId="77777777" w:rsidR="008D6EBD" w:rsidRDefault="008D6EBD" w:rsidP="008D6EBD">
      <w:pPr>
        <w:pStyle w:val="BodyCopyIndent"/>
        <w:ind w:left="0"/>
      </w:pPr>
    </w:p>
    <w:p w14:paraId="1CF2A0A8" w14:textId="77777777" w:rsidR="008D6EBD" w:rsidRDefault="008D6EBD" w:rsidP="008D6EBD">
      <w:pPr>
        <w:pStyle w:val="Heading4"/>
        <w:ind w:left="567" w:hanging="567"/>
      </w:pPr>
      <w:r>
        <w:t>Progression pipeline between undergraduate and postgraduate student levels</w:t>
      </w:r>
    </w:p>
    <w:p w14:paraId="230A047B" w14:textId="77777777" w:rsidR="008D6EBD" w:rsidRDefault="008D6EBD" w:rsidP="008D6EBD">
      <w:pPr>
        <w:pStyle w:val="BodyCopyIndent"/>
      </w:pPr>
      <w:r w:rsidRPr="008E762E">
        <w:rPr>
          <w:i/>
          <w:iCs/>
        </w:rPr>
        <w:t>Identify and comment on any issues in the pipeline between undergraduate and postgraduate degrees</w:t>
      </w:r>
      <w:r>
        <w:t xml:space="preserve">. </w:t>
      </w:r>
    </w:p>
    <w:p w14:paraId="411550BC" w14:textId="5F70E076" w:rsidR="00B13C97" w:rsidRDefault="00B13C97" w:rsidP="00B13C97">
      <w:pPr>
        <w:pStyle w:val="BodyCopyIndent"/>
        <w:ind w:left="0"/>
      </w:pPr>
      <w:r>
        <w:t>We do not lead undergraduate programmes</w:t>
      </w:r>
      <w:r w:rsidR="00336548">
        <w:t xml:space="preserve"> </w:t>
      </w:r>
      <w:r>
        <w:t xml:space="preserve">but recognise the importance of   encouraging and supporting female students to consider further academic study to help sustain the pipeline of female academics.  </w:t>
      </w:r>
    </w:p>
    <w:p w14:paraId="69C71456" w14:textId="02EF7954" w:rsidR="00B13C97" w:rsidRDefault="00B13C97" w:rsidP="00B13C97">
      <w:pPr>
        <w:pStyle w:val="BodyCopyIndent"/>
        <w:ind w:left="0"/>
      </w:pPr>
      <w:r>
        <w:t>Students attending open-days receive a booklet showcasing successful female Glasgow graduates who discuss their career and home-responsibilities (Photo 3.1, BAP3.3). Enrolled students hear talks from female academics, postdocs and students to demonstrate that a successful scientific career can be balanced with a family life (Photo 3.2, BAP3.1)</w:t>
      </w:r>
      <w:r w:rsidR="009E744B">
        <w:t>.</w:t>
      </w:r>
      <w:r w:rsidRPr="006E4BB3">
        <w:t xml:space="preserve"> </w:t>
      </w:r>
      <w:r>
        <w:t>We also help UG career progression through</w:t>
      </w:r>
      <w:r w:rsidR="008462D3" w:rsidRPr="008462D3">
        <w:t xml:space="preserve"> </w:t>
      </w:r>
      <w:r w:rsidR="008462D3">
        <w:t>tutorial discussion on academic careers and</w:t>
      </w:r>
      <w:r>
        <w:t xml:space="preserve"> summer placements in our labs</w:t>
      </w:r>
      <w:r w:rsidR="008462D3">
        <w:t xml:space="preserve">. We have tracked the numbers of UoG UG on summer placements from 2016-19; there have been </w:t>
      </w:r>
      <w:r w:rsidR="008C20F8">
        <w:t>47 students, 70%</w:t>
      </w:r>
      <w:r w:rsidR="008462D3">
        <w:t>F</w:t>
      </w:r>
      <w:r>
        <w:t>.</w:t>
      </w:r>
    </w:p>
    <w:p w14:paraId="28733FFB" w14:textId="380E4536" w:rsidR="00B13C97" w:rsidRDefault="008462D3" w:rsidP="00B13C97">
      <w:pPr>
        <w:pStyle w:val="BodyCopyIndent"/>
        <w:ind w:left="0"/>
        <w:rPr>
          <w:b/>
          <w:bCs/>
        </w:rPr>
      </w:pPr>
      <w:r>
        <w:rPr>
          <w:noProof/>
          <w:lang w:eastAsia="zh-CN"/>
        </w:rPr>
        <mc:AlternateContent>
          <mc:Choice Requires="wps">
            <w:drawing>
              <wp:anchor distT="0" distB="0" distL="114300" distR="114300" simplePos="0" relativeHeight="251658241" behindDoc="0" locked="0" layoutInCell="1" allowOverlap="1" wp14:anchorId="789E8994" wp14:editId="454EB731">
                <wp:simplePos x="0" y="0"/>
                <wp:positionH relativeFrom="column">
                  <wp:posOffset>-81230</wp:posOffset>
                </wp:positionH>
                <wp:positionV relativeFrom="paragraph">
                  <wp:posOffset>6420</wp:posOffset>
                </wp:positionV>
                <wp:extent cx="5073015" cy="931545"/>
                <wp:effectExtent l="12700" t="12700" r="6985" b="186055"/>
                <wp:wrapNone/>
                <wp:docPr id="1943881965" name="Rounded Rectangular Callout 1943881965"/>
                <wp:cNvGraphicFramePr/>
                <a:graphic xmlns:a="http://schemas.openxmlformats.org/drawingml/2006/main">
                  <a:graphicData uri="http://schemas.microsoft.com/office/word/2010/wordprocessingShape">
                    <wps:wsp>
                      <wps:cNvSpPr/>
                      <wps:spPr>
                        <a:xfrm>
                          <a:off x="0" y="0"/>
                          <a:ext cx="5073015" cy="931545"/>
                        </a:xfrm>
                        <a:prstGeom prst="wedgeRoundRectCallout">
                          <a:avLst>
                            <a:gd name="adj1" fmla="val -40354"/>
                            <a:gd name="adj2" fmla="val 68680"/>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90CDEA" w14:textId="77777777" w:rsidR="00D80129" w:rsidRDefault="00D80129" w:rsidP="00CD2965">
                            <w:pPr>
                              <w:jc w:val="center"/>
                            </w:pPr>
                            <w:bookmarkStart w:id="1" w:name="_Hlk25665699"/>
                            <w:bookmarkEnd w:id="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5C255987">
              <v:shapetype id="_x0000_t62" coordsize="21600,21600" o:spt="62" adj="1350,25920" path="m3600,qx,3600l0@8@12@24,0@9,,18000qy3600,21600l@6,21600@15@27@7,21600,18000,21600qx21600,18000l21600@9@18@30,21600@8,21600,3600qy18000,l@7,0@21@33@6,xe" w14:anchorId="789E8994">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textboxrect="791,791,20809,20809" o:connecttype="custom" o:connectlocs="10800,0;0,10800;10800,21600;21600,10800;@34,@35"/>
                <v:handles>
                  <v:h position="#0,#1"/>
                </v:handles>
              </v:shapetype>
              <v:shape id="Rounded Rectangular Callout 1943881965" style="position:absolute;margin-left:-6.4pt;margin-top:.5pt;width:399.45pt;height:73.3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2pt" type="#_x0000_t62" adj="2084,25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">
                <v:textbox>
                  <w:txbxContent>
                    <w:p w:rsidR="00D80129" w:rsidP="00CD2965" w:rsidRDefault="00D80129" w14:paraId="672A6659" w14:textId="77777777">
                      <w:pPr>
                        <w:jc w:val="center"/>
                      </w:pPr>
                    </w:p>
                  </w:txbxContent>
                </v:textbox>
              </v:shape>
            </w:pict>
          </mc:Fallback>
        </mc:AlternateContent>
      </w:r>
      <w:r w:rsidR="00B13C97">
        <w:t xml:space="preserve"> </w:t>
      </w:r>
      <w:r w:rsidR="00F36A2A" w:rsidRPr="00CD2965">
        <w:rPr>
          <w:b/>
          <w:bCs/>
        </w:rPr>
        <w:t>On</w:t>
      </w:r>
      <w:r w:rsidR="008D3183">
        <w:rPr>
          <w:b/>
          <w:bCs/>
        </w:rPr>
        <w:t>e</w:t>
      </w:r>
      <w:r w:rsidR="00F36A2A" w:rsidRPr="00CD2965">
        <w:rPr>
          <w:b/>
          <w:bCs/>
        </w:rPr>
        <w:t xml:space="preserve"> female student commented</w:t>
      </w:r>
      <w:r w:rsidR="006A5BAA">
        <w:rPr>
          <w:b/>
          <w:bCs/>
        </w:rPr>
        <w:t>:</w:t>
      </w:r>
    </w:p>
    <w:p w14:paraId="7D52E704" w14:textId="013B456E" w:rsidR="008D6EBD" w:rsidRDefault="008D6EBD" w:rsidP="008D6EBD">
      <w:pPr>
        <w:pStyle w:val="BodyCopyIndent"/>
        <w:ind w:left="0"/>
        <w:rPr>
          <w:i/>
          <w:iCs/>
          <w:szCs w:val="22"/>
        </w:rPr>
      </w:pPr>
      <w:r w:rsidRPr="00733C92">
        <w:rPr>
          <w:i/>
          <w:iCs/>
          <w:szCs w:val="22"/>
        </w:rPr>
        <w:t xml:space="preserve">“Working in a supportive lab gave me an in-depth experience of what a career in research entails. I thoroughly enjoyed my time; it kick-started my passion for research and put me in good stead for my </w:t>
      </w:r>
      <w:r w:rsidR="00726D24">
        <w:rPr>
          <w:i/>
          <w:iCs/>
          <w:szCs w:val="22"/>
        </w:rPr>
        <w:t>M</w:t>
      </w:r>
      <w:r w:rsidR="00726D24" w:rsidRPr="00733C92">
        <w:rPr>
          <w:i/>
          <w:iCs/>
          <w:szCs w:val="22"/>
        </w:rPr>
        <w:t>aster’s</w:t>
      </w:r>
      <w:r w:rsidRPr="00733C92">
        <w:rPr>
          <w:i/>
          <w:iCs/>
          <w:szCs w:val="22"/>
        </w:rPr>
        <w:t xml:space="preserve"> degree and future career.”</w:t>
      </w:r>
    </w:p>
    <w:p w14:paraId="19863800" w14:textId="1119AC44" w:rsidR="0005477E" w:rsidRDefault="0005477E" w:rsidP="008D6EBD">
      <w:pPr>
        <w:pStyle w:val="BodyCopyIndent"/>
        <w:ind w:left="0"/>
        <w:rPr>
          <w:i/>
          <w:iCs/>
          <w:szCs w:val="22"/>
        </w:rPr>
      </w:pPr>
    </w:p>
    <w:p w14:paraId="3CEB0344" w14:textId="47481682" w:rsidR="0005477E" w:rsidRPr="0005477E" w:rsidRDefault="0005477E" w:rsidP="008D6EBD">
      <w:pPr>
        <w:pStyle w:val="BodyCopyIndent"/>
        <w:ind w:left="0"/>
        <w:rPr>
          <w:i/>
          <w:iCs/>
          <w:szCs w:val="22"/>
        </w:rPr>
      </w:pPr>
      <w:r>
        <w:t>We will enhance these activities by creating a booklet for students detailing opportunities for career support from Institute staff (</w:t>
      </w:r>
      <w:r w:rsidRPr="008C20F8">
        <w:rPr>
          <w:b/>
          <w:color w:val="FF0000"/>
        </w:rPr>
        <w:t>SAP2.5</w:t>
      </w:r>
      <w:r>
        <w:t>) and ensuring visibility of diverse role models (</w:t>
      </w:r>
      <w:r w:rsidRPr="008C20F8">
        <w:rPr>
          <w:b/>
          <w:color w:val="FF0000"/>
        </w:rPr>
        <w:t>SAP2.6</w:t>
      </w:r>
      <w:r>
        <w:t>).</w:t>
      </w:r>
    </w:p>
    <w:p w14:paraId="70757345" w14:textId="77777777" w:rsidR="008D6EBD" w:rsidRDefault="008D6EBD" w:rsidP="008D6EBD">
      <w:pPr>
        <w:pStyle w:val="BodyCopyIndent"/>
        <w:ind w:left="0"/>
      </w:pPr>
      <w:r>
        <w:rPr>
          <w:noProof/>
          <w:szCs w:val="22"/>
          <w:lang w:eastAsia="zh-CN"/>
        </w:rPr>
        <mc:AlternateContent>
          <mc:Choice Requires="wps">
            <w:drawing>
              <wp:anchor distT="0" distB="0" distL="114300" distR="114300" simplePos="0" relativeHeight="251658254" behindDoc="0" locked="0" layoutInCell="1" allowOverlap="1" wp14:anchorId="1DF29DCD" wp14:editId="43995045">
                <wp:simplePos x="0" y="0"/>
                <wp:positionH relativeFrom="column">
                  <wp:posOffset>40117</wp:posOffset>
                </wp:positionH>
                <wp:positionV relativeFrom="paragraph">
                  <wp:posOffset>2590800</wp:posOffset>
                </wp:positionV>
                <wp:extent cx="4400550" cy="421341"/>
                <wp:effectExtent l="0" t="0" r="19050" b="10795"/>
                <wp:wrapNone/>
                <wp:docPr id="1943881947" name="Text Box 1943881947"/>
                <wp:cNvGraphicFramePr/>
                <a:graphic xmlns:a="http://schemas.openxmlformats.org/drawingml/2006/main">
                  <a:graphicData uri="http://schemas.microsoft.com/office/word/2010/wordprocessingShape">
                    <wps:wsp>
                      <wps:cNvSpPr txBox="1"/>
                      <wps:spPr>
                        <a:xfrm>
                          <a:off x="0" y="0"/>
                          <a:ext cx="4400550" cy="421341"/>
                        </a:xfrm>
                        <a:prstGeom prst="rect">
                          <a:avLst/>
                        </a:prstGeom>
                        <a:solidFill>
                          <a:schemeClr val="lt1"/>
                        </a:solidFill>
                        <a:ln w="6350">
                          <a:solidFill>
                            <a:prstClr val="black"/>
                          </a:solidFill>
                        </a:ln>
                      </wps:spPr>
                      <wps:txbx>
                        <w:txbxContent>
                          <w:p w14:paraId="4AA31A6F" w14:textId="77777777" w:rsidR="00D80129" w:rsidRPr="00CD2965" w:rsidRDefault="00D80129" w:rsidP="008D6EBD">
                            <w:pPr>
                              <w:spacing w:before="0" w:line="240" w:lineRule="auto"/>
                              <w:rPr>
                                <w:i/>
                                <w:iCs/>
                              </w:rPr>
                            </w:pPr>
                            <w:r w:rsidRPr="00CD2965">
                              <w:rPr>
                                <w:i/>
                                <w:iCs/>
                              </w:rPr>
                              <w:t xml:space="preserve">Photo 4.1: Successful female Glasgow graduate booklet handed out at undergraduate open day, Sept 2019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28C41FC">
              <v:shapetype id="_x0000_t202" coordsize="21600,21600" o:spt="202" path="m,l,21600r21600,l21600,xe" w14:anchorId="1DF29DCD">
                <v:stroke joinstyle="miter"/>
                <v:path gradientshapeok="t" o:connecttype="rect"/>
              </v:shapetype>
              <v:shape id="Text Box 1943881947" style="position:absolute;margin-left:3.15pt;margin-top:204pt;width:346.5pt;height:33.2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">
                <v:textbox>
                  <w:txbxContent>
                    <w:p w:rsidRPr="00CD2965" w:rsidR="00D80129" w:rsidP="008D6EBD" w:rsidRDefault="00D80129" w14:paraId="4A7833CD" w14:textId="77777777">
                      <w:pPr>
                        <w:spacing w:before="0" w:line="240" w:lineRule="auto"/>
                        <w:rPr>
                          <w:i/>
                          <w:iCs/>
                        </w:rPr>
                      </w:pPr>
                      <w:r w:rsidRPr="00CD2965">
                        <w:rPr>
                          <w:i/>
                          <w:iCs/>
                        </w:rPr>
                        <w:t xml:space="preserve">Photo 4.1: Successful female Glasgow graduate booklet handed out at undergraduate open day, Sept 2019 </w:t>
                      </w:r>
                    </w:p>
                  </w:txbxContent>
                </v:textbox>
              </v:shape>
            </w:pict>
          </mc:Fallback>
        </mc:AlternateContent>
      </w:r>
      <w:r>
        <w:rPr>
          <w:noProof/>
          <w:szCs w:val="22"/>
          <w:lang w:eastAsia="zh-CN"/>
        </w:rPr>
        <w:drawing>
          <wp:inline distT="0" distB="0" distL="0" distR="0" wp14:anchorId="310896E6" wp14:editId="6BA94240">
            <wp:extent cx="3442447" cy="2581753"/>
            <wp:effectExtent l="0" t="0" r="0" b="0"/>
            <wp:docPr id="1943881983" name="Picture 194388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G_6010.HEIC"/>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55455" cy="2591509"/>
                    </a:xfrm>
                    <a:prstGeom prst="rect">
                      <a:avLst/>
                    </a:prstGeom>
                  </pic:spPr>
                </pic:pic>
              </a:graphicData>
            </a:graphic>
          </wp:inline>
        </w:drawing>
      </w:r>
    </w:p>
    <w:p w14:paraId="64D410C8" w14:textId="77777777" w:rsidR="008D6EBD" w:rsidRDefault="008D6EBD" w:rsidP="008D6EBD">
      <w:pPr>
        <w:pStyle w:val="BodyCopyIndent"/>
        <w:ind w:left="0"/>
      </w:pPr>
    </w:p>
    <w:p w14:paraId="3694A618" w14:textId="77777777" w:rsidR="008D6EBD" w:rsidRDefault="008D6EBD" w:rsidP="008D6EBD">
      <w:pPr>
        <w:pStyle w:val="BodyCopyIndent"/>
        <w:ind w:left="0"/>
      </w:pPr>
    </w:p>
    <w:p w14:paraId="7FB4AD99" w14:textId="77777777" w:rsidR="008D6EBD" w:rsidRDefault="008D6EBD" w:rsidP="008D6EBD">
      <w:pPr>
        <w:spacing w:before="0"/>
        <w:rPr>
          <w:sz w:val="22"/>
          <w:szCs w:val="22"/>
        </w:rPr>
      </w:pPr>
      <w:r>
        <w:rPr>
          <w:noProof/>
          <w:lang w:eastAsia="zh-CN"/>
        </w:rPr>
        <w:drawing>
          <wp:inline distT="0" distB="0" distL="0" distR="0" wp14:anchorId="3EC04A8A" wp14:editId="575F93A0">
            <wp:extent cx="3567953" cy="2533632"/>
            <wp:effectExtent l="0" t="0" r="1270" b="0"/>
            <wp:docPr id="1943881948" name="Picture 194388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81933" name="IMG_0538.JPG"/>
                    <pic:cNvPicPr/>
                  </pic:nvPicPr>
                  <pic:blipFill rotWithShape="1">
                    <a:blip r:embed="rId32" cstate="print">
                      <a:extLst>
                        <a:ext uri="{28A0092B-C50C-407E-A947-70E740481C1C}">
                          <a14:useLocalDpi xmlns:a14="http://schemas.microsoft.com/office/drawing/2010/main" val="0"/>
                        </a:ext>
                      </a:extLst>
                    </a:blip>
                    <a:srcRect t="12125" r="7188"/>
                    <a:stretch/>
                  </pic:blipFill>
                  <pic:spPr bwMode="auto">
                    <a:xfrm>
                      <a:off x="0" y="0"/>
                      <a:ext cx="3573032" cy="2537238"/>
                    </a:xfrm>
                    <a:prstGeom prst="rect">
                      <a:avLst/>
                    </a:prstGeom>
                    <a:ln>
                      <a:noFill/>
                    </a:ln>
                    <a:extLst>
                      <a:ext uri="{53640926-AAD7-44D8-BBD7-CCE9431645EC}">
                        <a14:shadowObscured xmlns:a14="http://schemas.microsoft.com/office/drawing/2010/main"/>
                      </a:ext>
                    </a:extLst>
                  </pic:spPr>
                </pic:pic>
              </a:graphicData>
            </a:graphic>
          </wp:inline>
        </w:drawing>
      </w:r>
    </w:p>
    <w:p w14:paraId="5174C057" w14:textId="77777777" w:rsidR="008D6EBD" w:rsidRDefault="008D6EBD" w:rsidP="008D6EBD">
      <w:pPr>
        <w:rPr>
          <w:sz w:val="22"/>
          <w:szCs w:val="22"/>
        </w:rPr>
      </w:pPr>
      <w:r>
        <w:rPr>
          <w:noProof/>
          <w:sz w:val="22"/>
          <w:szCs w:val="22"/>
          <w:lang w:eastAsia="zh-CN"/>
        </w:rPr>
        <mc:AlternateContent>
          <mc:Choice Requires="wps">
            <w:drawing>
              <wp:anchor distT="0" distB="0" distL="114300" distR="114300" simplePos="0" relativeHeight="251658255" behindDoc="0" locked="0" layoutInCell="1" allowOverlap="1" wp14:anchorId="6336F96B" wp14:editId="08AF3D11">
                <wp:simplePos x="0" y="0"/>
                <wp:positionH relativeFrom="column">
                  <wp:posOffset>-3647</wp:posOffset>
                </wp:positionH>
                <wp:positionV relativeFrom="paragraph">
                  <wp:posOffset>128242</wp:posOffset>
                </wp:positionV>
                <wp:extent cx="3800963" cy="545123"/>
                <wp:effectExtent l="0" t="0" r="9525" b="13970"/>
                <wp:wrapNone/>
                <wp:docPr id="1943881949" name="Text Box 1943881949"/>
                <wp:cNvGraphicFramePr/>
                <a:graphic xmlns:a="http://schemas.openxmlformats.org/drawingml/2006/main">
                  <a:graphicData uri="http://schemas.microsoft.com/office/word/2010/wordprocessingShape">
                    <wps:wsp>
                      <wps:cNvSpPr txBox="1"/>
                      <wps:spPr>
                        <a:xfrm>
                          <a:off x="0" y="0"/>
                          <a:ext cx="3800963" cy="545123"/>
                        </a:xfrm>
                        <a:prstGeom prst="rect">
                          <a:avLst/>
                        </a:prstGeom>
                        <a:solidFill>
                          <a:schemeClr val="lt1"/>
                        </a:solidFill>
                        <a:ln w="6350">
                          <a:solidFill>
                            <a:prstClr val="black"/>
                          </a:solidFill>
                        </a:ln>
                      </wps:spPr>
                      <wps:txbx>
                        <w:txbxContent>
                          <w:p w14:paraId="6E39E399" w14:textId="77777777" w:rsidR="00D80129" w:rsidRPr="008D3E4F" w:rsidRDefault="00D80129" w:rsidP="008D6EBD">
                            <w:pPr>
                              <w:spacing w:before="0"/>
                              <w:rPr>
                                <w:i/>
                                <w:iCs/>
                              </w:rPr>
                            </w:pPr>
                            <w:r w:rsidRPr="008D3E4F">
                              <w:rPr>
                                <w:i/>
                                <w:iCs/>
                              </w:rPr>
                              <w:t>Photo 4.2: Prof Anne Cooke (University of Cambridge) and Institute postdocs and students discusses their career paths with final year undergraduate students,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48111ADE">
              <v:shape id="Text Box 1943881949" style="position:absolute;margin-left:-.3pt;margin-top:10.1pt;width:299.3pt;height:42.9pt;z-index:251658255;visibility:visible;mso-wrap-style:square;mso-wrap-distance-left:9pt;mso-wrap-distance-top:0;mso-wrap-distance-right:9pt;mso-wrap-distance-bottom:0;mso-position-horizontal:absolute;mso-position-horizontal-relative:text;mso-position-vertical:absolute;mso-position-vertical-relative:text;v-text-anchor:top" o:spid="_x0000_s1028"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" w14:anchorId="6336F96B">
                <v:textbox>
                  <w:txbxContent>
                    <w:p w:rsidRPr="008D3E4F" w:rsidR="00D80129" w:rsidP="008D6EBD" w:rsidRDefault="00D80129" w14:paraId="2E9A9BD3" w14:textId="77777777">
                      <w:pPr>
                        <w:spacing w:before="0"/>
                        <w:rPr>
                          <w:i/>
                          <w:iCs/>
                        </w:rPr>
                      </w:pPr>
                      <w:r w:rsidRPr="008D3E4F">
                        <w:rPr>
                          <w:i/>
                          <w:iCs/>
                        </w:rPr>
                        <w:t>Photo 4.2: Prof Anne Cooke (University of Cambridge) and Institute postdocs and students discusses their career paths with final year undergraduate students, 2017</w:t>
                      </w:r>
                    </w:p>
                  </w:txbxContent>
                </v:textbox>
              </v:shape>
            </w:pict>
          </mc:Fallback>
        </mc:AlternateContent>
      </w:r>
    </w:p>
    <w:p w14:paraId="0703A9E4" w14:textId="77777777" w:rsidR="008D6EBD" w:rsidRDefault="008D6EBD" w:rsidP="008D6EBD">
      <w:pPr>
        <w:rPr>
          <w:sz w:val="22"/>
          <w:szCs w:val="22"/>
        </w:rPr>
      </w:pPr>
    </w:p>
    <w:p w14:paraId="329952F7" w14:textId="77777777" w:rsidR="008D6EBD" w:rsidRDefault="008D6EBD" w:rsidP="008D6EBD">
      <w:pPr>
        <w:rPr>
          <w:sz w:val="22"/>
          <w:szCs w:val="22"/>
        </w:rPr>
      </w:pPr>
    </w:p>
    <w:p w14:paraId="27BE04F2" w14:textId="2B25307F" w:rsidR="00586AB5" w:rsidRPr="009E744B" w:rsidRDefault="00586AB5" w:rsidP="00586AB5">
      <w:pPr>
        <w:pStyle w:val="BodyCopyIndent"/>
        <w:ind w:left="0"/>
        <w:rPr>
          <w:b/>
          <w:bCs/>
        </w:rPr>
      </w:pPr>
      <w:r w:rsidRPr="009E744B">
        <w:rPr>
          <w:b/>
          <w:bCs/>
        </w:rPr>
        <w:t>SAP Actions</w:t>
      </w:r>
    </w:p>
    <w:tbl>
      <w:tblPr>
        <w:tblStyle w:val="TableGrid"/>
        <w:tblW w:w="0" w:type="auto"/>
        <w:tblLook w:val="04A0" w:firstRow="1" w:lastRow="0" w:firstColumn="1" w:lastColumn="0" w:noHBand="0" w:noVBand="1"/>
      </w:tblPr>
      <w:tblGrid>
        <w:gridCol w:w="1271"/>
        <w:gridCol w:w="6599"/>
      </w:tblGrid>
      <w:tr w:rsidR="00B13C97" w:rsidRPr="002F1201" w14:paraId="4BB82C4D" w14:textId="77777777" w:rsidTr="00B13C97">
        <w:tc>
          <w:tcPr>
            <w:tcW w:w="1271" w:type="dxa"/>
          </w:tcPr>
          <w:p w14:paraId="5C716150" w14:textId="77777777" w:rsidR="00B13C97" w:rsidRPr="002F1201" w:rsidRDefault="00B13C97" w:rsidP="00B13C97">
            <w:pPr>
              <w:pStyle w:val="BodyCopyIndent"/>
              <w:spacing w:line="276" w:lineRule="auto"/>
              <w:ind w:left="0"/>
              <w:rPr>
                <w:szCs w:val="22"/>
              </w:rPr>
            </w:pPr>
            <w:r w:rsidRPr="002F1201">
              <w:rPr>
                <w:szCs w:val="22"/>
              </w:rPr>
              <w:t>SAP2.1</w:t>
            </w:r>
          </w:p>
        </w:tc>
        <w:tc>
          <w:tcPr>
            <w:tcW w:w="6599" w:type="dxa"/>
          </w:tcPr>
          <w:p w14:paraId="04AF14A8" w14:textId="77D6B33B" w:rsidR="00B13C97" w:rsidRPr="002F1201" w:rsidRDefault="00B13C97" w:rsidP="00B13C97">
            <w:pPr>
              <w:pStyle w:val="BodyCopyIndent"/>
              <w:spacing w:line="276" w:lineRule="auto"/>
              <w:ind w:left="0"/>
              <w:rPr>
                <w:szCs w:val="22"/>
              </w:rPr>
            </w:pPr>
            <w:r w:rsidRPr="002F1201">
              <w:rPr>
                <w:rFonts w:cstheme="minorHAnsi"/>
                <w:szCs w:val="22"/>
              </w:rPr>
              <w:t>Mandatory unconscious bias training for those involved in the PGT offers process &amp; PGR recruitment process - Achieve this by having all involved in offers/recruitment refresh their recruitment and selection training, which now includes a specific unconscious bias module</w:t>
            </w:r>
            <w:r w:rsidR="008462D3">
              <w:rPr>
                <w:rFonts w:cstheme="minorHAnsi"/>
                <w:szCs w:val="22"/>
              </w:rPr>
              <w:t>.</w:t>
            </w:r>
          </w:p>
        </w:tc>
      </w:tr>
      <w:tr w:rsidR="00B13C97" w:rsidRPr="002F1201" w14:paraId="3372174E" w14:textId="77777777" w:rsidTr="00B13C97">
        <w:tc>
          <w:tcPr>
            <w:tcW w:w="1271" w:type="dxa"/>
          </w:tcPr>
          <w:p w14:paraId="73885372" w14:textId="77777777" w:rsidR="00B13C97" w:rsidRPr="002F1201" w:rsidRDefault="00B13C97" w:rsidP="00B13C97">
            <w:pPr>
              <w:pStyle w:val="BodyCopyIndent"/>
              <w:spacing w:line="276" w:lineRule="auto"/>
              <w:ind w:left="0"/>
              <w:rPr>
                <w:szCs w:val="22"/>
              </w:rPr>
            </w:pPr>
            <w:r w:rsidRPr="002F1201">
              <w:rPr>
                <w:szCs w:val="22"/>
              </w:rPr>
              <w:t>SAP2.2</w:t>
            </w:r>
          </w:p>
        </w:tc>
        <w:tc>
          <w:tcPr>
            <w:tcW w:w="6599" w:type="dxa"/>
          </w:tcPr>
          <w:p w14:paraId="4FF63593" w14:textId="02A6D5E0" w:rsidR="00B13C97" w:rsidRPr="002D54D9" w:rsidRDefault="00B13C97" w:rsidP="00B13C97">
            <w:pPr>
              <w:pStyle w:val="BodyCopyIndent"/>
              <w:spacing w:line="276" w:lineRule="auto"/>
              <w:ind w:left="0"/>
              <w:rPr>
                <w:rFonts w:cstheme="minorHAnsi"/>
                <w:szCs w:val="22"/>
              </w:rPr>
            </w:pPr>
            <w:r w:rsidRPr="002F1201">
              <w:rPr>
                <w:rFonts w:cstheme="minorHAnsi"/>
                <w:szCs w:val="22"/>
              </w:rPr>
              <w:t>Annual review of E&amp;D data on: 1. Applicants, offers and acceptances for all new studentships; 2 Degree completion rates by gender</w:t>
            </w:r>
            <w:r>
              <w:rPr>
                <w:rFonts w:cstheme="minorHAnsi"/>
                <w:szCs w:val="22"/>
              </w:rPr>
              <w:t>. Action Plan updated as required to address any emerging issues</w:t>
            </w:r>
            <w:r w:rsidR="008462D3">
              <w:rPr>
                <w:rFonts w:cstheme="minorHAnsi"/>
                <w:szCs w:val="22"/>
              </w:rPr>
              <w:t>.</w:t>
            </w:r>
          </w:p>
        </w:tc>
      </w:tr>
      <w:tr w:rsidR="00B13C97" w:rsidRPr="002F1201" w14:paraId="41BC9935" w14:textId="77777777" w:rsidTr="00B13C97">
        <w:tc>
          <w:tcPr>
            <w:tcW w:w="1271" w:type="dxa"/>
          </w:tcPr>
          <w:p w14:paraId="3AF4C914" w14:textId="77777777" w:rsidR="00B13C97" w:rsidRPr="002F1201" w:rsidRDefault="00B13C97" w:rsidP="00B13C97">
            <w:pPr>
              <w:pStyle w:val="BodyCopyIndent"/>
              <w:spacing w:line="276" w:lineRule="auto"/>
              <w:ind w:left="0"/>
              <w:rPr>
                <w:szCs w:val="22"/>
              </w:rPr>
            </w:pPr>
            <w:r>
              <w:rPr>
                <w:szCs w:val="22"/>
              </w:rPr>
              <w:t>SAP 2.3</w:t>
            </w:r>
          </w:p>
        </w:tc>
        <w:tc>
          <w:tcPr>
            <w:tcW w:w="6599" w:type="dxa"/>
          </w:tcPr>
          <w:p w14:paraId="5BD2D184" w14:textId="5567942B" w:rsidR="00B13C97" w:rsidRPr="002F1201" w:rsidRDefault="00B13C97" w:rsidP="00B13C97">
            <w:pPr>
              <w:pStyle w:val="BodyCopyIndent"/>
              <w:spacing w:line="276" w:lineRule="auto"/>
              <w:ind w:left="0"/>
              <w:rPr>
                <w:rFonts w:cstheme="minorHAnsi"/>
                <w:szCs w:val="22"/>
              </w:rPr>
            </w:pPr>
            <w:r w:rsidRPr="009E455F">
              <w:rPr>
                <w:rFonts w:cstheme="minorHAnsi"/>
                <w:bCs/>
                <w:szCs w:val="22"/>
              </w:rPr>
              <w:t>Annual review of PGR induction materials to ensure AS information is up-to-date</w:t>
            </w:r>
            <w:r w:rsidRPr="009E455F">
              <w:rPr>
                <w:rFonts w:cstheme="minorHAnsi"/>
                <w:szCs w:val="22"/>
              </w:rPr>
              <w:t>; continue to have PGR representatives on SAT</w:t>
            </w:r>
            <w:r w:rsidR="008462D3">
              <w:rPr>
                <w:rFonts w:cstheme="minorHAnsi"/>
                <w:szCs w:val="22"/>
              </w:rPr>
              <w:t>.</w:t>
            </w:r>
          </w:p>
        </w:tc>
      </w:tr>
      <w:tr w:rsidR="00B13C97" w:rsidRPr="002F1201" w14:paraId="08ED7FB9" w14:textId="77777777" w:rsidTr="00B13C97">
        <w:tc>
          <w:tcPr>
            <w:tcW w:w="1271" w:type="dxa"/>
          </w:tcPr>
          <w:p w14:paraId="7B4E6170" w14:textId="77777777" w:rsidR="00B13C97" w:rsidRPr="002F1201" w:rsidRDefault="00B13C97" w:rsidP="00B13C97">
            <w:pPr>
              <w:pStyle w:val="BodyCopyIndent"/>
              <w:spacing w:after="0" w:line="276" w:lineRule="auto"/>
              <w:ind w:left="0"/>
              <w:rPr>
                <w:szCs w:val="22"/>
              </w:rPr>
            </w:pPr>
            <w:r w:rsidRPr="002F1201">
              <w:rPr>
                <w:szCs w:val="22"/>
              </w:rPr>
              <w:t>SAP2.5</w:t>
            </w:r>
          </w:p>
        </w:tc>
        <w:tc>
          <w:tcPr>
            <w:tcW w:w="6599" w:type="dxa"/>
          </w:tcPr>
          <w:p w14:paraId="08FD0811" w14:textId="77777777" w:rsidR="00B13C97" w:rsidRPr="002F1201" w:rsidRDefault="00B13C97" w:rsidP="00B13C97">
            <w:pPr>
              <w:spacing w:before="0" w:line="276" w:lineRule="auto"/>
              <w:rPr>
                <w:rFonts w:cstheme="minorHAnsi"/>
                <w:sz w:val="22"/>
                <w:szCs w:val="22"/>
              </w:rPr>
            </w:pPr>
            <w:r w:rsidRPr="002F1201">
              <w:rPr>
                <w:rFonts w:cstheme="minorHAnsi"/>
                <w:sz w:val="22"/>
                <w:szCs w:val="22"/>
              </w:rPr>
              <w:t>Create a leaflet for students detailing opportunities for career support from Institute staff, to include:(i) discussions about academic careers with small tutorial groups, (ii)</w:t>
            </w:r>
          </w:p>
          <w:p w14:paraId="6E2B29BF" w14:textId="01AC0C65" w:rsidR="00B13C97" w:rsidRPr="002F1201" w:rsidRDefault="00B13C97" w:rsidP="00B13C97">
            <w:pPr>
              <w:pStyle w:val="BodyCopyIndent"/>
              <w:spacing w:line="276" w:lineRule="auto"/>
              <w:ind w:left="0"/>
              <w:rPr>
                <w:szCs w:val="22"/>
              </w:rPr>
            </w:pPr>
            <w:r w:rsidRPr="002F1201">
              <w:rPr>
                <w:rFonts w:cstheme="minorHAnsi"/>
                <w:szCs w:val="22"/>
              </w:rPr>
              <w:t>short introductions to staff’s career pathways during lectures, (iii) Careers workshop focussing on PhD and employment opportunities, includes CV advice from Uni Career’s Advisor, representatives from academia and industry (iv) Workshop on ‘Next steps towards a PhD’ and advice on applications for PhD courses, (v) opportunities for interview practice</w:t>
            </w:r>
            <w:r w:rsidR="008462D3">
              <w:rPr>
                <w:rFonts w:cstheme="minorHAnsi"/>
                <w:szCs w:val="22"/>
              </w:rPr>
              <w:t>.</w:t>
            </w:r>
          </w:p>
        </w:tc>
      </w:tr>
      <w:tr w:rsidR="00B13C97" w:rsidRPr="002F1201" w14:paraId="75084126" w14:textId="77777777" w:rsidTr="00B13C97">
        <w:tc>
          <w:tcPr>
            <w:tcW w:w="1271" w:type="dxa"/>
          </w:tcPr>
          <w:p w14:paraId="1A498F16" w14:textId="77777777" w:rsidR="00B13C97" w:rsidRPr="002F1201" w:rsidRDefault="00B13C97" w:rsidP="00B13C97">
            <w:pPr>
              <w:pStyle w:val="BodyCopyIndent"/>
              <w:spacing w:after="0" w:line="276" w:lineRule="auto"/>
              <w:ind w:left="0"/>
              <w:rPr>
                <w:szCs w:val="22"/>
              </w:rPr>
            </w:pPr>
            <w:r w:rsidRPr="002F1201">
              <w:rPr>
                <w:szCs w:val="22"/>
              </w:rPr>
              <w:t>SAP2.6</w:t>
            </w:r>
          </w:p>
        </w:tc>
        <w:tc>
          <w:tcPr>
            <w:tcW w:w="6599" w:type="dxa"/>
          </w:tcPr>
          <w:p w14:paraId="1302FF49" w14:textId="40642FD8" w:rsidR="00B13C97" w:rsidRPr="002F1201" w:rsidRDefault="00B13C97" w:rsidP="00B13C97">
            <w:pPr>
              <w:spacing w:before="0" w:line="276" w:lineRule="auto"/>
              <w:rPr>
                <w:rFonts w:cstheme="minorHAnsi"/>
                <w:sz w:val="22"/>
                <w:szCs w:val="22"/>
              </w:rPr>
            </w:pPr>
            <w:r w:rsidRPr="002F1201">
              <w:rPr>
                <w:rFonts w:cstheme="minorHAnsi"/>
                <w:sz w:val="22"/>
                <w:szCs w:val="22"/>
              </w:rPr>
              <w:t>Ensure visibility of diverse role models through (i) Annual audit of PGT/PGR promotional material and website to ensure gender balance; (ii) Balance of genders and career stages in external seminar programmes</w:t>
            </w:r>
            <w:r w:rsidR="008462D3">
              <w:rPr>
                <w:rFonts w:cstheme="minorHAnsi"/>
                <w:sz w:val="22"/>
                <w:szCs w:val="22"/>
              </w:rPr>
              <w:t>.</w:t>
            </w:r>
          </w:p>
        </w:tc>
      </w:tr>
    </w:tbl>
    <w:p w14:paraId="3F109DFB" w14:textId="070A36F2" w:rsidR="008D6EBD" w:rsidRDefault="008D6EBD" w:rsidP="008D6EBD">
      <w:pPr>
        <w:rPr>
          <w:sz w:val="22"/>
          <w:szCs w:val="22"/>
        </w:rPr>
      </w:pPr>
    </w:p>
    <w:p w14:paraId="3C604203" w14:textId="77777777" w:rsidR="008D6EBD" w:rsidRPr="001613D5" w:rsidRDefault="008D6EBD" w:rsidP="008D6EBD">
      <w:pPr>
        <w:pStyle w:val="BodyCopyIndent"/>
        <w:rPr>
          <w:color w:val="FF0000"/>
        </w:rPr>
      </w:pPr>
    </w:p>
    <w:p w14:paraId="53D13B77" w14:textId="175327AA" w:rsidR="008D6EBD" w:rsidRDefault="008D6EBD" w:rsidP="008D6EBD">
      <w:pPr>
        <w:pStyle w:val="Heading2"/>
        <w:numPr>
          <w:ilvl w:val="1"/>
          <w:numId w:val="4"/>
        </w:numPr>
        <w:ind w:left="567" w:hanging="567"/>
        <w:rPr>
          <w:caps w:val="0"/>
        </w:rPr>
      </w:pPr>
      <w:r>
        <w:rPr>
          <w:caps w:val="0"/>
        </w:rPr>
        <w:t>Academic and research staff data</w:t>
      </w:r>
    </w:p>
    <w:p w14:paraId="1CE31DEC" w14:textId="6AB8C1B0" w:rsidR="008D6EBD" w:rsidRDefault="008D6EBD" w:rsidP="008D6EBD"/>
    <w:p w14:paraId="57237DEE" w14:textId="77777777" w:rsidR="008D6EBD" w:rsidRDefault="008D6EBD" w:rsidP="00516583">
      <w:pPr>
        <w:pStyle w:val="Heading4"/>
        <w:numPr>
          <w:ilvl w:val="0"/>
          <w:numId w:val="27"/>
        </w:numPr>
        <w:ind w:left="284"/>
      </w:pPr>
      <w:r w:rsidRPr="000E4C3A">
        <w:t>Academic staff by grade, contract function and gender: research-only, teaching</w:t>
      </w:r>
      <w:r>
        <w:t xml:space="preserve"> and research or teaching-only</w:t>
      </w:r>
    </w:p>
    <w:p w14:paraId="07A2F792" w14:textId="77777777" w:rsidR="008D6EBD" w:rsidRDefault="008D6EBD" w:rsidP="008D6EBD">
      <w:pPr>
        <w:pStyle w:val="BodyCopyIndent"/>
      </w:pPr>
      <w:r w:rsidRPr="008E762E">
        <w:rPr>
          <w:i/>
          <w:iCs/>
        </w:rPr>
        <w:t>Look at the career pipeline and comment on and explain any differences between men and women. Identify any gender issues in the pipeline at particular grades/job type/academic contract type</w:t>
      </w:r>
      <w:r>
        <w:t>.</w:t>
      </w:r>
    </w:p>
    <w:p w14:paraId="120042EE" w14:textId="153DF51F" w:rsidR="008D6EBD" w:rsidRDefault="008D6EBD" w:rsidP="008D6EBD">
      <w:pPr>
        <w:spacing w:before="0" w:after="120" w:line="300" w:lineRule="atLeast"/>
        <w:jc w:val="both"/>
        <w:rPr>
          <w:rFonts w:cs="Calibri"/>
          <w:sz w:val="22"/>
          <w:szCs w:val="22"/>
        </w:rPr>
      </w:pPr>
      <w:r>
        <w:rPr>
          <w:rFonts w:cs="Calibri"/>
          <w:sz w:val="22"/>
          <w:szCs w:val="22"/>
        </w:rPr>
        <w:t>III a</w:t>
      </w:r>
      <w:r w:rsidRPr="006B13E6">
        <w:rPr>
          <w:rFonts w:cs="Calibri"/>
          <w:sz w:val="22"/>
          <w:szCs w:val="22"/>
        </w:rPr>
        <w:t>cademic staff can be split into three categories: Research Only, Research and Teaching</w:t>
      </w:r>
      <w:r w:rsidR="00E71C74">
        <w:rPr>
          <w:rFonts w:cs="Calibri"/>
          <w:sz w:val="22"/>
          <w:szCs w:val="22"/>
        </w:rPr>
        <w:t xml:space="preserve"> (R&amp;T)</w:t>
      </w:r>
      <w:r w:rsidRPr="006B13E6">
        <w:rPr>
          <w:rFonts w:cs="Calibri"/>
          <w:sz w:val="22"/>
          <w:szCs w:val="22"/>
        </w:rPr>
        <w:t xml:space="preserve">, and Clinical. </w:t>
      </w:r>
      <w:r>
        <w:rPr>
          <w:rFonts w:cs="Calibri"/>
          <w:sz w:val="22"/>
          <w:szCs w:val="22"/>
        </w:rPr>
        <w:t xml:space="preserve">We do not employ teaching-only staff. </w:t>
      </w:r>
      <w:r w:rsidRPr="006B13E6">
        <w:rPr>
          <w:rFonts w:cs="Calibri"/>
          <w:sz w:val="22"/>
          <w:szCs w:val="22"/>
        </w:rPr>
        <w:t xml:space="preserve">Research Only and </w:t>
      </w:r>
      <w:r w:rsidR="00E71C74">
        <w:rPr>
          <w:rFonts w:cs="Calibri"/>
          <w:sz w:val="22"/>
          <w:szCs w:val="22"/>
        </w:rPr>
        <w:t xml:space="preserve">R&amp;T </w:t>
      </w:r>
      <w:r w:rsidRPr="006B13E6">
        <w:rPr>
          <w:rFonts w:cs="Calibri"/>
          <w:sz w:val="22"/>
          <w:szCs w:val="22"/>
        </w:rPr>
        <w:t xml:space="preserve">have been grouped together as “research” staff, as </w:t>
      </w:r>
      <w:r w:rsidR="008D3E4F">
        <w:rPr>
          <w:rFonts w:cs="Calibri"/>
          <w:sz w:val="22"/>
          <w:szCs w:val="22"/>
        </w:rPr>
        <w:t xml:space="preserve">they </w:t>
      </w:r>
      <w:r w:rsidRPr="006B13E6">
        <w:rPr>
          <w:rFonts w:cs="Calibri"/>
          <w:sz w:val="22"/>
          <w:szCs w:val="22"/>
        </w:rPr>
        <w:t>have similar work</w:t>
      </w:r>
      <w:r>
        <w:rPr>
          <w:rFonts w:cs="Calibri"/>
          <w:sz w:val="22"/>
          <w:szCs w:val="22"/>
        </w:rPr>
        <w:t>-</w:t>
      </w:r>
      <w:r w:rsidRPr="006B13E6">
        <w:rPr>
          <w:rFonts w:cs="Calibri"/>
          <w:sz w:val="22"/>
          <w:szCs w:val="22"/>
        </w:rPr>
        <w:t xml:space="preserve">loads/career structures. Clinical staff are </w:t>
      </w:r>
      <w:r>
        <w:rPr>
          <w:rFonts w:cs="Calibri"/>
          <w:sz w:val="22"/>
          <w:szCs w:val="22"/>
        </w:rPr>
        <w:t xml:space="preserve">mainly </w:t>
      </w:r>
      <w:r w:rsidRPr="006B13E6">
        <w:rPr>
          <w:rFonts w:cs="Calibri"/>
          <w:sz w:val="22"/>
          <w:szCs w:val="22"/>
        </w:rPr>
        <w:t>considered separately as their work loads</w:t>
      </w:r>
      <w:r w:rsidR="008D3E4F">
        <w:rPr>
          <w:rFonts w:cs="Calibri"/>
          <w:sz w:val="22"/>
          <w:szCs w:val="22"/>
        </w:rPr>
        <w:t xml:space="preserve"> and</w:t>
      </w:r>
      <w:r w:rsidRPr="006B13E6">
        <w:rPr>
          <w:rFonts w:cs="Calibri"/>
          <w:sz w:val="22"/>
          <w:szCs w:val="22"/>
        </w:rPr>
        <w:t xml:space="preserve"> career structures are distinct.</w:t>
      </w:r>
      <w:r w:rsidR="008D3E4F">
        <w:rPr>
          <w:sz w:val="22"/>
        </w:rPr>
        <w:t xml:space="preserve"> The majority of R&amp;T (95%) and </w:t>
      </w:r>
      <w:r w:rsidR="00A95544">
        <w:rPr>
          <w:sz w:val="22"/>
        </w:rPr>
        <w:t>C</w:t>
      </w:r>
      <w:r w:rsidR="008D3E4F">
        <w:rPr>
          <w:sz w:val="22"/>
        </w:rPr>
        <w:t>linical (95%) staff work full-time.</w:t>
      </w:r>
      <w:r w:rsidR="00E71C74" w:rsidRPr="00E71C74">
        <w:rPr>
          <w:rFonts w:cs="Calibri"/>
          <w:sz w:val="22"/>
          <w:szCs w:val="22"/>
        </w:rPr>
        <w:t xml:space="preserve"> </w:t>
      </w:r>
      <w:r w:rsidR="00E71C74" w:rsidRPr="006B13E6">
        <w:rPr>
          <w:rFonts w:cs="Calibri"/>
          <w:sz w:val="22"/>
          <w:szCs w:val="22"/>
        </w:rPr>
        <w:t xml:space="preserve">Staff grades are </w:t>
      </w:r>
      <w:r w:rsidR="00E71C74">
        <w:rPr>
          <w:rFonts w:cs="Calibri"/>
          <w:sz w:val="22"/>
          <w:szCs w:val="22"/>
        </w:rPr>
        <w:t>summarised</w:t>
      </w:r>
      <w:r w:rsidR="00E71C74" w:rsidRPr="006B13E6">
        <w:rPr>
          <w:rFonts w:cs="Calibri"/>
          <w:sz w:val="22"/>
          <w:szCs w:val="22"/>
        </w:rPr>
        <w:t xml:space="preserve"> in </w:t>
      </w:r>
      <w:r w:rsidR="00E71C74" w:rsidRPr="00E007DB">
        <w:rPr>
          <w:rFonts w:cs="Calibri"/>
          <w:b/>
          <w:bCs/>
          <w:sz w:val="22"/>
          <w:szCs w:val="22"/>
        </w:rPr>
        <w:t>Figures 4.5-4.6</w:t>
      </w:r>
      <w:r w:rsidR="00565F15" w:rsidRPr="00565F15">
        <w:rPr>
          <w:rFonts w:cs="Calibri"/>
          <w:sz w:val="22"/>
          <w:szCs w:val="22"/>
        </w:rPr>
        <w:t>.</w:t>
      </w:r>
    </w:p>
    <w:p w14:paraId="6D9DFC8D" w14:textId="77777777" w:rsidR="00E71C74" w:rsidRDefault="00E71C74" w:rsidP="008D6EBD">
      <w:pPr>
        <w:spacing w:before="0" w:after="120" w:line="300" w:lineRule="atLeast"/>
        <w:jc w:val="both"/>
        <w:rPr>
          <w:rFonts w:cs="Calibri"/>
          <w:sz w:val="22"/>
          <w:szCs w:val="22"/>
        </w:rPr>
      </w:pPr>
    </w:p>
    <w:p w14:paraId="0835445F" w14:textId="77777777" w:rsidR="001543D9" w:rsidRDefault="001543D9" w:rsidP="008D6EBD">
      <w:pPr>
        <w:spacing w:before="0" w:after="120" w:line="300" w:lineRule="atLeast"/>
        <w:jc w:val="both"/>
        <w:rPr>
          <w:rFonts w:cs="Calibri"/>
          <w:b/>
          <w:bCs/>
          <w:sz w:val="22"/>
          <w:szCs w:val="22"/>
        </w:rPr>
      </w:pPr>
    </w:p>
    <w:p w14:paraId="0C84F545" w14:textId="77777777" w:rsidR="001543D9" w:rsidRDefault="001543D9" w:rsidP="008D6EBD">
      <w:pPr>
        <w:spacing w:before="0" w:after="120" w:line="300" w:lineRule="atLeast"/>
        <w:jc w:val="both"/>
        <w:rPr>
          <w:rFonts w:cs="Calibri"/>
          <w:b/>
          <w:bCs/>
          <w:sz w:val="22"/>
          <w:szCs w:val="22"/>
        </w:rPr>
      </w:pPr>
    </w:p>
    <w:p w14:paraId="6884E25F" w14:textId="77777777" w:rsidR="001543D9" w:rsidRDefault="001543D9" w:rsidP="008D6EBD">
      <w:pPr>
        <w:spacing w:before="0" w:after="120" w:line="300" w:lineRule="atLeast"/>
        <w:jc w:val="both"/>
        <w:rPr>
          <w:rFonts w:cs="Calibri"/>
          <w:b/>
          <w:bCs/>
          <w:sz w:val="22"/>
          <w:szCs w:val="22"/>
        </w:rPr>
      </w:pPr>
    </w:p>
    <w:p w14:paraId="14778C79" w14:textId="77777777" w:rsidR="009E744B" w:rsidRDefault="009E744B" w:rsidP="008D6EBD">
      <w:pPr>
        <w:spacing w:before="0" w:after="120" w:line="300" w:lineRule="atLeast"/>
        <w:jc w:val="both"/>
        <w:rPr>
          <w:rFonts w:cs="Calibri"/>
          <w:b/>
          <w:bCs/>
          <w:sz w:val="22"/>
          <w:szCs w:val="22"/>
        </w:rPr>
      </w:pPr>
    </w:p>
    <w:p w14:paraId="54581C44" w14:textId="77777777" w:rsidR="009E744B" w:rsidRDefault="009E744B" w:rsidP="008D6EBD">
      <w:pPr>
        <w:spacing w:before="0" w:after="120" w:line="300" w:lineRule="atLeast"/>
        <w:jc w:val="both"/>
        <w:rPr>
          <w:rFonts w:cs="Calibri"/>
          <w:b/>
          <w:bCs/>
          <w:sz w:val="22"/>
          <w:szCs w:val="22"/>
        </w:rPr>
      </w:pPr>
    </w:p>
    <w:p w14:paraId="0A99645B" w14:textId="77777777" w:rsidR="009E744B" w:rsidRDefault="009E744B" w:rsidP="008D6EBD">
      <w:pPr>
        <w:spacing w:before="0" w:after="120" w:line="300" w:lineRule="atLeast"/>
        <w:jc w:val="both"/>
        <w:rPr>
          <w:rFonts w:cs="Calibri"/>
          <w:b/>
          <w:bCs/>
          <w:sz w:val="22"/>
          <w:szCs w:val="22"/>
        </w:rPr>
      </w:pPr>
    </w:p>
    <w:p w14:paraId="0CF5F633" w14:textId="77777777" w:rsidR="009E744B" w:rsidRDefault="009E744B" w:rsidP="008D6EBD">
      <w:pPr>
        <w:spacing w:before="0" w:after="120" w:line="300" w:lineRule="atLeast"/>
        <w:jc w:val="both"/>
        <w:rPr>
          <w:rFonts w:cs="Calibri"/>
          <w:b/>
          <w:bCs/>
          <w:sz w:val="22"/>
          <w:szCs w:val="22"/>
        </w:rPr>
      </w:pPr>
    </w:p>
    <w:p w14:paraId="2F14625A" w14:textId="39ABC01D" w:rsidR="008D6EBD" w:rsidRDefault="008D6EBD" w:rsidP="008D6EBD">
      <w:pPr>
        <w:spacing w:before="0" w:after="120" w:line="300" w:lineRule="atLeast"/>
        <w:jc w:val="both"/>
        <w:rPr>
          <w:rFonts w:cs="Calibri"/>
          <w:b/>
          <w:bCs/>
          <w:sz w:val="22"/>
          <w:szCs w:val="22"/>
        </w:rPr>
      </w:pPr>
      <w:r>
        <w:rPr>
          <w:rFonts w:cs="Calibri"/>
          <w:b/>
          <w:bCs/>
          <w:sz w:val="22"/>
          <w:szCs w:val="22"/>
        </w:rPr>
        <w:t>Figure 4.5: summary of R&amp;T/clinical positions in III</w:t>
      </w:r>
    </w:p>
    <w:p w14:paraId="3C0DF1E2" w14:textId="67468C96" w:rsidR="008D6EBD" w:rsidRPr="00AA4A97" w:rsidRDefault="00CD2965" w:rsidP="008D6EBD">
      <w:pPr>
        <w:spacing w:before="0" w:after="120" w:line="300" w:lineRule="atLeast"/>
        <w:jc w:val="both"/>
        <w:rPr>
          <w:rFonts w:cs="Calibri"/>
          <w:b/>
          <w:bCs/>
          <w:sz w:val="22"/>
          <w:szCs w:val="22"/>
        </w:rPr>
      </w:pPr>
      <w:r w:rsidRPr="00CD2965">
        <w:rPr>
          <w:rFonts w:cs="Calibri"/>
          <w:b/>
          <w:bCs/>
          <w:noProof/>
          <w:sz w:val="22"/>
          <w:szCs w:val="22"/>
          <w:lang w:eastAsia="zh-CN"/>
        </w:rPr>
        <w:drawing>
          <wp:inline distT="0" distB="0" distL="0" distR="0" wp14:anchorId="418160EA" wp14:editId="45C663C8">
            <wp:extent cx="3423332" cy="3797379"/>
            <wp:effectExtent l="0" t="0" r="0" b="0"/>
            <wp:docPr id="1943881974" name="Picture 194388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427420" cy="3801914"/>
                    </a:xfrm>
                    <a:prstGeom prst="rect">
                      <a:avLst/>
                    </a:prstGeom>
                  </pic:spPr>
                </pic:pic>
              </a:graphicData>
            </a:graphic>
          </wp:inline>
        </w:drawing>
      </w:r>
    </w:p>
    <w:p w14:paraId="7E05471C" w14:textId="77777777" w:rsidR="008D6EBD" w:rsidRDefault="008D6EBD" w:rsidP="008D6EBD">
      <w:pPr>
        <w:spacing w:before="0" w:after="120" w:line="300" w:lineRule="atLeast"/>
        <w:jc w:val="both"/>
        <w:rPr>
          <w:rFonts w:cs="Calibri"/>
          <w:sz w:val="22"/>
          <w:szCs w:val="22"/>
        </w:rPr>
      </w:pPr>
    </w:p>
    <w:p w14:paraId="2B85FF79" w14:textId="77777777" w:rsidR="008D6EBD" w:rsidRPr="00F60165" w:rsidRDefault="008D6EBD" w:rsidP="008D6EBD">
      <w:pPr>
        <w:pStyle w:val="Hidden"/>
      </w:pPr>
      <w:r w:rsidRPr="00E25050">
        <w:t>To insert a landscape page, please copy from here down to the next red marker and paste into the document where the landscape page is required.</w:t>
      </w:r>
    </w:p>
    <w:p w14:paraId="4EA69A00" w14:textId="77777777" w:rsidR="008D6EBD" w:rsidRPr="00D37669" w:rsidRDefault="008D6EBD" w:rsidP="008D6EBD"/>
    <w:p w14:paraId="686ED20E" w14:textId="77777777" w:rsidR="008D6EBD" w:rsidRPr="00D37669" w:rsidRDefault="008D6EBD" w:rsidP="008D6EBD">
      <w:pPr>
        <w:sectPr w:rsidR="008D6EBD" w:rsidRPr="00D37669" w:rsidSect="00B67800">
          <w:headerReference w:type="default" r:id="rId34"/>
          <w:footerReference w:type="default" r:id="rId35"/>
          <w:pgSz w:w="11906" w:h="16838" w:code="9"/>
          <w:pgMar w:top="1440" w:right="2268" w:bottom="1418" w:left="1758" w:header="607" w:footer="1179" w:gutter="0"/>
          <w:cols w:space="720"/>
          <w:docGrid w:linePitch="360"/>
        </w:sectPr>
      </w:pPr>
    </w:p>
    <w:p w14:paraId="7E7D5E0A" w14:textId="77777777" w:rsidR="008D6EBD" w:rsidRDefault="008D6EBD" w:rsidP="008D6EBD">
      <w:pPr>
        <w:pStyle w:val="BodyCopy"/>
      </w:pPr>
    </w:p>
    <w:p w14:paraId="2A8DA89C" w14:textId="424D8D5E" w:rsidR="008D6EBD" w:rsidRPr="00FD3843" w:rsidRDefault="008D6EBD" w:rsidP="008D6EBD">
      <w:pPr>
        <w:spacing w:before="0" w:after="120" w:line="300" w:lineRule="atLeast"/>
        <w:jc w:val="both"/>
        <w:rPr>
          <w:b/>
          <w:bCs/>
          <w:sz w:val="22"/>
          <w:szCs w:val="22"/>
        </w:rPr>
      </w:pPr>
      <w:r>
        <w:rPr>
          <w:b/>
          <w:bCs/>
          <w:sz w:val="22"/>
          <w:szCs w:val="22"/>
        </w:rPr>
        <w:t>Figure 4.6: Percentages and numbers of R&amp;T staff between 2015-2019 by grade</w:t>
      </w:r>
    </w:p>
    <w:p w14:paraId="178A2FA2" w14:textId="77777777" w:rsidR="008D6EBD" w:rsidRDefault="008D6EBD" w:rsidP="008D6EBD">
      <w:pPr>
        <w:pStyle w:val="BodyCopy"/>
      </w:pPr>
    </w:p>
    <w:p w14:paraId="2B520DDA" w14:textId="3CB89BB9" w:rsidR="008D6EBD" w:rsidRDefault="00565D83" w:rsidP="008D6EBD">
      <w:pPr>
        <w:pStyle w:val="BodyCopy"/>
        <w:sectPr w:rsidR="008D6EBD" w:rsidSect="00F60165">
          <w:headerReference w:type="default" r:id="rId36"/>
          <w:footerReference w:type="default" r:id="rId37"/>
          <w:pgSz w:w="16838" w:h="11906" w:orient="landscape" w:code="9"/>
          <w:pgMar w:top="1440" w:right="2268" w:bottom="1418" w:left="1758" w:header="607" w:footer="1179" w:gutter="0"/>
          <w:cols w:space="720"/>
          <w:docGrid w:linePitch="360"/>
        </w:sectPr>
      </w:pPr>
      <w:r>
        <w:rPr>
          <w:noProof/>
          <w:lang w:eastAsia="zh-CN"/>
        </w:rPr>
        <w:drawing>
          <wp:inline distT="0" distB="0" distL="0" distR="0" wp14:anchorId="24784E29" wp14:editId="66EEC8BE">
            <wp:extent cx="8135620" cy="2911475"/>
            <wp:effectExtent l="0" t="0" r="508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135620" cy="2911475"/>
                    </a:xfrm>
                    <a:prstGeom prst="rect">
                      <a:avLst/>
                    </a:prstGeom>
                  </pic:spPr>
                </pic:pic>
              </a:graphicData>
            </a:graphic>
          </wp:inline>
        </w:drawing>
      </w:r>
    </w:p>
    <w:p w14:paraId="05EA4049" w14:textId="563E8D8C" w:rsidR="008D6EBD" w:rsidRDefault="008D6EBD" w:rsidP="008D6EBD">
      <w:pPr>
        <w:spacing w:before="0" w:after="120" w:line="300" w:lineRule="atLeast"/>
        <w:jc w:val="both"/>
        <w:rPr>
          <w:sz w:val="22"/>
          <w:szCs w:val="22"/>
        </w:rPr>
      </w:pPr>
      <w:r>
        <w:rPr>
          <w:color w:val="000000" w:themeColor="text1"/>
          <w:sz w:val="22"/>
          <w:szCs w:val="22"/>
        </w:rPr>
        <w:t>Most</w:t>
      </w:r>
      <w:r w:rsidRPr="006B13E6">
        <w:rPr>
          <w:color w:val="000000" w:themeColor="text1"/>
          <w:sz w:val="22"/>
          <w:szCs w:val="22"/>
        </w:rPr>
        <w:t xml:space="preserve"> </w:t>
      </w:r>
      <w:r>
        <w:rPr>
          <w:color w:val="000000" w:themeColor="text1"/>
          <w:sz w:val="22"/>
          <w:szCs w:val="22"/>
        </w:rPr>
        <w:t xml:space="preserve">research staff, </w:t>
      </w:r>
      <w:r w:rsidRPr="00FD3843">
        <w:rPr>
          <w:color w:val="000000" w:themeColor="text1"/>
          <w:sz w:val="22"/>
          <w:szCs w:val="22"/>
        </w:rPr>
        <w:t>69</w:t>
      </w:r>
      <w:r w:rsidRPr="006B13E6">
        <w:rPr>
          <w:color w:val="000000" w:themeColor="text1"/>
          <w:sz w:val="22"/>
          <w:szCs w:val="22"/>
        </w:rPr>
        <w:t>%</w:t>
      </w:r>
      <w:r>
        <w:rPr>
          <w:color w:val="000000" w:themeColor="text1"/>
          <w:sz w:val="22"/>
          <w:szCs w:val="22"/>
        </w:rPr>
        <w:t xml:space="preserve"> (57%F),</w:t>
      </w:r>
      <w:r w:rsidRPr="006B13E6">
        <w:rPr>
          <w:color w:val="000000" w:themeColor="text1"/>
          <w:sz w:val="22"/>
          <w:szCs w:val="22"/>
        </w:rPr>
        <w:t xml:space="preserve"> are research assistants</w:t>
      </w:r>
      <w:r w:rsidR="00E71C74">
        <w:rPr>
          <w:color w:val="000000" w:themeColor="text1"/>
          <w:sz w:val="22"/>
          <w:szCs w:val="22"/>
        </w:rPr>
        <w:t xml:space="preserve">, </w:t>
      </w:r>
      <w:r w:rsidR="0046175E">
        <w:rPr>
          <w:color w:val="000000" w:themeColor="text1"/>
          <w:sz w:val="22"/>
          <w:szCs w:val="22"/>
        </w:rPr>
        <w:t>(G</w:t>
      </w:r>
      <w:r w:rsidRPr="006B13E6">
        <w:rPr>
          <w:color w:val="000000" w:themeColor="text1"/>
          <w:sz w:val="22"/>
          <w:szCs w:val="22"/>
        </w:rPr>
        <w:t>6</w:t>
      </w:r>
      <w:r w:rsidR="0046175E">
        <w:rPr>
          <w:color w:val="000000" w:themeColor="text1"/>
          <w:sz w:val="22"/>
          <w:szCs w:val="22"/>
        </w:rPr>
        <w:t>)</w:t>
      </w:r>
      <w:r w:rsidR="00E71C74">
        <w:rPr>
          <w:color w:val="000000" w:themeColor="text1"/>
          <w:sz w:val="22"/>
          <w:szCs w:val="22"/>
        </w:rPr>
        <w:t xml:space="preserve"> </w:t>
      </w:r>
      <w:r w:rsidRPr="006B13E6">
        <w:rPr>
          <w:color w:val="000000" w:themeColor="text1"/>
          <w:sz w:val="22"/>
          <w:szCs w:val="22"/>
        </w:rPr>
        <w:t>or associates (</w:t>
      </w:r>
      <w:r w:rsidR="00E71C74">
        <w:rPr>
          <w:color w:val="000000" w:themeColor="text1"/>
          <w:sz w:val="22"/>
          <w:szCs w:val="22"/>
        </w:rPr>
        <w:t>G</w:t>
      </w:r>
      <w:r w:rsidRPr="006B13E6">
        <w:rPr>
          <w:color w:val="000000" w:themeColor="text1"/>
          <w:sz w:val="22"/>
          <w:szCs w:val="22"/>
        </w:rPr>
        <w:t>7)</w:t>
      </w:r>
      <w:r>
        <w:rPr>
          <w:color w:val="000000" w:themeColor="text1"/>
          <w:sz w:val="22"/>
          <w:szCs w:val="22"/>
        </w:rPr>
        <w:t xml:space="preserve"> and will be referred to as postdocs. Their gender split </w:t>
      </w:r>
      <w:r w:rsidR="00565D83">
        <w:rPr>
          <w:color w:val="000000" w:themeColor="text1"/>
          <w:sz w:val="22"/>
          <w:szCs w:val="22"/>
        </w:rPr>
        <w:t xml:space="preserve">is similar to </w:t>
      </w:r>
      <w:r>
        <w:rPr>
          <w:sz w:val="22"/>
          <w:szCs w:val="22"/>
        </w:rPr>
        <w:t xml:space="preserve">UK-wide levels in Biosciences (HESA), </w:t>
      </w:r>
      <w:r w:rsidRPr="00E007DB">
        <w:rPr>
          <w:b/>
          <w:bCs/>
          <w:sz w:val="22"/>
          <w:szCs w:val="22"/>
        </w:rPr>
        <w:t>Figure 4.7</w:t>
      </w:r>
      <w:r w:rsidR="00E71C74">
        <w:rPr>
          <w:sz w:val="22"/>
          <w:szCs w:val="22"/>
        </w:rPr>
        <w:t>.</w:t>
      </w:r>
    </w:p>
    <w:p w14:paraId="06B0ED11" w14:textId="77777777" w:rsidR="008D6EBD" w:rsidRDefault="008D6EBD" w:rsidP="008D6EBD">
      <w:pPr>
        <w:spacing w:before="0" w:after="120" w:line="300" w:lineRule="atLeast"/>
        <w:jc w:val="both"/>
        <w:rPr>
          <w:sz w:val="22"/>
          <w:szCs w:val="22"/>
        </w:rPr>
      </w:pPr>
    </w:p>
    <w:p w14:paraId="4C834FA9" w14:textId="64E29934" w:rsidR="008D6EBD" w:rsidRPr="00A6465B" w:rsidRDefault="008D6EBD" w:rsidP="008D6EBD">
      <w:pPr>
        <w:spacing w:before="0" w:after="120" w:line="300" w:lineRule="atLeast"/>
        <w:jc w:val="both"/>
        <w:rPr>
          <w:b/>
          <w:bCs/>
          <w:sz w:val="22"/>
          <w:szCs w:val="22"/>
        </w:rPr>
      </w:pPr>
      <w:r>
        <w:rPr>
          <w:b/>
          <w:bCs/>
          <w:sz w:val="22"/>
          <w:szCs w:val="22"/>
        </w:rPr>
        <w:t xml:space="preserve">Figure 4.7: III </w:t>
      </w:r>
      <w:r w:rsidR="00943EF8">
        <w:rPr>
          <w:b/>
          <w:bCs/>
          <w:sz w:val="22"/>
          <w:szCs w:val="22"/>
        </w:rPr>
        <w:t xml:space="preserve">Current </w:t>
      </w:r>
      <w:r>
        <w:rPr>
          <w:b/>
          <w:bCs/>
          <w:sz w:val="22"/>
          <w:szCs w:val="22"/>
        </w:rPr>
        <w:t xml:space="preserve">Academic pipeline </w:t>
      </w:r>
    </w:p>
    <w:p w14:paraId="6493DFDB" w14:textId="7974372A" w:rsidR="008D6EBD" w:rsidRDefault="008D6EBD" w:rsidP="008D6EBD">
      <w:pPr>
        <w:spacing w:before="0" w:after="120" w:line="300" w:lineRule="atLeast"/>
        <w:jc w:val="both"/>
        <w:rPr>
          <w:sz w:val="22"/>
          <w:szCs w:val="22"/>
        </w:rPr>
      </w:pPr>
      <w:r w:rsidRPr="00C629A1">
        <w:rPr>
          <w:noProof/>
        </w:rPr>
        <w:t xml:space="preserve"> </w:t>
      </w:r>
      <w:r w:rsidR="00943EF8" w:rsidRPr="00943EF8">
        <w:rPr>
          <w:noProof/>
        </w:rPr>
        <w:t xml:space="preserve"> </w:t>
      </w:r>
      <w:r w:rsidR="00726D24">
        <w:rPr>
          <w:noProof/>
          <w:lang w:eastAsia="zh-CN"/>
        </w:rPr>
        <w:drawing>
          <wp:inline distT="0" distB="0" distL="0" distR="0" wp14:anchorId="7A75451C" wp14:editId="2F3DAA26">
            <wp:extent cx="4215865" cy="2787393"/>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21032" cy="2790809"/>
                    </a:xfrm>
                    <a:prstGeom prst="rect">
                      <a:avLst/>
                    </a:prstGeom>
                  </pic:spPr>
                </pic:pic>
              </a:graphicData>
            </a:graphic>
          </wp:inline>
        </w:drawing>
      </w:r>
    </w:p>
    <w:p w14:paraId="17FFD01E" w14:textId="11A33EDD" w:rsidR="008D6EBD" w:rsidRDefault="008D6EBD" w:rsidP="008D6EBD">
      <w:pPr>
        <w:spacing w:before="0" w:after="120" w:line="300" w:lineRule="atLeast"/>
        <w:jc w:val="both"/>
        <w:rPr>
          <w:sz w:val="22"/>
          <w:szCs w:val="22"/>
        </w:rPr>
      </w:pPr>
    </w:p>
    <w:p w14:paraId="4BDFD688" w14:textId="0255D51B" w:rsidR="008D6EBD" w:rsidRDefault="7627ACFE" w:rsidP="008D6EBD">
      <w:pPr>
        <w:pStyle w:val="BodyCopyIndent"/>
        <w:ind w:left="0"/>
        <w:rPr>
          <w:color w:val="000000" w:themeColor="text1"/>
        </w:rPr>
      </w:pPr>
      <w:r>
        <w:t>Despite a small number of G8 staff (4</w:t>
      </w:r>
      <w:r w:rsidR="006A5BAA">
        <w:t>-</w:t>
      </w:r>
      <w:r>
        <w:t xml:space="preserve">year average:18, 61%F) we observe a similar gender ratio as at G7, reflecting UK-wide data and suggesting this transition is not a </w:t>
      </w:r>
      <w:r w:rsidR="00F01C22">
        <w:t xml:space="preserve">major </w:t>
      </w:r>
      <w:r>
        <w:t xml:space="preserve">point of ‘leakiness’. </w:t>
      </w:r>
      <w:r w:rsidR="00F01C22">
        <w:t xml:space="preserve">However, </w:t>
      </w:r>
      <w:r>
        <w:t>G8 is a</w:t>
      </w:r>
      <w:r w:rsidR="000F7656">
        <w:t>n important</w:t>
      </w:r>
      <w:r>
        <w:t xml:space="preserve"> transition point in biomedical science with researchers </w:t>
      </w:r>
      <w:r w:rsidR="000F7656">
        <w:t xml:space="preserve">pursuing </w:t>
      </w:r>
      <w:r>
        <w:t>independent research through fellowships/grants. BAP</w:t>
      </w:r>
      <w:r w:rsidR="000F7656">
        <w:t xml:space="preserve"> actions addressed this</w:t>
      </w:r>
      <w:r>
        <w:t xml:space="preserve"> (4.3, 4.5, 4.7, 4.11, 4.12) and </w:t>
      </w:r>
      <w:r w:rsidR="000F7656">
        <w:t xml:space="preserve">it </w:t>
      </w:r>
      <w:r>
        <w:t>will continue to be a focus (</w:t>
      </w:r>
      <w:r w:rsidRPr="00776621">
        <w:rPr>
          <w:b/>
          <w:bCs/>
          <w:color w:val="FF0000"/>
        </w:rPr>
        <w:t>SAP 3.1</w:t>
      </w:r>
      <w:r w:rsidRPr="00776621">
        <w:rPr>
          <w:color w:val="000000" w:themeColor="text1"/>
        </w:rPr>
        <w:t>).</w:t>
      </w:r>
    </w:p>
    <w:p w14:paraId="714C0A94" w14:textId="4024DB4B" w:rsidR="001543D9" w:rsidRDefault="009E744B" w:rsidP="008D6EBD">
      <w:pPr>
        <w:pStyle w:val="BodyCopyIndent"/>
        <w:ind w:left="0"/>
      </w:pPr>
      <w:r>
        <w:rPr>
          <w:noProof/>
          <w:lang w:eastAsia="zh-CN"/>
        </w:rPr>
        <mc:AlternateContent>
          <mc:Choice Requires="wps">
            <w:drawing>
              <wp:anchor distT="0" distB="0" distL="114300" distR="114300" simplePos="0" relativeHeight="251658298" behindDoc="0" locked="0" layoutInCell="1" allowOverlap="1" wp14:anchorId="25A1506A" wp14:editId="10443474">
                <wp:simplePos x="0" y="0"/>
                <wp:positionH relativeFrom="column">
                  <wp:posOffset>-94615</wp:posOffset>
                </wp:positionH>
                <wp:positionV relativeFrom="paragraph">
                  <wp:posOffset>273050</wp:posOffset>
                </wp:positionV>
                <wp:extent cx="5002924" cy="1627200"/>
                <wp:effectExtent l="12700" t="12700" r="13970" b="1143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2924" cy="1627200"/>
                        </a:xfrm>
                        <a:prstGeom prst="rect">
                          <a:avLst/>
                        </a:prstGeom>
                        <a:solidFill>
                          <a:srgbClr val="FFFFCC"/>
                        </a:solidFill>
                        <a:ln>
                          <a:prstDash val="sysDot"/>
                          <a:headEnd/>
                          <a:tailEnd/>
                        </a:ln>
                      </wps:spPr>
                      <wps:style>
                        <a:lnRef idx="2">
                          <a:schemeClr val="accent2"/>
                        </a:lnRef>
                        <a:fillRef idx="1">
                          <a:schemeClr val="lt1"/>
                        </a:fillRef>
                        <a:effectRef idx="0">
                          <a:schemeClr val="accent2"/>
                        </a:effectRef>
                        <a:fontRef idx="minor">
                          <a:schemeClr val="dk1"/>
                        </a:fontRef>
                      </wps:style>
                      <wps:txbx>
                        <w:txbxContent>
                          <w:p w14:paraId="57EBF37B" w14:textId="1C7963C4" w:rsidR="00D80129" w:rsidRDefault="00D80129" w:rsidP="009E744B">
                            <w:pPr>
                              <w:pStyle w:val="BodyCopyIndent"/>
                              <w:tabs>
                                <w:tab w:val="clear" w:pos="567"/>
                                <w:tab w:val="left" w:pos="0"/>
                              </w:tabs>
                              <w:ind w:left="0"/>
                              <w:rPr>
                                <w:color w:val="000000" w:themeColor="text1"/>
                                <w:szCs w:val="22"/>
                              </w:rPr>
                            </w:pPr>
                            <w:r w:rsidRPr="00E54949">
                              <w:rPr>
                                <w:b/>
                                <w:bCs/>
                                <w:color w:val="000000" w:themeColor="text1"/>
                                <w:szCs w:val="22"/>
                              </w:rPr>
                              <w:t>Bronze Action</w:t>
                            </w:r>
                            <w:r w:rsidRPr="00E54949">
                              <w:rPr>
                                <w:color w:val="000000" w:themeColor="text1"/>
                                <w:szCs w:val="22"/>
                              </w:rPr>
                              <w:t xml:space="preserve">: </w:t>
                            </w:r>
                            <w:r>
                              <w:rPr>
                                <w:color w:val="000000" w:themeColor="text1"/>
                                <w:szCs w:val="22"/>
                              </w:rPr>
                              <w:t>Through bespoke career mapping, mentorship and leadership development we aimed to increase female promotion from G8 to G9 (</w:t>
                            </w:r>
                            <w:r w:rsidRPr="00873642">
                              <w:rPr>
                                <w:b/>
                                <w:bCs/>
                                <w:color w:val="000000" w:themeColor="text1"/>
                                <w:szCs w:val="22"/>
                              </w:rPr>
                              <w:t>BAPs 4.5, 4.11, 4.12</w:t>
                            </w:r>
                            <w:r>
                              <w:rPr>
                                <w:color w:val="000000" w:themeColor="text1"/>
                                <w:szCs w:val="22"/>
                              </w:rPr>
                              <w:t>).</w:t>
                            </w:r>
                          </w:p>
                          <w:p w14:paraId="11E8887C" w14:textId="77777777" w:rsidR="00D80129" w:rsidRDefault="00D80129" w:rsidP="009E744B">
                            <w:pPr>
                              <w:pStyle w:val="BodyCopyIndent"/>
                              <w:tabs>
                                <w:tab w:val="clear" w:pos="567"/>
                                <w:tab w:val="left" w:pos="0"/>
                              </w:tabs>
                              <w:ind w:left="0"/>
                              <w:rPr>
                                <w:b/>
                                <w:bCs/>
                                <w:color w:val="000000" w:themeColor="text1"/>
                                <w:szCs w:val="22"/>
                              </w:rPr>
                            </w:pPr>
                            <w:r w:rsidRPr="00663E86">
                              <w:rPr>
                                <w:b/>
                                <w:bCs/>
                                <w:color w:val="000000" w:themeColor="text1"/>
                                <w:szCs w:val="22"/>
                              </w:rPr>
                              <w:t xml:space="preserve">Progress: </w:t>
                            </w:r>
                          </w:p>
                          <w:p w14:paraId="4C82495D" w14:textId="2216F723" w:rsidR="00D80129" w:rsidRPr="00873642" w:rsidRDefault="00D80129" w:rsidP="00516583">
                            <w:pPr>
                              <w:pStyle w:val="BodyCopyIndent"/>
                              <w:numPr>
                                <w:ilvl w:val="0"/>
                                <w:numId w:val="33"/>
                              </w:numPr>
                              <w:tabs>
                                <w:tab w:val="clear" w:pos="567"/>
                                <w:tab w:val="left" w:pos="0"/>
                              </w:tabs>
                              <w:rPr>
                                <w:color w:val="000000" w:themeColor="text1"/>
                                <w:szCs w:val="22"/>
                              </w:rPr>
                            </w:pPr>
                            <w:r w:rsidRPr="00873642">
                              <w:rPr>
                                <w:color w:val="000000" w:themeColor="text1"/>
                                <w:szCs w:val="22"/>
                              </w:rPr>
                              <w:t>4F promoted to G9 increasing the percentage of G9 females from 23% (2015-16) to 44% (2019-20</w:t>
                            </w:r>
                            <w:r>
                              <w:rPr>
                                <w:color w:val="000000" w:themeColor="text1"/>
                                <w:szCs w:val="22"/>
                              </w:rPr>
                              <w:t>)</w:t>
                            </w:r>
                            <w:r w:rsidRPr="00873642">
                              <w:rPr>
                                <w:color w:val="000000" w:themeColor="text1"/>
                                <w:szCs w:val="22"/>
                              </w:rPr>
                              <w:t xml:space="preserve">, </w:t>
                            </w:r>
                            <w:r w:rsidRPr="006066A3">
                              <w:rPr>
                                <w:b/>
                                <w:bCs/>
                                <w:color w:val="000000" w:themeColor="text1"/>
                                <w:szCs w:val="22"/>
                              </w:rPr>
                              <w:t>Figure 4.6</w:t>
                            </w:r>
                            <w:r w:rsidRPr="00873642">
                              <w:rPr>
                                <w:color w:val="000000" w:themeColor="text1"/>
                                <w:szCs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73CC132">
              <v:shape id="Text Box 2" style="position:absolute;margin-left:-7.45pt;margin-top:21.5pt;width:393.95pt;height:128.1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color="#ffc" strokecolor="#7f9bb3 [3205]"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" w14:anchorId="25A1506A">
                <v:stroke dashstyle="1 1"/>
                <v:textbox>
                  <w:txbxContent>
                    <w:p w:rsidR="00D80129" w:rsidP="009E744B" w:rsidRDefault="00D80129" w14:paraId="0FE762DF" w14:textId="1C7963C4">
                      <w:pPr>
                        <w:pStyle w:val="BodyCopyIndent"/>
                        <w:tabs>
                          <w:tab w:val="clear" w:pos="567"/>
                          <w:tab w:val="left" w:pos="0"/>
                        </w:tabs>
                        <w:ind w:left="0"/>
                        <w:rPr>
                          <w:color w:val="000000" w:themeColor="text1"/>
                          <w:szCs w:val="22"/>
                        </w:rPr>
                      </w:pPr>
                      <w:r w:rsidRPr="00E54949">
                        <w:rPr>
                          <w:b/>
                          <w:bCs/>
                          <w:color w:val="000000" w:themeColor="text1"/>
                          <w:szCs w:val="22"/>
                        </w:rPr>
                        <w:t>Bronze Action</w:t>
                      </w:r>
                      <w:r w:rsidRPr="00E54949">
                        <w:rPr>
                          <w:color w:val="000000" w:themeColor="text1"/>
                          <w:szCs w:val="22"/>
                        </w:rPr>
                        <w:t xml:space="preserve">: </w:t>
                      </w:r>
                      <w:r>
                        <w:rPr>
                          <w:color w:val="000000" w:themeColor="text1"/>
                          <w:szCs w:val="22"/>
                        </w:rPr>
                        <w:t>Through bespoke career mapping, mentorship and leadership development we aimed to increase female promotion from G8 to G9 (</w:t>
                      </w:r>
                      <w:r w:rsidRPr="00873642">
                        <w:rPr>
                          <w:b/>
                          <w:bCs/>
                          <w:color w:val="000000" w:themeColor="text1"/>
                          <w:szCs w:val="22"/>
                        </w:rPr>
                        <w:t>BAPs 4.5, 4.11, 4.12</w:t>
                      </w:r>
                      <w:r>
                        <w:rPr>
                          <w:color w:val="000000" w:themeColor="text1"/>
                          <w:szCs w:val="22"/>
                        </w:rPr>
                        <w:t>).</w:t>
                      </w:r>
                    </w:p>
                    <w:p w:rsidR="00D80129" w:rsidP="009E744B" w:rsidRDefault="00D80129" w14:paraId="06F09267" w14:textId="77777777">
                      <w:pPr>
                        <w:pStyle w:val="BodyCopyIndent"/>
                        <w:tabs>
                          <w:tab w:val="clear" w:pos="567"/>
                          <w:tab w:val="left" w:pos="0"/>
                        </w:tabs>
                        <w:ind w:left="0"/>
                        <w:rPr>
                          <w:b/>
                          <w:bCs/>
                          <w:color w:val="000000" w:themeColor="text1"/>
                          <w:szCs w:val="22"/>
                        </w:rPr>
                      </w:pPr>
                      <w:r w:rsidRPr="00663E86">
                        <w:rPr>
                          <w:b/>
                          <w:bCs/>
                          <w:color w:val="000000" w:themeColor="text1"/>
                          <w:szCs w:val="22"/>
                        </w:rPr>
                        <w:t xml:space="preserve">Progress: </w:t>
                      </w:r>
                    </w:p>
                    <w:p w:rsidRPr="00873642" w:rsidR="00D80129" w:rsidP="00516583" w:rsidRDefault="00D80129" w14:paraId="0A88BDE8" w14:textId="2216F723">
                      <w:pPr>
                        <w:pStyle w:val="BodyCopyIndent"/>
                        <w:numPr>
                          <w:ilvl w:val="0"/>
                          <w:numId w:val="33"/>
                        </w:numPr>
                        <w:tabs>
                          <w:tab w:val="clear" w:pos="567"/>
                          <w:tab w:val="left" w:pos="0"/>
                        </w:tabs>
                        <w:rPr>
                          <w:color w:val="000000" w:themeColor="text1"/>
                          <w:szCs w:val="22"/>
                        </w:rPr>
                      </w:pPr>
                      <w:r w:rsidRPr="00873642">
                        <w:rPr>
                          <w:color w:val="000000" w:themeColor="text1"/>
                          <w:szCs w:val="22"/>
                        </w:rPr>
                        <w:t>4F promoted to G9 increasing the percentage of G9 females from 23% (2015-16) to 44% (2019-20</w:t>
                      </w:r>
                      <w:r>
                        <w:rPr>
                          <w:color w:val="000000" w:themeColor="text1"/>
                          <w:szCs w:val="22"/>
                        </w:rPr>
                        <w:t>)</w:t>
                      </w:r>
                      <w:r w:rsidRPr="00873642">
                        <w:rPr>
                          <w:color w:val="000000" w:themeColor="text1"/>
                          <w:szCs w:val="22"/>
                        </w:rPr>
                        <w:t xml:space="preserve">, </w:t>
                      </w:r>
                      <w:r w:rsidRPr="006066A3">
                        <w:rPr>
                          <w:b/>
                          <w:bCs/>
                          <w:color w:val="000000" w:themeColor="text1"/>
                          <w:szCs w:val="22"/>
                        </w:rPr>
                        <w:t>Figure 4.6</w:t>
                      </w:r>
                      <w:r w:rsidRPr="00873642">
                        <w:rPr>
                          <w:color w:val="000000" w:themeColor="text1"/>
                          <w:szCs w:val="22"/>
                        </w:rPr>
                        <w:t xml:space="preserve"> </w:t>
                      </w:r>
                    </w:p>
                  </w:txbxContent>
                </v:textbox>
              </v:shape>
            </w:pict>
          </mc:Fallback>
        </mc:AlternateContent>
      </w:r>
      <w:r w:rsidR="00E71C74">
        <w:t>G</w:t>
      </w:r>
      <w:r w:rsidR="008D6EBD">
        <w:t>9 (senior lecturer) researchers typically have a proven academic track record.</w:t>
      </w:r>
    </w:p>
    <w:p w14:paraId="3FCF2577" w14:textId="513A7151" w:rsidR="009E744B" w:rsidRDefault="009E744B" w:rsidP="008D6EBD">
      <w:pPr>
        <w:pStyle w:val="BodyCopyIndent"/>
        <w:ind w:left="0"/>
      </w:pPr>
    </w:p>
    <w:p w14:paraId="3BD484D4" w14:textId="0FA80951" w:rsidR="001543D9" w:rsidRDefault="001543D9" w:rsidP="008D6EBD">
      <w:pPr>
        <w:pStyle w:val="BodyCopyIndent"/>
        <w:ind w:left="0"/>
      </w:pPr>
    </w:p>
    <w:p w14:paraId="71E232DD" w14:textId="741803B5" w:rsidR="001543D9" w:rsidRDefault="001543D9" w:rsidP="008D6EBD">
      <w:pPr>
        <w:pStyle w:val="BodyCopyIndent"/>
        <w:ind w:left="0"/>
      </w:pPr>
    </w:p>
    <w:p w14:paraId="3365DB4F" w14:textId="77777777" w:rsidR="009E744B" w:rsidRDefault="009E744B" w:rsidP="008D6EBD">
      <w:pPr>
        <w:pStyle w:val="BodyCopyIndent"/>
        <w:ind w:left="0"/>
      </w:pPr>
    </w:p>
    <w:p w14:paraId="10545DA3" w14:textId="77777777" w:rsidR="009E744B" w:rsidRDefault="009E744B" w:rsidP="008D6EBD">
      <w:pPr>
        <w:pStyle w:val="BodyCopyIndent"/>
        <w:ind w:left="0"/>
      </w:pPr>
    </w:p>
    <w:p w14:paraId="7683D167" w14:textId="77777777" w:rsidR="009E744B" w:rsidRDefault="009E744B" w:rsidP="008D6EBD">
      <w:pPr>
        <w:pStyle w:val="BodyCopyIndent"/>
        <w:ind w:left="0"/>
      </w:pPr>
    </w:p>
    <w:p w14:paraId="7DFCA6F2" w14:textId="77777777" w:rsidR="00873642" w:rsidRDefault="00873642" w:rsidP="008D6EBD">
      <w:pPr>
        <w:pStyle w:val="BodyCopyIndent"/>
        <w:ind w:left="0"/>
      </w:pPr>
    </w:p>
    <w:p w14:paraId="60A24ED6" w14:textId="1B7C77F8" w:rsidR="008D6EBD" w:rsidRDefault="008D6EBD" w:rsidP="008D6EBD">
      <w:pPr>
        <w:pStyle w:val="BodyCopyIndent"/>
        <w:ind w:left="0"/>
      </w:pPr>
      <w:r>
        <w:t>Since 2015</w:t>
      </w:r>
      <w:r w:rsidR="00E71C74">
        <w:t>,</w:t>
      </w:r>
      <w:r>
        <w:t xml:space="preserve"> there have been 2-6 Readers with the percentage of females ranging from 0-25%. Consequently, and because</w:t>
      </w:r>
      <w:r w:rsidRPr="00CC445D">
        <w:t xml:space="preserve"> </w:t>
      </w:r>
      <w:r>
        <w:t xml:space="preserve">HESA combine </w:t>
      </w:r>
      <w:r w:rsidR="00E71C74">
        <w:t>G9</w:t>
      </w:r>
      <w:r>
        <w:t xml:space="preserve">/reader data, for the survey and for much of the discussion we have combined information on these staff with </w:t>
      </w:r>
      <w:r w:rsidR="00E71C74">
        <w:t>G</w:t>
      </w:r>
      <w:r>
        <w:t xml:space="preserve">9. The percentages of females in this </w:t>
      </w:r>
      <w:r w:rsidR="00E71C74">
        <w:t xml:space="preserve">combined </w:t>
      </w:r>
      <w:r>
        <w:t xml:space="preserve">group has </w:t>
      </w:r>
      <w:r w:rsidR="005A7DDC">
        <w:t xml:space="preserve">also </w:t>
      </w:r>
      <w:r>
        <w:t xml:space="preserve">climbed from 24% in 2015 to 39% in 2019-20, demonstrating improved equality compared </w:t>
      </w:r>
      <w:r w:rsidR="008E762E">
        <w:t xml:space="preserve">to </w:t>
      </w:r>
      <w:r>
        <w:t xml:space="preserve">UK-wide (29%F) and </w:t>
      </w:r>
      <w:r w:rsidR="000F7656">
        <w:t xml:space="preserve">indicating </w:t>
      </w:r>
      <w:r>
        <w:t>that we are making a difference towards gender equality at this career stage.</w:t>
      </w:r>
    </w:p>
    <w:p w14:paraId="4DB74E05" w14:textId="474A5F34" w:rsidR="008D6EBD" w:rsidRDefault="003E4831" w:rsidP="008D6EBD">
      <w:pPr>
        <w:pStyle w:val="BodyCopyIndent"/>
        <w:ind w:left="0"/>
        <w:rPr>
          <w:szCs w:val="10"/>
        </w:rPr>
      </w:pPr>
      <w:r>
        <w:rPr>
          <w:szCs w:val="10"/>
        </w:rPr>
        <w:t>Unfortunately, d</w:t>
      </w:r>
      <w:r w:rsidR="008D6EBD">
        <w:rPr>
          <w:szCs w:val="10"/>
        </w:rPr>
        <w:t xml:space="preserve">espite an increase in the number of professors from 25 to 33, we have failed to increase the number of female professors. Disappointingly, the representation of female professors has decreased from 23% </w:t>
      </w:r>
      <w:r w:rsidR="00E71C74">
        <w:rPr>
          <w:szCs w:val="10"/>
        </w:rPr>
        <w:t>(2</w:t>
      </w:r>
      <w:r w:rsidR="008D6EBD">
        <w:rPr>
          <w:szCs w:val="10"/>
        </w:rPr>
        <w:t>015-</w:t>
      </w:r>
      <w:r w:rsidR="00E71C74">
        <w:rPr>
          <w:szCs w:val="10"/>
        </w:rPr>
        <w:t>1</w:t>
      </w:r>
      <w:r w:rsidR="008D6EBD">
        <w:rPr>
          <w:szCs w:val="10"/>
        </w:rPr>
        <w:t>6</w:t>
      </w:r>
      <w:r w:rsidR="00E71C74">
        <w:rPr>
          <w:szCs w:val="10"/>
        </w:rPr>
        <w:t>)</w:t>
      </w:r>
      <w:r w:rsidR="008D6EBD">
        <w:rPr>
          <w:szCs w:val="10"/>
        </w:rPr>
        <w:t xml:space="preserve"> to 15% </w:t>
      </w:r>
      <w:r w:rsidR="00E71C74">
        <w:rPr>
          <w:szCs w:val="10"/>
        </w:rPr>
        <w:t>(</w:t>
      </w:r>
      <w:r w:rsidR="008D6EBD">
        <w:rPr>
          <w:szCs w:val="10"/>
        </w:rPr>
        <w:t>2018</w:t>
      </w:r>
      <w:r w:rsidR="00E71C74">
        <w:rPr>
          <w:szCs w:val="10"/>
        </w:rPr>
        <w:t>-1</w:t>
      </w:r>
      <w:r w:rsidR="008D6EBD">
        <w:rPr>
          <w:szCs w:val="10"/>
        </w:rPr>
        <w:t>9</w:t>
      </w:r>
      <w:r w:rsidR="00E71C74">
        <w:rPr>
          <w:szCs w:val="10"/>
        </w:rPr>
        <w:t xml:space="preserve">) </w:t>
      </w:r>
      <w:r w:rsidR="008D6EBD">
        <w:rPr>
          <w:szCs w:val="10"/>
        </w:rPr>
        <w:t xml:space="preserve">due to recruitment of 5 male professors, </w:t>
      </w:r>
      <w:r w:rsidR="000F7656">
        <w:rPr>
          <w:szCs w:val="10"/>
        </w:rPr>
        <w:t xml:space="preserve">professorial </w:t>
      </w:r>
      <w:r w:rsidR="008D6EBD">
        <w:rPr>
          <w:szCs w:val="10"/>
        </w:rPr>
        <w:t>promotion of 7 males, and retirement of one female professor.  This is lower than UK-wide levels in Biological Sciences (20.5%</w:t>
      </w:r>
      <w:r w:rsidR="000F7656">
        <w:rPr>
          <w:szCs w:val="10"/>
        </w:rPr>
        <w:t>F</w:t>
      </w:r>
      <w:r w:rsidR="008D6EBD">
        <w:rPr>
          <w:szCs w:val="10"/>
        </w:rPr>
        <w:t xml:space="preserve">). </w:t>
      </w:r>
    </w:p>
    <w:p w14:paraId="0C38ED56" w14:textId="0C461586" w:rsidR="008D6EBD" w:rsidRDefault="008D6EBD" w:rsidP="008D6EBD">
      <w:pPr>
        <w:pStyle w:val="BodyCopyIndent"/>
        <w:ind w:left="0"/>
      </w:pPr>
      <w:r w:rsidRPr="00A03C1A">
        <w:t>Th</w:t>
      </w:r>
      <w:r w:rsidR="000F7656">
        <w:t>is</w:t>
      </w:r>
      <w:r w:rsidRPr="00A03C1A">
        <w:t xml:space="preserve"> lack of progress is a </w:t>
      </w:r>
      <w:r>
        <w:t>major</w:t>
      </w:r>
      <w:r w:rsidRPr="00A03C1A">
        <w:t xml:space="preserve"> concern</w:t>
      </w:r>
      <w:r>
        <w:t xml:space="preserve"> and our overarching goal for Silver</w:t>
      </w:r>
      <w:r w:rsidR="00E71C74">
        <w:t xml:space="preserve"> is to increase female staff at reader/professor level</w:t>
      </w:r>
      <w:r w:rsidRPr="00A03C1A">
        <w:t xml:space="preserve">. </w:t>
      </w:r>
      <w:r w:rsidR="00E71C74">
        <w:t>Our</w:t>
      </w:r>
      <w:r>
        <w:t xml:space="preserve"> BAP initiatives have contributed to the promotion or recruitment of 5 female staff to </w:t>
      </w:r>
      <w:r w:rsidR="00E71C74">
        <w:t>G</w:t>
      </w:r>
      <w:r>
        <w:t xml:space="preserve">9. Efforts over the next five years, including our </w:t>
      </w:r>
      <w:r w:rsidR="00CF65F4">
        <w:t>c</w:t>
      </w:r>
      <w:r>
        <w:t>areer mapping initiative (</w:t>
      </w:r>
      <w:r w:rsidRPr="00776621">
        <w:rPr>
          <w:b/>
          <w:bCs/>
          <w:color w:val="FF0000"/>
        </w:rPr>
        <w:t>SAP3.1a</w:t>
      </w:r>
      <w:r>
        <w:t xml:space="preserve">), will be intensively focussed on supporting these individuals to ready themselves for promotion. We will </w:t>
      </w:r>
      <w:r w:rsidR="007412B9">
        <w:t xml:space="preserve">continue to </w:t>
      </w:r>
      <w:r>
        <w:t xml:space="preserve">closely support current </w:t>
      </w:r>
      <w:r w:rsidR="00E71C74">
        <w:t>G</w:t>
      </w:r>
      <w:r>
        <w:t>8 staff ensur</w:t>
      </w:r>
      <w:r w:rsidR="0046175E">
        <w:t>ing</w:t>
      </w:r>
      <w:r>
        <w:t xml:space="preserve"> we maintain our upward trajectory of </w:t>
      </w:r>
      <w:r w:rsidR="00E71C74">
        <w:t>G</w:t>
      </w:r>
      <w:r>
        <w:t>8-9 promotion (</w:t>
      </w:r>
      <w:r w:rsidRPr="00776621">
        <w:rPr>
          <w:b/>
          <w:bCs/>
          <w:color w:val="FF0000"/>
        </w:rPr>
        <w:t>SAP3.1a</w:t>
      </w:r>
      <w:r>
        <w:t xml:space="preserve">). </w:t>
      </w:r>
    </w:p>
    <w:p w14:paraId="7EF5B5B5" w14:textId="5F8C1131" w:rsidR="008D6EBD" w:rsidRPr="000E427E" w:rsidRDefault="008D6EBD" w:rsidP="008D6EBD">
      <w:pPr>
        <w:pStyle w:val="BodyCopyIndent"/>
        <w:ind w:left="0"/>
      </w:pPr>
      <w:r>
        <w:t>We also recognise we must modify our approach to recruitment of new professorial staff</w:t>
      </w:r>
      <w:r w:rsidR="000F7656">
        <w:t xml:space="preserve">, this is </w:t>
      </w:r>
      <w:r w:rsidRPr="00A03C1A">
        <w:t xml:space="preserve">discussed in </w:t>
      </w:r>
      <w:r w:rsidRPr="00E71C74">
        <w:t xml:space="preserve">section </w:t>
      </w:r>
      <w:r w:rsidR="00E71C74">
        <w:t>5.1</w:t>
      </w:r>
      <w:r>
        <w:t xml:space="preserve">, </w:t>
      </w:r>
      <w:r w:rsidRPr="00776621">
        <w:rPr>
          <w:b/>
          <w:bCs/>
          <w:color w:val="FF0000"/>
        </w:rPr>
        <w:t>SAP4.1</w:t>
      </w:r>
      <w:r>
        <w:t xml:space="preserve">. </w:t>
      </w:r>
    </w:p>
    <w:p w14:paraId="2088D275" w14:textId="74DA0A59" w:rsidR="00B13C97" w:rsidRDefault="008D6EBD" w:rsidP="00B13C97">
      <w:pPr>
        <w:spacing w:line="300" w:lineRule="atLeast"/>
        <w:jc w:val="both"/>
        <w:rPr>
          <w:rFonts w:cs="Calibri"/>
          <w:sz w:val="22"/>
          <w:szCs w:val="22"/>
        </w:rPr>
      </w:pPr>
      <w:r w:rsidRPr="005C388D">
        <w:rPr>
          <w:rFonts w:cs="Calibri"/>
          <w:b/>
          <w:sz w:val="22"/>
          <w:szCs w:val="22"/>
        </w:rPr>
        <w:t>Clinical</w:t>
      </w:r>
      <w:r>
        <w:rPr>
          <w:rFonts w:cs="Calibri"/>
          <w:sz w:val="22"/>
          <w:szCs w:val="22"/>
        </w:rPr>
        <w:t xml:space="preserve">: </w:t>
      </w:r>
      <w:r w:rsidRPr="004F0080">
        <w:rPr>
          <w:rFonts w:cs="Calibri"/>
          <w:sz w:val="22"/>
          <w:szCs w:val="22"/>
        </w:rPr>
        <w:t xml:space="preserve">The </w:t>
      </w:r>
      <w:r>
        <w:rPr>
          <w:rFonts w:cs="Calibri"/>
          <w:sz w:val="22"/>
          <w:szCs w:val="22"/>
        </w:rPr>
        <w:t>4</w:t>
      </w:r>
      <w:r w:rsidR="007D16D0">
        <w:rPr>
          <w:rFonts w:cs="Calibri"/>
          <w:sz w:val="22"/>
          <w:szCs w:val="22"/>
        </w:rPr>
        <w:t>-</w:t>
      </w:r>
      <w:r>
        <w:rPr>
          <w:rFonts w:cs="Calibri"/>
          <w:sz w:val="22"/>
          <w:szCs w:val="22"/>
        </w:rPr>
        <w:t xml:space="preserve">year average </w:t>
      </w:r>
      <w:r w:rsidRPr="004F0080">
        <w:rPr>
          <w:rFonts w:cs="Calibri"/>
          <w:sz w:val="22"/>
          <w:szCs w:val="22"/>
        </w:rPr>
        <w:t xml:space="preserve">number of </w:t>
      </w:r>
      <w:r>
        <w:rPr>
          <w:rFonts w:cs="Calibri"/>
          <w:sz w:val="22"/>
          <w:szCs w:val="22"/>
        </w:rPr>
        <w:t xml:space="preserve">III </w:t>
      </w:r>
      <w:r w:rsidR="000F3719">
        <w:rPr>
          <w:rFonts w:cs="Calibri"/>
          <w:sz w:val="22"/>
          <w:szCs w:val="22"/>
        </w:rPr>
        <w:t>C</w:t>
      </w:r>
      <w:r w:rsidRPr="004F0080">
        <w:rPr>
          <w:rFonts w:cs="Calibri"/>
          <w:sz w:val="22"/>
          <w:szCs w:val="22"/>
        </w:rPr>
        <w:t xml:space="preserve">linical staff </w:t>
      </w:r>
      <w:r>
        <w:rPr>
          <w:rFonts w:cs="Calibri"/>
          <w:sz w:val="22"/>
          <w:szCs w:val="22"/>
        </w:rPr>
        <w:t>is 18</w:t>
      </w:r>
      <w:r w:rsidRPr="004F0080">
        <w:rPr>
          <w:rFonts w:cs="Calibri"/>
          <w:sz w:val="22"/>
          <w:szCs w:val="22"/>
        </w:rPr>
        <w:t xml:space="preserve">. At </w:t>
      </w:r>
      <w:r>
        <w:rPr>
          <w:rFonts w:cs="Calibri"/>
          <w:sz w:val="22"/>
          <w:szCs w:val="22"/>
        </w:rPr>
        <w:t>early career Clinical</w:t>
      </w:r>
      <w:r w:rsidRPr="004F0080">
        <w:rPr>
          <w:rFonts w:cs="Calibri"/>
          <w:sz w:val="22"/>
          <w:szCs w:val="22"/>
        </w:rPr>
        <w:t xml:space="preserve"> grades</w:t>
      </w:r>
      <w:r w:rsidR="00E71C74">
        <w:rPr>
          <w:rFonts w:cs="Calibri"/>
          <w:sz w:val="22"/>
          <w:szCs w:val="22"/>
        </w:rPr>
        <w:t xml:space="preserve"> (CRF/CL)</w:t>
      </w:r>
      <w:r w:rsidRPr="004F0080">
        <w:rPr>
          <w:rFonts w:cs="Calibri"/>
          <w:sz w:val="22"/>
          <w:szCs w:val="22"/>
        </w:rPr>
        <w:t>, there are roughly equivalent numbers of males and females</w:t>
      </w:r>
      <w:r w:rsidR="00E71C74">
        <w:rPr>
          <w:rFonts w:cs="Calibri"/>
          <w:sz w:val="22"/>
          <w:szCs w:val="22"/>
        </w:rPr>
        <w:t>, comparing</w:t>
      </w:r>
      <w:r>
        <w:rPr>
          <w:rFonts w:cs="Calibri"/>
          <w:sz w:val="22"/>
          <w:szCs w:val="22"/>
        </w:rPr>
        <w:t xml:space="preserve"> favourably with national levels </w:t>
      </w:r>
      <w:r w:rsidRPr="004F0080">
        <w:rPr>
          <w:rFonts w:cs="Calibri"/>
          <w:sz w:val="22"/>
          <w:szCs w:val="22"/>
        </w:rPr>
        <w:t>(</w:t>
      </w:r>
      <w:r w:rsidRPr="00E007DB">
        <w:rPr>
          <w:rFonts w:cs="Calibri"/>
          <w:b/>
          <w:bCs/>
          <w:sz w:val="22"/>
          <w:szCs w:val="22"/>
        </w:rPr>
        <w:t>Figure 4.8</w:t>
      </w:r>
      <w:r w:rsidRPr="004F0080">
        <w:rPr>
          <w:rFonts w:cs="Calibri"/>
          <w:sz w:val="22"/>
          <w:szCs w:val="22"/>
        </w:rPr>
        <w:t xml:space="preserve">). As with </w:t>
      </w:r>
      <w:r>
        <w:rPr>
          <w:rFonts w:cs="Calibri"/>
          <w:sz w:val="22"/>
          <w:szCs w:val="22"/>
        </w:rPr>
        <w:t>R</w:t>
      </w:r>
      <w:r w:rsidRPr="004F0080">
        <w:rPr>
          <w:rFonts w:cs="Calibri"/>
          <w:sz w:val="22"/>
          <w:szCs w:val="22"/>
        </w:rPr>
        <w:t xml:space="preserve">esearch staff, the proportion of females drops as grade seniority increases, </w:t>
      </w:r>
      <w:r>
        <w:rPr>
          <w:rFonts w:cs="Calibri"/>
          <w:sz w:val="22"/>
          <w:szCs w:val="22"/>
        </w:rPr>
        <w:t>with a</w:t>
      </w:r>
      <w:r w:rsidRPr="004F0080">
        <w:rPr>
          <w:rFonts w:cs="Calibri"/>
          <w:sz w:val="22"/>
          <w:szCs w:val="22"/>
        </w:rPr>
        <w:t xml:space="preserve"> precipice at professorial level.</w:t>
      </w:r>
      <w:r>
        <w:rPr>
          <w:rFonts w:cs="Calibri"/>
          <w:sz w:val="22"/>
          <w:szCs w:val="22"/>
        </w:rPr>
        <w:t xml:space="preserve"> </w:t>
      </w:r>
      <w:r w:rsidR="00B13C97">
        <w:rPr>
          <w:rFonts w:cs="Calibri"/>
          <w:sz w:val="22"/>
          <w:szCs w:val="22"/>
        </w:rPr>
        <w:t xml:space="preserve">Clinical staff are included in our Actions to </w:t>
      </w:r>
      <w:r w:rsidR="00B13C97" w:rsidRPr="001A0C51">
        <w:rPr>
          <w:rFonts w:cs="Calibri"/>
          <w:sz w:val="22"/>
          <w:szCs w:val="22"/>
        </w:rPr>
        <w:t>increase female staff at professor</w:t>
      </w:r>
      <w:r w:rsidR="00B13C97">
        <w:rPr>
          <w:rFonts w:cs="Calibri"/>
          <w:sz w:val="22"/>
          <w:szCs w:val="22"/>
        </w:rPr>
        <w:t>ial</w:t>
      </w:r>
      <w:r w:rsidR="00B13C97" w:rsidRPr="001A0C51">
        <w:rPr>
          <w:rFonts w:cs="Calibri"/>
          <w:sz w:val="22"/>
          <w:szCs w:val="22"/>
        </w:rPr>
        <w:t xml:space="preserve"> level</w:t>
      </w:r>
      <w:r w:rsidR="00B13C97">
        <w:rPr>
          <w:rFonts w:cs="Calibri"/>
          <w:sz w:val="22"/>
          <w:szCs w:val="22"/>
        </w:rPr>
        <w:t xml:space="preserve"> (</w:t>
      </w:r>
      <w:r w:rsidR="00B13C97" w:rsidRPr="00B13C97">
        <w:rPr>
          <w:rFonts w:cs="Calibri"/>
          <w:b/>
          <w:color w:val="FF0000"/>
          <w:sz w:val="22"/>
          <w:szCs w:val="22"/>
        </w:rPr>
        <w:t>SAP3.1a</w:t>
      </w:r>
      <w:r w:rsidR="00B13C97">
        <w:rPr>
          <w:rFonts w:cs="Calibri"/>
          <w:sz w:val="22"/>
          <w:szCs w:val="22"/>
        </w:rPr>
        <w:t xml:space="preserve">). </w:t>
      </w:r>
    </w:p>
    <w:p w14:paraId="3348ED2C" w14:textId="3BFE99FC" w:rsidR="008D6EBD" w:rsidRDefault="008D6EBD" w:rsidP="008D6EBD">
      <w:pPr>
        <w:spacing w:line="300" w:lineRule="atLeast"/>
        <w:jc w:val="both"/>
        <w:rPr>
          <w:rFonts w:cs="Calibri"/>
          <w:sz w:val="22"/>
          <w:szCs w:val="22"/>
        </w:rPr>
      </w:pPr>
    </w:p>
    <w:p w14:paraId="0FBF73C0" w14:textId="77777777" w:rsidR="008D6EBD" w:rsidRPr="00F60165" w:rsidRDefault="008D6EBD" w:rsidP="008D6EBD">
      <w:pPr>
        <w:pStyle w:val="Hidden"/>
      </w:pPr>
      <w:r w:rsidRPr="00E25050">
        <w:t>To insert a landscape page, please copy from here down to the next red marker and paste into the document where the landscape page is required.</w:t>
      </w:r>
    </w:p>
    <w:p w14:paraId="3EC83A28" w14:textId="77777777" w:rsidR="008D6EBD" w:rsidRPr="00D37669" w:rsidRDefault="008D6EBD" w:rsidP="008D6EBD"/>
    <w:p w14:paraId="226BED38" w14:textId="77777777" w:rsidR="008D6EBD" w:rsidRPr="00D37669" w:rsidRDefault="008D6EBD" w:rsidP="008D6EBD">
      <w:pPr>
        <w:sectPr w:rsidR="008D6EBD" w:rsidRPr="00D37669" w:rsidSect="00B67800">
          <w:headerReference w:type="default" r:id="rId40"/>
          <w:footerReference w:type="default" r:id="rId41"/>
          <w:pgSz w:w="11906" w:h="16838" w:code="9"/>
          <w:pgMar w:top="1440" w:right="2268" w:bottom="1418" w:left="1758" w:header="607" w:footer="1179" w:gutter="0"/>
          <w:cols w:space="720"/>
          <w:docGrid w:linePitch="360"/>
        </w:sectPr>
      </w:pPr>
    </w:p>
    <w:p w14:paraId="21784B45" w14:textId="77777777" w:rsidR="008D6EBD" w:rsidRDefault="008D6EBD" w:rsidP="008D6EBD">
      <w:pPr>
        <w:pStyle w:val="BodyCopy"/>
      </w:pPr>
    </w:p>
    <w:p w14:paraId="1EEC6C50" w14:textId="77777777" w:rsidR="008D6EBD" w:rsidRPr="00FD3843" w:rsidRDefault="008D6EBD" w:rsidP="008D6EBD">
      <w:pPr>
        <w:spacing w:line="300" w:lineRule="atLeast"/>
        <w:jc w:val="both"/>
        <w:rPr>
          <w:rFonts w:cs="Calibri"/>
          <w:b/>
          <w:bCs/>
          <w:sz w:val="22"/>
          <w:szCs w:val="22"/>
        </w:rPr>
      </w:pPr>
      <w:r w:rsidRPr="00FD3843">
        <w:rPr>
          <w:rFonts w:cs="Calibri"/>
          <w:b/>
          <w:bCs/>
          <w:sz w:val="22"/>
          <w:szCs w:val="22"/>
        </w:rPr>
        <w:t>Figure</w:t>
      </w:r>
      <w:r>
        <w:rPr>
          <w:rFonts w:cs="Calibri"/>
          <w:b/>
          <w:bCs/>
          <w:sz w:val="22"/>
          <w:szCs w:val="22"/>
        </w:rPr>
        <w:t xml:space="preserve"> 4</w:t>
      </w:r>
      <w:r w:rsidRPr="00FD3843">
        <w:rPr>
          <w:rFonts w:cs="Calibri"/>
          <w:b/>
          <w:bCs/>
          <w:sz w:val="22"/>
          <w:szCs w:val="22"/>
        </w:rPr>
        <w:t>.</w:t>
      </w:r>
      <w:r>
        <w:rPr>
          <w:rFonts w:cs="Calibri"/>
          <w:b/>
          <w:bCs/>
          <w:sz w:val="22"/>
          <w:szCs w:val="22"/>
        </w:rPr>
        <w:t>8</w:t>
      </w:r>
      <w:r w:rsidRPr="00FD3843">
        <w:rPr>
          <w:rFonts w:cs="Calibri"/>
          <w:b/>
          <w:bCs/>
          <w:sz w:val="22"/>
          <w:szCs w:val="22"/>
        </w:rPr>
        <w:t>: Percentages and numbers of clinical staff between 2015-2019</w:t>
      </w:r>
    </w:p>
    <w:p w14:paraId="3956B567" w14:textId="77777777" w:rsidR="00AF1437" w:rsidRPr="00943EF8" w:rsidRDefault="00AF1437" w:rsidP="00AF1437">
      <w:pPr>
        <w:pStyle w:val="FootnoteText"/>
        <w:rPr>
          <w:rFonts w:ascii="Calibri" w:hAnsi="Calibri" w:cs="Calibri"/>
          <w:sz w:val="22"/>
          <w:szCs w:val="22"/>
        </w:rPr>
      </w:pPr>
      <w:r w:rsidRPr="00943EF8">
        <w:rPr>
          <w:rFonts w:ascii="Calibri" w:hAnsi="Calibri" w:cs="Calibri"/>
          <w:sz w:val="22"/>
          <w:szCs w:val="22"/>
        </w:rPr>
        <w:t xml:space="preserve">Numbers on the graph show %of F/M in each column. </w:t>
      </w:r>
    </w:p>
    <w:p w14:paraId="3FEC6512" w14:textId="67581627" w:rsidR="00AF1437" w:rsidRPr="00290F0B" w:rsidRDefault="00AF1437" w:rsidP="00AF1437">
      <w:pPr>
        <w:pStyle w:val="FootnoteText"/>
        <w:rPr>
          <w:rFonts w:ascii="Calibri" w:hAnsi="Calibri" w:cs="Calibri"/>
          <w:sz w:val="22"/>
          <w:szCs w:val="22"/>
        </w:rPr>
      </w:pPr>
      <w:r w:rsidRPr="00AF1437">
        <w:rPr>
          <w:rFonts w:ascii="Calibri" w:hAnsi="Calibri" w:cs="Calibri"/>
          <w:noProof/>
          <w:color w:val="000000" w:themeColor="background2"/>
          <w:sz w:val="22"/>
          <w:szCs w:val="22"/>
        </w:rPr>
        <w:t>MSC:</w:t>
      </w:r>
      <w:r w:rsidRPr="00290F0B">
        <w:rPr>
          <w:rFonts w:ascii="Calibri" w:hAnsi="Calibri" w:cs="Calibri"/>
          <w:sz w:val="22"/>
          <w:szCs w:val="22"/>
        </w:rPr>
        <w:t xml:space="preserve"> Medical Schools Council, ‘Clinical Academic Survey’ UK wide data from 2018</w:t>
      </w:r>
    </w:p>
    <w:p w14:paraId="6AEE2DA4" w14:textId="77777777" w:rsidR="00AF1437" w:rsidRPr="00A21296" w:rsidRDefault="00AF1437" w:rsidP="00AF1437">
      <w:pPr>
        <w:spacing w:before="0" w:line="300" w:lineRule="atLeast"/>
        <w:jc w:val="both"/>
        <w:rPr>
          <w:rFonts w:cs="Calibri"/>
          <w:sz w:val="22"/>
          <w:szCs w:val="22"/>
        </w:rPr>
      </w:pPr>
      <w:r w:rsidRPr="00A21296">
        <w:rPr>
          <w:rFonts w:cs="Calibri"/>
          <w:sz w:val="22"/>
          <w:szCs w:val="22"/>
        </w:rPr>
        <w:t>CSL/CSRF: clinical senior lecturer and clinical senior research fellow combined due to small numbers/similar responsibilities.</w:t>
      </w:r>
    </w:p>
    <w:p w14:paraId="6F03EF28" w14:textId="4E59DF11" w:rsidR="008D6EBD" w:rsidRPr="00A21296" w:rsidRDefault="00AF1437" w:rsidP="00AF1437">
      <w:pPr>
        <w:pStyle w:val="BodyCopy"/>
        <w:rPr>
          <w:rFonts w:cs="Calibri"/>
          <w:szCs w:val="22"/>
        </w:rPr>
      </w:pPr>
      <w:r w:rsidRPr="00A21296">
        <w:rPr>
          <w:rFonts w:cs="Calibri"/>
          <w:szCs w:val="22"/>
        </w:rPr>
        <w:t>Numbers on chart show percentages and actual numbers of staff shown in table below.</w:t>
      </w:r>
    </w:p>
    <w:p w14:paraId="04FAD748" w14:textId="0568C00F" w:rsidR="008D6EBD" w:rsidRDefault="00943EF8" w:rsidP="008D6EBD">
      <w:pPr>
        <w:pStyle w:val="BodyCopy"/>
        <w:rPr>
          <w:noProof/>
        </w:rPr>
      </w:pPr>
      <w:r w:rsidRPr="00943EF8">
        <w:rPr>
          <w:noProof/>
        </w:rPr>
        <w:t xml:space="preserve"> </w:t>
      </w:r>
      <w:r w:rsidR="00D73279" w:rsidRPr="00D73279">
        <w:rPr>
          <w:noProof/>
        </w:rPr>
        <w:t xml:space="preserve"> </w:t>
      </w:r>
      <w:r w:rsidR="00D73279">
        <w:rPr>
          <w:noProof/>
          <w:lang w:eastAsia="zh-CN"/>
        </w:rPr>
        <w:drawing>
          <wp:inline distT="0" distB="0" distL="0" distR="0" wp14:anchorId="3D023801" wp14:editId="4CF44121">
            <wp:extent cx="8135620" cy="3213735"/>
            <wp:effectExtent l="0" t="0" r="508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135620" cy="3213735"/>
                    </a:xfrm>
                    <a:prstGeom prst="rect">
                      <a:avLst/>
                    </a:prstGeom>
                  </pic:spPr>
                </pic:pic>
              </a:graphicData>
            </a:graphic>
          </wp:inline>
        </w:drawing>
      </w:r>
    </w:p>
    <w:p w14:paraId="2621A17A" w14:textId="77777777" w:rsidR="008D6EBD" w:rsidRDefault="008D6EBD" w:rsidP="008D6EBD">
      <w:pPr>
        <w:rPr>
          <w:noProof/>
          <w:color w:val="000000" w:themeColor="background2"/>
          <w:sz w:val="22"/>
        </w:rPr>
      </w:pPr>
    </w:p>
    <w:p w14:paraId="3EC6BEC4" w14:textId="19AC9699" w:rsidR="008D6EBD" w:rsidRPr="00890CCE" w:rsidRDefault="008D6EBD" w:rsidP="008D6EBD">
      <w:pPr>
        <w:spacing w:before="0" w:line="300" w:lineRule="atLeast"/>
        <w:jc w:val="both"/>
        <w:rPr>
          <w:rFonts w:cs="Calibri"/>
          <w:sz w:val="22"/>
          <w:szCs w:val="22"/>
        </w:rPr>
      </w:pPr>
    </w:p>
    <w:p w14:paraId="69913E71" w14:textId="77777777" w:rsidR="008D6EBD" w:rsidRPr="00890CCE" w:rsidRDefault="008D6EBD" w:rsidP="008D6EBD">
      <w:pPr>
        <w:tabs>
          <w:tab w:val="left" w:pos="909"/>
        </w:tabs>
        <w:sectPr w:rsidR="008D6EBD" w:rsidRPr="00890CCE" w:rsidSect="00F60165">
          <w:headerReference w:type="default" r:id="rId43"/>
          <w:footerReference w:type="default" r:id="rId44"/>
          <w:pgSz w:w="16838" w:h="11906" w:orient="landscape" w:code="9"/>
          <w:pgMar w:top="1440" w:right="2268" w:bottom="1418" w:left="1758" w:header="607" w:footer="1179" w:gutter="0"/>
          <w:cols w:space="720"/>
          <w:docGrid w:linePitch="360"/>
        </w:sectPr>
      </w:pPr>
    </w:p>
    <w:p w14:paraId="04155BB5" w14:textId="77777777" w:rsidR="008D6EBD" w:rsidRPr="00A776F5" w:rsidRDefault="008D6EBD" w:rsidP="008D6EBD">
      <w:pPr>
        <w:pStyle w:val="Hidden"/>
      </w:pPr>
      <w:r w:rsidRPr="00E25050">
        <w:t>To insert a landscape page, please copy from the first red marker down to here and paste into the document where the landscape page is required.</w:t>
      </w:r>
    </w:p>
    <w:p w14:paraId="250C0CB7" w14:textId="160C5BD0" w:rsidR="00290F0B" w:rsidRDefault="008D6EBD" w:rsidP="0047123F">
      <w:pPr>
        <w:spacing w:line="300" w:lineRule="atLeast"/>
        <w:jc w:val="both"/>
        <w:rPr>
          <w:rFonts w:cs="Calibri"/>
          <w:sz w:val="22"/>
          <w:szCs w:val="22"/>
        </w:rPr>
      </w:pPr>
      <w:r>
        <w:rPr>
          <w:rFonts w:cs="Calibri"/>
          <w:sz w:val="22"/>
          <w:szCs w:val="22"/>
        </w:rPr>
        <w:t xml:space="preserve">Importantly, this year saw promotion of one female </w:t>
      </w:r>
      <w:r w:rsidR="0047123F">
        <w:rPr>
          <w:rFonts w:cs="Calibri"/>
          <w:sz w:val="22"/>
          <w:szCs w:val="22"/>
        </w:rPr>
        <w:t>C</w:t>
      </w:r>
      <w:r>
        <w:rPr>
          <w:rFonts w:cs="Calibri"/>
          <w:sz w:val="22"/>
          <w:szCs w:val="22"/>
        </w:rPr>
        <w:t>linical researcher to professor giving us 3M</w:t>
      </w:r>
      <w:r w:rsidR="0046175E">
        <w:rPr>
          <w:rFonts w:cs="Calibri"/>
          <w:sz w:val="22"/>
          <w:szCs w:val="22"/>
        </w:rPr>
        <w:t>/</w:t>
      </w:r>
      <w:r>
        <w:rPr>
          <w:rFonts w:cs="Calibri"/>
          <w:sz w:val="22"/>
          <w:szCs w:val="22"/>
        </w:rPr>
        <w:t xml:space="preserve">1F </w:t>
      </w:r>
      <w:r w:rsidR="0047123F">
        <w:rPr>
          <w:rFonts w:cs="Calibri"/>
          <w:sz w:val="22"/>
          <w:szCs w:val="22"/>
        </w:rPr>
        <w:t>C</w:t>
      </w:r>
      <w:r>
        <w:rPr>
          <w:rFonts w:cs="Calibri"/>
          <w:sz w:val="22"/>
          <w:szCs w:val="22"/>
        </w:rPr>
        <w:t xml:space="preserve">linical professors (25%F). </w:t>
      </w:r>
    </w:p>
    <w:p w14:paraId="426BDC63" w14:textId="3E666B28" w:rsidR="008D6EBD" w:rsidRPr="00290F0B" w:rsidRDefault="00290F0B" w:rsidP="008D6EBD">
      <w:pPr>
        <w:spacing w:line="300" w:lineRule="atLeast"/>
        <w:jc w:val="both"/>
        <w:rPr>
          <w:rFonts w:cs="Calibri"/>
          <w:b/>
          <w:bCs/>
          <w:sz w:val="22"/>
          <w:szCs w:val="22"/>
        </w:rPr>
      </w:pPr>
      <w:r>
        <w:rPr>
          <w:noProof/>
          <w:lang w:eastAsia="zh-CN"/>
        </w:rPr>
        <mc:AlternateContent>
          <mc:Choice Requires="wps">
            <w:drawing>
              <wp:anchor distT="0" distB="0" distL="114300" distR="114300" simplePos="0" relativeHeight="251658262" behindDoc="0" locked="0" layoutInCell="1" allowOverlap="1" wp14:anchorId="58460452" wp14:editId="51735EA3">
                <wp:simplePos x="0" y="0"/>
                <wp:positionH relativeFrom="column">
                  <wp:posOffset>-87630</wp:posOffset>
                </wp:positionH>
                <wp:positionV relativeFrom="paragraph">
                  <wp:posOffset>114300</wp:posOffset>
                </wp:positionV>
                <wp:extent cx="5181600" cy="1536700"/>
                <wp:effectExtent l="12700" t="12700" r="12700" b="419100"/>
                <wp:wrapNone/>
                <wp:docPr id="1943882005" name="Rounded Rectangular Callout 1943882005"/>
                <wp:cNvGraphicFramePr/>
                <a:graphic xmlns:a="http://schemas.openxmlformats.org/drawingml/2006/main">
                  <a:graphicData uri="http://schemas.microsoft.com/office/word/2010/wordprocessingShape">
                    <wps:wsp>
                      <wps:cNvSpPr/>
                      <wps:spPr>
                        <a:xfrm>
                          <a:off x="0" y="0"/>
                          <a:ext cx="5181600" cy="1536700"/>
                        </a:xfrm>
                        <a:prstGeom prst="wedgeRoundRectCallout">
                          <a:avLst>
                            <a:gd name="adj1" fmla="val -39928"/>
                            <a:gd name="adj2" fmla="val 75636"/>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36610C" w14:textId="77777777" w:rsidR="00D80129" w:rsidRDefault="00D80129" w:rsidP="00290F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7642B607">
              <v:shape id="Rounded Rectangular Callout 1943882005" style="position:absolute;left:0;text-align:left;margin-left:-6.9pt;margin-top:9pt;width:408pt;height:121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0" filled="f" strokecolor="#00b0f0" strokeweight="2pt" type="#_x0000_t62" adj="2176,27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" w14:anchorId="58460452">
                <v:textbox>
                  <w:txbxContent>
                    <w:p w:rsidR="00D80129" w:rsidP="00290F0B" w:rsidRDefault="00D80129" w14:paraId="0A37501D" w14:textId="77777777">
                      <w:pPr>
                        <w:jc w:val="center"/>
                      </w:pPr>
                    </w:p>
                  </w:txbxContent>
                </v:textbox>
              </v:shape>
            </w:pict>
          </mc:Fallback>
        </mc:AlternateContent>
      </w:r>
      <w:r w:rsidR="008D6EBD" w:rsidRPr="00290F0B">
        <w:rPr>
          <w:rFonts w:cs="Calibri"/>
          <w:b/>
          <w:bCs/>
          <w:sz w:val="22"/>
          <w:szCs w:val="22"/>
        </w:rPr>
        <w:t>She noted:</w:t>
      </w:r>
    </w:p>
    <w:p w14:paraId="3EF28D31" w14:textId="5529C48E" w:rsidR="008D6EBD" w:rsidRPr="00AF4990" w:rsidRDefault="008D6EBD" w:rsidP="008D6EBD">
      <w:pPr>
        <w:spacing w:before="200" w:line="240" w:lineRule="auto"/>
        <w:rPr>
          <w:rFonts w:ascii="Times New Roman" w:eastAsia="Times New Roman" w:hAnsi="Times New Roman"/>
          <w:sz w:val="24"/>
          <w:lang w:eastAsia="en-GB"/>
        </w:rPr>
      </w:pPr>
      <w:r>
        <w:rPr>
          <w:rFonts w:eastAsia="Times New Roman" w:cs="Calibri"/>
          <w:i/>
          <w:iCs/>
          <w:color w:val="201F1E"/>
          <w:sz w:val="22"/>
          <w:szCs w:val="22"/>
          <w:shd w:val="clear" w:color="auto" w:fill="FFFFFF"/>
          <w:lang w:eastAsia="en-GB"/>
        </w:rPr>
        <w:t>“</w:t>
      </w:r>
      <w:r w:rsidRPr="00AF4990">
        <w:rPr>
          <w:rFonts w:eastAsia="Times New Roman" w:cs="Calibri"/>
          <w:i/>
          <w:iCs/>
          <w:color w:val="201F1E"/>
          <w:sz w:val="22"/>
          <w:szCs w:val="22"/>
          <w:shd w:val="clear" w:color="auto" w:fill="FFFFFF"/>
          <w:lang w:eastAsia="en-GB"/>
        </w:rPr>
        <w:t>My annual appraisal meetings in the years leading up to my promotion application were extremely useful in helping me identify the steps I needed to take to strengthen a future application. With the encouragement of my line manager and Institute Director, I felt I was in a strong position to apply for promotion in 2018 and I greatly appreciated the help and advice that both individuals offered as I was preparing my application and in helping me to reach the level required for promotion.</w:t>
      </w:r>
      <w:r>
        <w:rPr>
          <w:rFonts w:eastAsia="Times New Roman" w:cs="Calibri"/>
          <w:i/>
          <w:iCs/>
          <w:color w:val="201F1E"/>
          <w:sz w:val="22"/>
          <w:szCs w:val="22"/>
          <w:shd w:val="clear" w:color="auto" w:fill="FFFFFF"/>
          <w:lang w:eastAsia="en-GB"/>
        </w:rPr>
        <w:t>”</w:t>
      </w:r>
    </w:p>
    <w:p w14:paraId="58525F3C" w14:textId="77777777" w:rsidR="00290F0B" w:rsidRDefault="00290F0B" w:rsidP="008D6EBD">
      <w:pPr>
        <w:spacing w:line="300" w:lineRule="atLeast"/>
        <w:jc w:val="both"/>
        <w:rPr>
          <w:rFonts w:cs="Calibri"/>
          <w:sz w:val="22"/>
          <w:szCs w:val="22"/>
        </w:rPr>
      </w:pPr>
    </w:p>
    <w:p w14:paraId="2DC8850C" w14:textId="77777777" w:rsidR="00290F0B" w:rsidRDefault="00290F0B" w:rsidP="008D6EBD">
      <w:pPr>
        <w:spacing w:line="300" w:lineRule="atLeast"/>
        <w:jc w:val="both"/>
        <w:rPr>
          <w:rFonts w:cs="Calibri"/>
          <w:sz w:val="22"/>
          <w:szCs w:val="22"/>
        </w:rPr>
      </w:pPr>
    </w:p>
    <w:p w14:paraId="2D9490BB" w14:textId="77777777" w:rsidR="00290F0B" w:rsidRDefault="008D6EBD" w:rsidP="008D6EBD">
      <w:pPr>
        <w:spacing w:line="300" w:lineRule="atLeast"/>
        <w:jc w:val="both"/>
        <w:rPr>
          <w:rFonts w:cs="Calibri"/>
          <w:sz w:val="22"/>
          <w:szCs w:val="22"/>
        </w:rPr>
      </w:pPr>
      <w:r>
        <w:rPr>
          <w:rFonts w:cs="Calibri"/>
          <w:sz w:val="22"/>
          <w:szCs w:val="22"/>
        </w:rPr>
        <w:t xml:space="preserve">We must provide consistent support to current and future early career clinical academics. Our 2019 survey showed 100% of clinical respondents agreed they had access to opportunities for professional development and were actively supported to develop their career. These opportunities include those organised through NERD and our mentorship scheme. </w:t>
      </w:r>
    </w:p>
    <w:p w14:paraId="7A1F78B9" w14:textId="74C16BE4" w:rsidR="008D6EBD" w:rsidRPr="00290F0B" w:rsidRDefault="00290F0B" w:rsidP="008D6EBD">
      <w:pPr>
        <w:spacing w:line="300" w:lineRule="atLeast"/>
        <w:jc w:val="both"/>
        <w:rPr>
          <w:rFonts w:cs="Calibri"/>
          <w:b/>
          <w:bCs/>
          <w:sz w:val="22"/>
          <w:szCs w:val="22"/>
        </w:rPr>
      </w:pPr>
      <w:r>
        <w:rPr>
          <w:noProof/>
          <w:lang w:eastAsia="zh-CN"/>
        </w:rPr>
        <mc:AlternateContent>
          <mc:Choice Requires="wps">
            <w:drawing>
              <wp:anchor distT="0" distB="0" distL="114300" distR="114300" simplePos="0" relativeHeight="251658263" behindDoc="0" locked="0" layoutInCell="1" allowOverlap="1" wp14:anchorId="3B550E60" wp14:editId="59F99073">
                <wp:simplePos x="0" y="0"/>
                <wp:positionH relativeFrom="column">
                  <wp:posOffset>-29742</wp:posOffset>
                </wp:positionH>
                <wp:positionV relativeFrom="paragraph">
                  <wp:posOffset>108496</wp:posOffset>
                </wp:positionV>
                <wp:extent cx="5073015" cy="1150620"/>
                <wp:effectExtent l="12700" t="12700" r="6985" b="246380"/>
                <wp:wrapNone/>
                <wp:docPr id="1943882006" name="Rounded Rectangular Callout 1943882006"/>
                <wp:cNvGraphicFramePr/>
                <a:graphic xmlns:a="http://schemas.openxmlformats.org/drawingml/2006/main">
                  <a:graphicData uri="http://schemas.microsoft.com/office/word/2010/wordprocessingShape">
                    <wps:wsp>
                      <wps:cNvSpPr/>
                      <wps:spPr>
                        <a:xfrm>
                          <a:off x="0" y="0"/>
                          <a:ext cx="5073015" cy="1150620"/>
                        </a:xfrm>
                        <a:prstGeom prst="wedgeRoundRectCallout">
                          <a:avLst>
                            <a:gd name="adj1" fmla="val -39928"/>
                            <a:gd name="adj2" fmla="val 69167"/>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812B47" w14:textId="77777777" w:rsidR="00D80129" w:rsidRDefault="00D80129" w:rsidP="00290F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A4E9199">
              <v:shape id="Rounded Rectangular Callout 1943882006" style="position:absolute;left:0;text-align:left;margin-left:-2.35pt;margin-top:8.55pt;width:399.45pt;height:90.6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1" filled="f" strokecolor="#00b0f0" strokeweight="2pt" type="#_x0000_t62" adj="2176,2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" w14:anchorId="3B550E60">
                <v:textbox>
                  <w:txbxContent>
                    <w:p w:rsidR="00D80129" w:rsidP="00290F0B" w:rsidRDefault="00D80129" w14:paraId="5DAB6C7B" w14:textId="77777777">
                      <w:pPr>
                        <w:jc w:val="center"/>
                      </w:pPr>
                    </w:p>
                  </w:txbxContent>
                </v:textbox>
              </v:shape>
            </w:pict>
          </mc:Fallback>
        </mc:AlternateContent>
      </w:r>
      <w:r w:rsidR="008D6EBD" w:rsidRPr="00290F0B">
        <w:rPr>
          <w:rFonts w:cs="Calibri"/>
          <w:b/>
          <w:bCs/>
          <w:sz w:val="22"/>
          <w:szCs w:val="22"/>
        </w:rPr>
        <w:t>One female clinical fellow stated that:</w:t>
      </w:r>
    </w:p>
    <w:p w14:paraId="24674EF0" w14:textId="77777777" w:rsidR="008D6EBD" w:rsidRDefault="008D6EBD" w:rsidP="008D6EBD">
      <w:pPr>
        <w:spacing w:line="300" w:lineRule="atLeast"/>
        <w:jc w:val="both"/>
        <w:rPr>
          <w:rFonts w:cs="Calibri"/>
          <w:i/>
          <w:iCs/>
          <w:sz w:val="22"/>
          <w:szCs w:val="22"/>
        </w:rPr>
      </w:pPr>
      <w:r w:rsidRPr="00386574">
        <w:rPr>
          <w:rFonts w:cs="Calibri"/>
          <w:i/>
          <w:iCs/>
          <w:sz w:val="22"/>
          <w:szCs w:val="22"/>
        </w:rPr>
        <w:t>“The</w:t>
      </w:r>
      <w:r w:rsidRPr="00B46AA6">
        <w:rPr>
          <w:i/>
          <w:sz w:val="22"/>
        </w:rPr>
        <w:t xml:space="preserve"> NERD </w:t>
      </w:r>
      <w:r w:rsidRPr="00386574">
        <w:rPr>
          <w:rFonts w:cs="Calibri"/>
          <w:i/>
          <w:iCs/>
          <w:sz w:val="22"/>
          <w:szCs w:val="22"/>
        </w:rPr>
        <w:t xml:space="preserve">CV and grant writing workshops have been extremely useful. My CV is now much more tailored and I’ve learnt the importance of tailoring grants to the </w:t>
      </w:r>
      <w:r>
        <w:rPr>
          <w:rFonts w:cs="Calibri"/>
          <w:i/>
          <w:iCs/>
          <w:sz w:val="22"/>
          <w:szCs w:val="22"/>
        </w:rPr>
        <w:t>right</w:t>
      </w:r>
      <w:r w:rsidRPr="00386574">
        <w:rPr>
          <w:rFonts w:cs="Calibri"/>
          <w:i/>
          <w:iCs/>
          <w:sz w:val="22"/>
          <w:szCs w:val="22"/>
        </w:rPr>
        <w:t xml:space="preserve"> funder and call.”</w:t>
      </w:r>
    </w:p>
    <w:p w14:paraId="2A4C1F3C" w14:textId="5087D2D5" w:rsidR="008D6EBD" w:rsidRDefault="008D6EBD" w:rsidP="008D6EBD">
      <w:pPr>
        <w:spacing w:line="300" w:lineRule="atLeast"/>
        <w:jc w:val="both"/>
      </w:pPr>
    </w:p>
    <w:p w14:paraId="37DF490C" w14:textId="1AB191A0" w:rsidR="00C32893" w:rsidRPr="00C32893" w:rsidRDefault="00C32893" w:rsidP="00C32893">
      <w:pPr>
        <w:spacing w:line="300" w:lineRule="atLeast"/>
        <w:jc w:val="both"/>
        <w:rPr>
          <w:b/>
          <w:bCs/>
          <w:sz w:val="22"/>
          <w:szCs w:val="22"/>
        </w:rPr>
      </w:pPr>
      <w:r w:rsidRPr="00C32893">
        <w:rPr>
          <w:b/>
          <w:bCs/>
          <w:sz w:val="22"/>
          <w:szCs w:val="22"/>
        </w:rPr>
        <w:t>SAP Actions</w:t>
      </w:r>
    </w:p>
    <w:p w14:paraId="0C02298E" w14:textId="77777777" w:rsidR="00C32893" w:rsidRDefault="00C32893" w:rsidP="00C32893">
      <w:pPr>
        <w:spacing w:before="0" w:line="240" w:lineRule="auto"/>
      </w:pPr>
    </w:p>
    <w:tbl>
      <w:tblPr>
        <w:tblStyle w:val="TableGrid"/>
        <w:tblW w:w="0" w:type="auto"/>
        <w:tblLook w:val="04A0" w:firstRow="1" w:lastRow="0" w:firstColumn="1" w:lastColumn="0" w:noHBand="0" w:noVBand="1"/>
      </w:tblPr>
      <w:tblGrid>
        <w:gridCol w:w="942"/>
        <w:gridCol w:w="6928"/>
      </w:tblGrid>
      <w:tr w:rsidR="00C32893" w:rsidRPr="00EF2DE7" w14:paraId="7A720722" w14:textId="77777777" w:rsidTr="00FF7089">
        <w:tc>
          <w:tcPr>
            <w:tcW w:w="942" w:type="dxa"/>
          </w:tcPr>
          <w:p w14:paraId="4A00D80B" w14:textId="77777777" w:rsidR="00C32893" w:rsidRPr="00805EAC" w:rsidRDefault="00C32893" w:rsidP="00FF7089">
            <w:pPr>
              <w:spacing w:before="0" w:line="276" w:lineRule="auto"/>
              <w:rPr>
                <w:sz w:val="22"/>
                <w:szCs w:val="22"/>
              </w:rPr>
            </w:pPr>
            <w:r w:rsidRPr="00805EAC">
              <w:rPr>
                <w:sz w:val="22"/>
                <w:szCs w:val="22"/>
              </w:rPr>
              <w:t>SAP3.1a</w:t>
            </w:r>
          </w:p>
        </w:tc>
        <w:tc>
          <w:tcPr>
            <w:tcW w:w="6928" w:type="dxa"/>
          </w:tcPr>
          <w:p w14:paraId="1D6D0553" w14:textId="77777777" w:rsidR="00C32893" w:rsidRPr="00805EAC" w:rsidRDefault="00C32893" w:rsidP="00FF7089">
            <w:pPr>
              <w:spacing w:before="0" w:line="276" w:lineRule="auto"/>
              <w:rPr>
                <w:sz w:val="22"/>
                <w:szCs w:val="22"/>
              </w:rPr>
            </w:pPr>
            <w:r w:rsidRPr="00805EAC">
              <w:rPr>
                <w:sz w:val="22"/>
                <w:szCs w:val="22"/>
              </w:rPr>
              <w:t>Embed the Career Mapping Scheme to ensure all academic staff are supported in their career development and progression, with a specific focus on supporting staff through G8 to G9, and G9 to professorial promotion over the next 5 years.</w:t>
            </w:r>
          </w:p>
        </w:tc>
      </w:tr>
      <w:tr w:rsidR="00C32893" w:rsidRPr="00EF2DE7" w14:paraId="1DCFCDC5" w14:textId="77777777" w:rsidTr="00FF7089">
        <w:tc>
          <w:tcPr>
            <w:tcW w:w="942" w:type="dxa"/>
          </w:tcPr>
          <w:p w14:paraId="03889638" w14:textId="77777777" w:rsidR="00C32893" w:rsidRPr="00805EAC" w:rsidRDefault="00C32893" w:rsidP="00FF7089">
            <w:pPr>
              <w:spacing w:before="0" w:line="276" w:lineRule="auto"/>
              <w:rPr>
                <w:sz w:val="22"/>
                <w:szCs w:val="22"/>
              </w:rPr>
            </w:pPr>
            <w:r>
              <w:rPr>
                <w:sz w:val="22"/>
                <w:szCs w:val="22"/>
              </w:rPr>
              <w:t>SAP3.1f</w:t>
            </w:r>
          </w:p>
        </w:tc>
        <w:tc>
          <w:tcPr>
            <w:tcW w:w="6928" w:type="dxa"/>
          </w:tcPr>
          <w:p w14:paraId="40B3DCD8" w14:textId="77777777" w:rsidR="00B240FB" w:rsidRPr="00B240FB" w:rsidRDefault="00B240FB" w:rsidP="00B240FB">
            <w:pPr>
              <w:spacing w:before="0" w:line="276" w:lineRule="auto"/>
              <w:rPr>
                <w:rFonts w:cstheme="minorHAnsi"/>
                <w:sz w:val="22"/>
                <w:szCs w:val="20"/>
              </w:rPr>
            </w:pPr>
            <w:r w:rsidRPr="00B240FB">
              <w:rPr>
                <w:rFonts w:cstheme="minorHAnsi"/>
                <w:sz w:val="22"/>
                <w:szCs w:val="20"/>
              </w:rPr>
              <w:t>Enhance support available to G7 staff wishing to apply for independent fellowships and thus support their transition to G8. Create a leaflet with information on:</w:t>
            </w:r>
          </w:p>
          <w:p w14:paraId="4F2C2D99" w14:textId="77777777" w:rsidR="00B240FB" w:rsidRPr="00B240FB" w:rsidRDefault="00B240FB" w:rsidP="00B240FB">
            <w:pPr>
              <w:spacing w:before="0" w:line="276" w:lineRule="auto"/>
              <w:rPr>
                <w:rFonts w:cstheme="minorHAnsi"/>
                <w:sz w:val="22"/>
                <w:szCs w:val="20"/>
              </w:rPr>
            </w:pPr>
            <w:r w:rsidRPr="00B240FB">
              <w:rPr>
                <w:rFonts w:cstheme="minorHAnsi"/>
                <w:sz w:val="22"/>
                <w:szCs w:val="20"/>
              </w:rPr>
              <w:t xml:space="preserve">(i) Transparent process for fellowship sponsorship; </w:t>
            </w:r>
          </w:p>
          <w:p w14:paraId="6CDE2C55" w14:textId="77777777" w:rsidR="00B240FB" w:rsidRPr="00B240FB" w:rsidRDefault="00B240FB" w:rsidP="00B240FB">
            <w:pPr>
              <w:spacing w:before="0" w:line="276" w:lineRule="auto"/>
              <w:rPr>
                <w:rFonts w:cstheme="minorHAnsi"/>
                <w:sz w:val="22"/>
                <w:szCs w:val="20"/>
              </w:rPr>
            </w:pPr>
            <w:r w:rsidRPr="00B240FB">
              <w:rPr>
                <w:rFonts w:cstheme="minorHAnsi"/>
                <w:sz w:val="22"/>
                <w:szCs w:val="20"/>
              </w:rPr>
              <w:t>(ii) Intensive support available for fellowship grant writing and interview preparation;</w:t>
            </w:r>
          </w:p>
          <w:p w14:paraId="2257AC58" w14:textId="77777777" w:rsidR="00B240FB" w:rsidRPr="00B240FB" w:rsidRDefault="00B240FB" w:rsidP="00B240FB">
            <w:pPr>
              <w:spacing w:before="0" w:line="276" w:lineRule="auto"/>
              <w:rPr>
                <w:rFonts w:cstheme="minorHAnsi"/>
                <w:sz w:val="22"/>
                <w:szCs w:val="20"/>
              </w:rPr>
            </w:pPr>
            <w:r w:rsidRPr="00B240FB">
              <w:rPr>
                <w:rFonts w:cstheme="minorHAnsi"/>
                <w:sz w:val="22"/>
                <w:szCs w:val="20"/>
              </w:rPr>
              <w:t>(iii) NERD events e.g.  grant writing, availability of fellowships and discussions on grant review process;</w:t>
            </w:r>
          </w:p>
          <w:p w14:paraId="187B825D" w14:textId="77777777" w:rsidR="00B240FB" w:rsidRPr="00B240FB" w:rsidRDefault="00B240FB" w:rsidP="00B240FB">
            <w:pPr>
              <w:spacing w:before="0" w:line="276" w:lineRule="auto"/>
              <w:rPr>
                <w:rFonts w:cstheme="minorHAnsi"/>
                <w:sz w:val="22"/>
                <w:szCs w:val="20"/>
              </w:rPr>
            </w:pPr>
            <w:r w:rsidRPr="00B240FB">
              <w:rPr>
                <w:rFonts w:cstheme="minorHAnsi"/>
                <w:sz w:val="22"/>
                <w:szCs w:val="20"/>
              </w:rPr>
              <w:t>(iv) Opportunities for personal development, in line with the Concordat for Researcher Development, including Committee Shadowing</w:t>
            </w:r>
          </w:p>
          <w:p w14:paraId="5DCD0899" w14:textId="562778CC" w:rsidR="00C32893" w:rsidRPr="00805EAC" w:rsidRDefault="00B240FB" w:rsidP="00B240FB">
            <w:pPr>
              <w:spacing w:before="0" w:line="276" w:lineRule="auto"/>
              <w:rPr>
                <w:sz w:val="22"/>
                <w:szCs w:val="22"/>
              </w:rPr>
            </w:pPr>
            <w:r w:rsidRPr="00B240FB">
              <w:rPr>
                <w:rFonts w:cstheme="minorHAnsi"/>
                <w:sz w:val="22"/>
                <w:szCs w:val="20"/>
              </w:rPr>
              <w:t>(v</w:t>
            </w:r>
            <w:r>
              <w:rPr>
                <w:rFonts w:cstheme="minorHAnsi"/>
                <w:sz w:val="22"/>
                <w:szCs w:val="20"/>
              </w:rPr>
              <w:t xml:space="preserve">) </w:t>
            </w:r>
            <w:r w:rsidRPr="00B240FB">
              <w:rPr>
                <w:rFonts w:cstheme="minorHAnsi"/>
                <w:sz w:val="22"/>
                <w:szCs w:val="20"/>
              </w:rPr>
              <w:t>Ensure annual Promotion Workshop specifically details the criteria for G7 to G8 promotion</w:t>
            </w:r>
            <w:r w:rsidR="008462D3">
              <w:rPr>
                <w:rFonts w:cstheme="minorHAnsi"/>
                <w:sz w:val="22"/>
                <w:szCs w:val="20"/>
              </w:rPr>
              <w:t>.</w:t>
            </w:r>
          </w:p>
        </w:tc>
      </w:tr>
      <w:tr w:rsidR="00C32893" w:rsidRPr="00EF2DE7" w14:paraId="24E87720" w14:textId="77777777" w:rsidTr="00FF7089">
        <w:tc>
          <w:tcPr>
            <w:tcW w:w="942" w:type="dxa"/>
          </w:tcPr>
          <w:p w14:paraId="4815BF87" w14:textId="77777777" w:rsidR="00C32893" w:rsidRPr="00805EAC" w:rsidRDefault="00C32893" w:rsidP="00FF7089">
            <w:pPr>
              <w:spacing w:before="0" w:line="276" w:lineRule="auto"/>
              <w:rPr>
                <w:sz w:val="22"/>
                <w:szCs w:val="22"/>
              </w:rPr>
            </w:pPr>
            <w:r>
              <w:rPr>
                <w:sz w:val="22"/>
                <w:szCs w:val="22"/>
              </w:rPr>
              <w:t>SAP4.1</w:t>
            </w:r>
          </w:p>
        </w:tc>
        <w:tc>
          <w:tcPr>
            <w:tcW w:w="6928" w:type="dxa"/>
          </w:tcPr>
          <w:p w14:paraId="05618A65" w14:textId="472ECD7C" w:rsidR="00C32893" w:rsidRPr="002005EE" w:rsidRDefault="00C32893" w:rsidP="00FF7089">
            <w:pPr>
              <w:spacing w:before="0" w:line="276" w:lineRule="auto"/>
              <w:rPr>
                <w:sz w:val="22"/>
                <w:szCs w:val="22"/>
              </w:rPr>
            </w:pPr>
            <w:r w:rsidRPr="002005EE">
              <w:rPr>
                <w:sz w:val="22"/>
                <w:szCs w:val="22"/>
              </w:rPr>
              <w:t xml:space="preserve">Produce a </w:t>
            </w:r>
            <w:r w:rsidR="00D80129" w:rsidRPr="002005EE">
              <w:rPr>
                <w:sz w:val="22"/>
                <w:szCs w:val="22"/>
              </w:rPr>
              <w:t>guidance document summarising recommendation</w:t>
            </w:r>
            <w:r w:rsidR="00D80129">
              <w:rPr>
                <w:sz w:val="22"/>
                <w:szCs w:val="22"/>
              </w:rPr>
              <w:t>s</w:t>
            </w:r>
            <w:r w:rsidRPr="002005EE">
              <w:rPr>
                <w:sz w:val="22"/>
                <w:szCs w:val="22"/>
              </w:rPr>
              <w:t xml:space="preserve"> for G8 and above recruitment: </w:t>
            </w:r>
          </w:p>
          <w:p w14:paraId="0A06EAD5" w14:textId="77777777" w:rsidR="00C32893" w:rsidRPr="002005EE" w:rsidRDefault="00C32893" w:rsidP="00FF7089">
            <w:pPr>
              <w:spacing w:before="0" w:line="276" w:lineRule="auto"/>
              <w:rPr>
                <w:sz w:val="22"/>
                <w:szCs w:val="22"/>
              </w:rPr>
            </w:pPr>
            <w:r w:rsidRPr="002005EE">
              <w:rPr>
                <w:sz w:val="22"/>
                <w:szCs w:val="22"/>
              </w:rPr>
              <w:t>(i) Selection panels required to consider using an external recruitment agency</w:t>
            </w:r>
          </w:p>
          <w:p w14:paraId="466BB250" w14:textId="77777777" w:rsidR="00C32893" w:rsidRPr="002005EE" w:rsidRDefault="00C32893" w:rsidP="00FF7089">
            <w:pPr>
              <w:spacing w:before="0" w:line="276" w:lineRule="auto"/>
              <w:rPr>
                <w:sz w:val="22"/>
                <w:szCs w:val="22"/>
              </w:rPr>
            </w:pPr>
            <w:r w:rsidRPr="002005EE">
              <w:rPr>
                <w:sz w:val="22"/>
                <w:szCs w:val="22"/>
              </w:rPr>
              <w:t>(ii) Selection panels and recruitment agency (if used) required to identify both female and male potential candidates, such that the list of potential candidates to be contacted has at least 30% female – one way to achieve this is by reaching out to senior female academics in specific field to solicit suggestions</w:t>
            </w:r>
          </w:p>
          <w:p w14:paraId="2CA48519" w14:textId="77777777" w:rsidR="00C32893" w:rsidRPr="002005EE" w:rsidRDefault="00C32893" w:rsidP="00FF7089">
            <w:pPr>
              <w:spacing w:before="0" w:line="276" w:lineRule="auto"/>
              <w:rPr>
                <w:sz w:val="22"/>
                <w:szCs w:val="22"/>
              </w:rPr>
            </w:pPr>
            <w:r w:rsidRPr="002005EE">
              <w:rPr>
                <w:sz w:val="22"/>
                <w:szCs w:val="22"/>
              </w:rPr>
              <w:t>(iii) All identified potential candidates to be contacted by the selection panel (or recruitment agency) to alert them to the vacancy</w:t>
            </w:r>
          </w:p>
          <w:p w14:paraId="3E92E859" w14:textId="77777777" w:rsidR="00C32893" w:rsidRPr="00805EAC" w:rsidRDefault="00C32893" w:rsidP="00FF7089">
            <w:pPr>
              <w:spacing w:before="0" w:line="276" w:lineRule="auto"/>
              <w:rPr>
                <w:sz w:val="22"/>
                <w:szCs w:val="22"/>
              </w:rPr>
            </w:pPr>
            <w:r w:rsidRPr="002005EE">
              <w:rPr>
                <w:sz w:val="22"/>
                <w:szCs w:val="22"/>
              </w:rPr>
              <w:t>(iv) All potential candidates to receive an Institute recruitment pack with information about flexible working and family friendly policies, career development opportunities, our approach to promoting a positive research culture and life in Glasgow.</w:t>
            </w:r>
          </w:p>
        </w:tc>
      </w:tr>
    </w:tbl>
    <w:p w14:paraId="05B01E5B" w14:textId="587D5C6F" w:rsidR="00290F0B" w:rsidRDefault="00290F0B" w:rsidP="008D6EBD">
      <w:pPr>
        <w:spacing w:line="300" w:lineRule="atLeast"/>
        <w:jc w:val="both"/>
      </w:pPr>
    </w:p>
    <w:p w14:paraId="3EA465C2" w14:textId="77777777" w:rsidR="00290F0B" w:rsidRDefault="00290F0B" w:rsidP="008D6EBD">
      <w:pPr>
        <w:spacing w:line="300" w:lineRule="atLeast"/>
        <w:jc w:val="both"/>
      </w:pPr>
    </w:p>
    <w:tbl>
      <w:tblPr>
        <w:tblStyle w:val="TableGrid"/>
        <w:tblW w:w="4692" w:type="pct"/>
        <w:tblInd w:w="283" w:type="dxa"/>
        <w:tblBorders>
          <w:top w:val="none" w:sz="0" w:space="0" w:color="auto"/>
          <w:left w:val="single" w:sz="48" w:space="0" w:color="31ADB7" w:themeColor="accent3"/>
          <w:bottom w:val="none" w:sz="0" w:space="0" w:color="auto"/>
          <w:right w:val="none" w:sz="0" w:space="0" w:color="auto"/>
          <w:insideH w:val="none" w:sz="0" w:space="0" w:color="auto"/>
          <w:insideV w:val="none" w:sz="0" w:space="0" w:color="auto"/>
        </w:tblBorders>
        <w:shd w:val="clear" w:color="auto" w:fill="9C9D9C" w:themeFill="accent4"/>
        <w:tblCellMar>
          <w:top w:w="142" w:type="dxa"/>
          <w:left w:w="227" w:type="dxa"/>
          <w:bottom w:w="170" w:type="dxa"/>
          <w:right w:w="113" w:type="dxa"/>
        </w:tblCellMar>
        <w:tblLook w:val="04A0" w:firstRow="1" w:lastRow="0" w:firstColumn="1" w:lastColumn="0" w:noHBand="0" w:noVBand="1"/>
      </w:tblPr>
      <w:tblGrid>
        <w:gridCol w:w="7338"/>
      </w:tblGrid>
      <w:tr w:rsidR="008D6EBD" w:rsidRPr="0070712B" w14:paraId="56BC0C37" w14:textId="77777777" w:rsidTr="008D6EBD">
        <w:tc>
          <w:tcPr>
            <w:tcW w:w="5000" w:type="pct"/>
            <w:tcBorders>
              <w:bottom w:val="nil"/>
            </w:tcBorders>
            <w:shd w:val="clear" w:color="auto" w:fill="9C9D9C" w:themeFill="accent4"/>
          </w:tcPr>
          <w:p w14:paraId="455716AA" w14:textId="77777777" w:rsidR="008D6EBD" w:rsidRPr="00D33258" w:rsidRDefault="008D6EBD" w:rsidP="008D6EBD">
            <w:pPr>
              <w:pStyle w:val="SilverApplicationHeading"/>
            </w:pPr>
            <w:r w:rsidRPr="00D33258">
              <w:t>SILVER APPLICATIONS ONLY</w:t>
            </w:r>
          </w:p>
          <w:p w14:paraId="390D57BE" w14:textId="77777777" w:rsidR="008D6EBD" w:rsidRDefault="008D6EBD" w:rsidP="008D6EBD">
            <w:pPr>
              <w:pStyle w:val="SilverApplicationText"/>
              <w:keepNext/>
            </w:pPr>
            <w:r>
              <w:t>Where relevant, comment on the transition of technical staff to academic roles.</w:t>
            </w:r>
          </w:p>
          <w:p w14:paraId="4FEBE1A6" w14:textId="77777777" w:rsidR="008D6EBD" w:rsidRDefault="008D6EBD" w:rsidP="008D6EBD">
            <w:pPr>
              <w:pStyle w:val="SilverApplicationText"/>
              <w:keepNext/>
            </w:pPr>
          </w:p>
          <w:p w14:paraId="273C7E0A" w14:textId="77777777" w:rsidR="008D6EBD" w:rsidRPr="0070712B" w:rsidRDefault="008D6EBD" w:rsidP="008D6EBD">
            <w:pPr>
              <w:pStyle w:val="SilverApplicationText"/>
              <w:keepNext/>
            </w:pPr>
          </w:p>
        </w:tc>
      </w:tr>
    </w:tbl>
    <w:p w14:paraId="74680D65" w14:textId="77777777" w:rsidR="00F01C22" w:rsidRDefault="00F01C22" w:rsidP="00C32893">
      <w:pPr>
        <w:pStyle w:val="Heading4"/>
        <w:numPr>
          <w:ilvl w:val="0"/>
          <w:numId w:val="0"/>
        </w:numPr>
        <w:tabs>
          <w:tab w:val="clear" w:pos="567"/>
          <w:tab w:val="left" w:pos="0"/>
        </w:tabs>
        <w:rPr>
          <w:color w:val="auto"/>
        </w:rPr>
      </w:pPr>
    </w:p>
    <w:p w14:paraId="1240F108" w14:textId="3FDCA550" w:rsidR="00C32893" w:rsidRPr="00F01C22" w:rsidRDefault="00C32893" w:rsidP="00C32893">
      <w:pPr>
        <w:pStyle w:val="Heading4"/>
        <w:numPr>
          <w:ilvl w:val="0"/>
          <w:numId w:val="0"/>
        </w:numPr>
        <w:tabs>
          <w:tab w:val="clear" w:pos="567"/>
          <w:tab w:val="left" w:pos="0"/>
        </w:tabs>
        <w:rPr>
          <w:color w:val="auto"/>
        </w:rPr>
      </w:pPr>
      <w:r w:rsidRPr="00F01C22">
        <w:rPr>
          <w:color w:val="auto"/>
        </w:rPr>
        <w:t xml:space="preserve">Whilst no Institute technical staff have transitioned to academic roles </w:t>
      </w:r>
      <w:r w:rsidR="0046175E" w:rsidRPr="00F01C22">
        <w:rPr>
          <w:color w:val="auto"/>
        </w:rPr>
        <w:t>since 201</w:t>
      </w:r>
      <w:r w:rsidR="00962ADB" w:rsidRPr="00F01C22">
        <w:rPr>
          <w:color w:val="auto"/>
        </w:rPr>
        <w:t>5</w:t>
      </w:r>
      <w:r w:rsidRPr="00F01C22">
        <w:rPr>
          <w:color w:val="auto"/>
        </w:rPr>
        <w:t xml:space="preserve">, </w:t>
      </w:r>
      <w:r w:rsidRPr="00F01C22">
        <w:rPr>
          <w:color w:val="auto"/>
          <w:szCs w:val="22"/>
        </w:rPr>
        <w:t>various career development opportunities exist</w:t>
      </w:r>
      <w:r w:rsidR="000F7656">
        <w:rPr>
          <w:color w:val="auto"/>
          <w:szCs w:val="22"/>
        </w:rPr>
        <w:t>,</w:t>
      </w:r>
      <w:r w:rsidRPr="00F01C22">
        <w:rPr>
          <w:color w:val="auto"/>
          <w:szCs w:val="22"/>
        </w:rPr>
        <w:t xml:space="preserve"> including </w:t>
      </w:r>
      <w:r w:rsidRPr="00F01C22">
        <w:rPr>
          <w:color w:val="auto"/>
        </w:rPr>
        <w:t>the new Research Scientist job family. Transfer to this academic track facilitates progression to G9 through promotion</w:t>
      </w:r>
      <w:r w:rsidRPr="00F01C22">
        <w:rPr>
          <w:color w:val="auto"/>
          <w:szCs w:val="22"/>
        </w:rPr>
        <w:t xml:space="preserve">. An FAQ guide to this job family will be circulated to </w:t>
      </w:r>
      <w:r w:rsidRPr="00F01C22">
        <w:rPr>
          <w:color w:val="auto"/>
        </w:rPr>
        <w:t xml:space="preserve">technical staff and their line managers ahead of annual PDR meetings to promote uptake </w:t>
      </w:r>
      <w:r w:rsidRPr="006066A3">
        <w:rPr>
          <w:b/>
          <w:color w:val="000000" w:themeColor="text1"/>
        </w:rPr>
        <w:t>(</w:t>
      </w:r>
      <w:r w:rsidRPr="00805EAC">
        <w:rPr>
          <w:b/>
          <w:color w:val="FF0000"/>
        </w:rPr>
        <w:t>SAP3.6b</w:t>
      </w:r>
      <w:r w:rsidRPr="00F01C22">
        <w:rPr>
          <w:color w:val="auto"/>
        </w:rPr>
        <w:t xml:space="preserve">). UoG is a signatory to the Technician’s Commitment, a UK-wide initiative to ensure visibility, recognition, career development and sustainability for all </w:t>
      </w:r>
      <w:r w:rsidR="00962ADB" w:rsidRPr="00F01C22">
        <w:rPr>
          <w:color w:val="auto"/>
        </w:rPr>
        <w:t xml:space="preserve">HE </w:t>
      </w:r>
      <w:r w:rsidRPr="00F01C22">
        <w:rPr>
          <w:color w:val="auto"/>
        </w:rPr>
        <w:t xml:space="preserve">technicians. Silver actions </w:t>
      </w:r>
      <w:r>
        <w:t>(</w:t>
      </w:r>
      <w:r w:rsidRPr="00EF2DE7">
        <w:rPr>
          <w:b/>
          <w:bCs/>
          <w:color w:val="FF0000"/>
        </w:rPr>
        <w:t>SAPs</w:t>
      </w:r>
      <w:r w:rsidRPr="00805EAC">
        <w:rPr>
          <w:b/>
          <w:color w:val="FF0000"/>
        </w:rPr>
        <w:t xml:space="preserve"> 3.6c, 3.6g</w:t>
      </w:r>
      <w:r>
        <w:rPr>
          <w:b/>
          <w:color w:val="FF0000"/>
        </w:rPr>
        <w:t>, 3.8a, 4.2e, 5.4</w:t>
      </w:r>
      <w:r w:rsidRPr="00F01C22">
        <w:rPr>
          <w:color w:val="auto"/>
        </w:rPr>
        <w:t xml:space="preserve">) aim </w:t>
      </w:r>
      <w:r w:rsidRPr="00F01C22">
        <w:rPr>
          <w:color w:val="auto"/>
          <w:szCs w:val="22"/>
        </w:rPr>
        <w:t>to maximise the impact of this initiative</w:t>
      </w:r>
      <w:r w:rsidRPr="00F01C22">
        <w:rPr>
          <w:color w:val="auto"/>
        </w:rPr>
        <w:t xml:space="preserve">. </w:t>
      </w:r>
    </w:p>
    <w:p w14:paraId="606B8729" w14:textId="77777777" w:rsidR="00C32893" w:rsidRDefault="00C32893" w:rsidP="00C32893"/>
    <w:p w14:paraId="182D2622" w14:textId="77777777" w:rsidR="00C32893" w:rsidRDefault="00C32893" w:rsidP="00C32893"/>
    <w:p w14:paraId="171CB1F5" w14:textId="77777777" w:rsidR="00C32893" w:rsidRDefault="00C32893" w:rsidP="00C32893"/>
    <w:p w14:paraId="1197A652" w14:textId="77777777" w:rsidR="00873642" w:rsidRDefault="00873642" w:rsidP="00C32893">
      <w:pPr>
        <w:rPr>
          <w:b/>
          <w:bCs/>
          <w:sz w:val="22"/>
          <w:szCs w:val="22"/>
        </w:rPr>
      </w:pPr>
    </w:p>
    <w:p w14:paraId="4AED63A1" w14:textId="77777777" w:rsidR="00873642" w:rsidRDefault="00873642" w:rsidP="00C32893">
      <w:pPr>
        <w:rPr>
          <w:b/>
          <w:bCs/>
          <w:sz w:val="22"/>
          <w:szCs w:val="22"/>
        </w:rPr>
      </w:pPr>
    </w:p>
    <w:p w14:paraId="3698091F" w14:textId="1013FC1F" w:rsidR="00C32893" w:rsidRPr="00C32893" w:rsidRDefault="00C32893" w:rsidP="00C32893">
      <w:pPr>
        <w:rPr>
          <w:b/>
          <w:bCs/>
          <w:sz w:val="22"/>
          <w:szCs w:val="22"/>
        </w:rPr>
      </w:pPr>
      <w:r w:rsidRPr="00C32893">
        <w:rPr>
          <w:b/>
          <w:bCs/>
          <w:sz w:val="22"/>
          <w:szCs w:val="22"/>
        </w:rPr>
        <w:t>SAP Actions</w:t>
      </w:r>
    </w:p>
    <w:tbl>
      <w:tblPr>
        <w:tblStyle w:val="TableGrid"/>
        <w:tblW w:w="0" w:type="auto"/>
        <w:tblLook w:val="04A0" w:firstRow="1" w:lastRow="0" w:firstColumn="1" w:lastColumn="0" w:noHBand="0" w:noVBand="1"/>
      </w:tblPr>
      <w:tblGrid>
        <w:gridCol w:w="988"/>
        <w:gridCol w:w="6882"/>
      </w:tblGrid>
      <w:tr w:rsidR="00C32893" w:rsidRPr="008E4EC4" w14:paraId="36863625" w14:textId="77777777" w:rsidTr="00FF7089">
        <w:tc>
          <w:tcPr>
            <w:tcW w:w="988" w:type="dxa"/>
            <w:vAlign w:val="center"/>
          </w:tcPr>
          <w:p w14:paraId="01A2BE09" w14:textId="77777777" w:rsidR="00C32893" w:rsidRPr="00805EAC" w:rsidRDefault="00C32893" w:rsidP="00FF7089">
            <w:pPr>
              <w:spacing w:line="276" w:lineRule="auto"/>
              <w:rPr>
                <w:sz w:val="22"/>
                <w:szCs w:val="22"/>
              </w:rPr>
            </w:pPr>
            <w:r w:rsidRPr="00805EAC">
              <w:rPr>
                <w:sz w:val="22"/>
                <w:szCs w:val="22"/>
              </w:rPr>
              <w:t>SAP3.6b</w:t>
            </w:r>
          </w:p>
        </w:tc>
        <w:tc>
          <w:tcPr>
            <w:tcW w:w="6882" w:type="dxa"/>
            <w:vAlign w:val="center"/>
          </w:tcPr>
          <w:p w14:paraId="5B611597" w14:textId="793218BF" w:rsidR="00C32893" w:rsidRPr="00805EAC" w:rsidRDefault="00C32893" w:rsidP="00FF7089">
            <w:pPr>
              <w:spacing w:line="276" w:lineRule="auto"/>
              <w:rPr>
                <w:sz w:val="22"/>
                <w:szCs w:val="22"/>
              </w:rPr>
            </w:pPr>
            <w:r w:rsidRPr="008E4EC4">
              <w:rPr>
                <w:sz w:val="22"/>
                <w:szCs w:val="22"/>
              </w:rPr>
              <w:t>Prepare an FAQ guide to the Research Scientist job family and circulate to technical staff and their line managers ahead of annual PDR meetings to promote uptake</w:t>
            </w:r>
            <w:r w:rsidR="00DB7C11">
              <w:rPr>
                <w:sz w:val="22"/>
                <w:szCs w:val="22"/>
              </w:rPr>
              <w:t>.</w:t>
            </w:r>
          </w:p>
        </w:tc>
      </w:tr>
      <w:tr w:rsidR="00C32893" w:rsidRPr="008E4EC4" w14:paraId="4C74B6ED" w14:textId="77777777" w:rsidTr="00FF7089">
        <w:tc>
          <w:tcPr>
            <w:tcW w:w="988" w:type="dxa"/>
            <w:vAlign w:val="center"/>
          </w:tcPr>
          <w:p w14:paraId="55D80B26" w14:textId="77777777" w:rsidR="00C32893" w:rsidRPr="00805EAC" w:rsidRDefault="00C32893" w:rsidP="00FF7089">
            <w:pPr>
              <w:spacing w:line="276" w:lineRule="auto"/>
              <w:rPr>
                <w:sz w:val="22"/>
                <w:szCs w:val="22"/>
              </w:rPr>
            </w:pPr>
            <w:r w:rsidRPr="00805EAC">
              <w:rPr>
                <w:sz w:val="22"/>
                <w:szCs w:val="22"/>
              </w:rPr>
              <w:t>SAP3.6c</w:t>
            </w:r>
          </w:p>
        </w:tc>
        <w:tc>
          <w:tcPr>
            <w:tcW w:w="6882" w:type="dxa"/>
            <w:vAlign w:val="center"/>
          </w:tcPr>
          <w:p w14:paraId="5C30853F" w14:textId="11EC4B01" w:rsidR="00C32893" w:rsidRPr="00805EAC" w:rsidRDefault="00C32893" w:rsidP="00FF7089">
            <w:pPr>
              <w:spacing w:line="276" w:lineRule="auto"/>
              <w:rPr>
                <w:sz w:val="22"/>
                <w:szCs w:val="22"/>
              </w:rPr>
            </w:pPr>
            <w:r w:rsidRPr="008E4EC4">
              <w:rPr>
                <w:sz w:val="22"/>
                <w:szCs w:val="22"/>
              </w:rPr>
              <w:t>Raise awareness of the Technician’s Commitment and Action Plan amongst P&amp;S staff and their line managers with a dedicated session at the P&amp;S staff away day, updates at townhall meetings, and information on the AS website and circulated in the weekly newsletter</w:t>
            </w:r>
            <w:r w:rsidR="00DB7C11">
              <w:rPr>
                <w:sz w:val="22"/>
                <w:szCs w:val="22"/>
              </w:rPr>
              <w:t>.</w:t>
            </w:r>
          </w:p>
        </w:tc>
      </w:tr>
      <w:tr w:rsidR="00C32893" w:rsidRPr="008E4EC4" w14:paraId="2DA14FD7" w14:textId="77777777" w:rsidTr="00FF7089">
        <w:tc>
          <w:tcPr>
            <w:tcW w:w="988" w:type="dxa"/>
            <w:vAlign w:val="center"/>
          </w:tcPr>
          <w:p w14:paraId="349A714C" w14:textId="77777777" w:rsidR="00C32893" w:rsidRPr="00244217" w:rsidRDefault="00C32893" w:rsidP="00FF7089">
            <w:pPr>
              <w:spacing w:line="276" w:lineRule="auto"/>
              <w:rPr>
                <w:sz w:val="22"/>
                <w:szCs w:val="22"/>
              </w:rPr>
            </w:pPr>
            <w:r>
              <w:rPr>
                <w:sz w:val="22"/>
                <w:szCs w:val="22"/>
              </w:rPr>
              <w:t>SAP3.6e</w:t>
            </w:r>
          </w:p>
        </w:tc>
        <w:tc>
          <w:tcPr>
            <w:tcW w:w="6882" w:type="dxa"/>
            <w:vAlign w:val="center"/>
          </w:tcPr>
          <w:p w14:paraId="23F94A3A" w14:textId="77777777" w:rsidR="00C32893" w:rsidRPr="008E4EC4" w:rsidRDefault="00C32893" w:rsidP="00FF7089">
            <w:pPr>
              <w:spacing w:line="276" w:lineRule="auto"/>
              <w:rPr>
                <w:sz w:val="22"/>
                <w:szCs w:val="22"/>
              </w:rPr>
            </w:pPr>
            <w:r w:rsidRPr="00244217">
              <w:rPr>
                <w:sz w:val="22"/>
                <w:szCs w:val="22"/>
              </w:rPr>
              <w:t>Implement new fund for external training/conference attendance for P&amp;S staff, including funding to support ‘Chartered Scientist’ training for Technicians.</w:t>
            </w:r>
          </w:p>
        </w:tc>
      </w:tr>
      <w:tr w:rsidR="00C32893" w:rsidRPr="008E4EC4" w14:paraId="07CBD57B" w14:textId="77777777" w:rsidTr="00FF7089">
        <w:tc>
          <w:tcPr>
            <w:tcW w:w="988" w:type="dxa"/>
            <w:vAlign w:val="center"/>
          </w:tcPr>
          <w:p w14:paraId="2080AA7F" w14:textId="77777777" w:rsidR="00C32893" w:rsidRPr="00805EAC" w:rsidRDefault="00C32893" w:rsidP="00FF7089">
            <w:pPr>
              <w:spacing w:line="276" w:lineRule="auto"/>
              <w:rPr>
                <w:sz w:val="22"/>
                <w:szCs w:val="22"/>
              </w:rPr>
            </w:pPr>
            <w:r w:rsidRPr="00805EAC">
              <w:rPr>
                <w:sz w:val="22"/>
                <w:szCs w:val="22"/>
              </w:rPr>
              <w:t>SAP3.6g</w:t>
            </w:r>
          </w:p>
        </w:tc>
        <w:tc>
          <w:tcPr>
            <w:tcW w:w="6882" w:type="dxa"/>
            <w:vAlign w:val="center"/>
          </w:tcPr>
          <w:p w14:paraId="0319973E" w14:textId="77777777" w:rsidR="00C32893" w:rsidRPr="00805EAC" w:rsidRDefault="00C32893" w:rsidP="00FF7089">
            <w:pPr>
              <w:spacing w:line="276" w:lineRule="auto"/>
              <w:rPr>
                <w:sz w:val="22"/>
                <w:szCs w:val="22"/>
              </w:rPr>
            </w:pPr>
            <w:r w:rsidRPr="008E4EC4">
              <w:rPr>
                <w:sz w:val="22"/>
                <w:szCs w:val="22"/>
              </w:rPr>
              <w:t>Establish technician’s forum with representatives drawn from all subject areas. Two forum members will join the MVLS Technician Commitment working party.</w:t>
            </w:r>
          </w:p>
        </w:tc>
      </w:tr>
      <w:tr w:rsidR="00C32893" w:rsidRPr="008E4EC4" w14:paraId="021FDB66" w14:textId="77777777" w:rsidTr="00FF7089">
        <w:tc>
          <w:tcPr>
            <w:tcW w:w="988" w:type="dxa"/>
            <w:vAlign w:val="center"/>
          </w:tcPr>
          <w:p w14:paraId="31C98CC1" w14:textId="77777777" w:rsidR="00C32893" w:rsidRPr="00805EAC" w:rsidRDefault="00C32893" w:rsidP="00FF7089">
            <w:pPr>
              <w:spacing w:line="276" w:lineRule="auto"/>
              <w:rPr>
                <w:sz w:val="22"/>
                <w:szCs w:val="22"/>
              </w:rPr>
            </w:pPr>
            <w:r w:rsidRPr="00805EAC">
              <w:rPr>
                <w:sz w:val="22"/>
                <w:szCs w:val="22"/>
              </w:rPr>
              <w:t>SAP3.8a</w:t>
            </w:r>
          </w:p>
        </w:tc>
        <w:tc>
          <w:tcPr>
            <w:tcW w:w="6882" w:type="dxa"/>
            <w:vAlign w:val="center"/>
          </w:tcPr>
          <w:p w14:paraId="1C299402" w14:textId="77777777" w:rsidR="00C32893" w:rsidRPr="00805EAC" w:rsidRDefault="00C32893" w:rsidP="00FF7089">
            <w:pPr>
              <w:spacing w:line="276" w:lineRule="auto"/>
              <w:rPr>
                <w:sz w:val="22"/>
                <w:szCs w:val="22"/>
              </w:rPr>
            </w:pPr>
            <w:r w:rsidRPr="008E4EC4">
              <w:rPr>
                <w:sz w:val="22"/>
                <w:szCs w:val="22"/>
              </w:rPr>
              <w:t xml:space="preserve">Improve visibility of funds for training and opportunities for career development by creating </w:t>
            </w:r>
            <w:r>
              <w:rPr>
                <w:sz w:val="22"/>
                <w:szCs w:val="22"/>
              </w:rPr>
              <w:t xml:space="preserve"> </w:t>
            </w:r>
            <w:r w:rsidRPr="008E4EC4">
              <w:rPr>
                <w:sz w:val="22"/>
                <w:szCs w:val="22"/>
              </w:rPr>
              <w:t>(i) a Technician’s online hub and (ii) an MPA online hub with information on training funds, career development &amp; training opportunities, outreach activities and job family specific information e.g. Glasgow Professional Behavioural Competencies Framework, MPA network, Technician’s Commitment. Circulate information at launch of annual PDR and periodically promote through the weekly newsletter and twitter feeds.</w:t>
            </w:r>
          </w:p>
        </w:tc>
      </w:tr>
      <w:tr w:rsidR="00C32893" w:rsidRPr="008E4EC4" w14:paraId="15B3BE61" w14:textId="77777777" w:rsidTr="00FF7089">
        <w:tc>
          <w:tcPr>
            <w:tcW w:w="988" w:type="dxa"/>
            <w:vAlign w:val="center"/>
          </w:tcPr>
          <w:p w14:paraId="1B30788A" w14:textId="77777777" w:rsidR="00C32893" w:rsidRPr="00805EAC" w:rsidRDefault="00C32893" w:rsidP="00FF7089">
            <w:pPr>
              <w:spacing w:line="276" w:lineRule="auto"/>
              <w:rPr>
                <w:sz w:val="22"/>
                <w:szCs w:val="22"/>
              </w:rPr>
            </w:pPr>
            <w:r w:rsidRPr="00805EAC">
              <w:rPr>
                <w:sz w:val="22"/>
                <w:szCs w:val="22"/>
              </w:rPr>
              <w:t>SAP4.</w:t>
            </w:r>
            <w:r w:rsidRPr="008E4EC4">
              <w:rPr>
                <w:sz w:val="22"/>
                <w:szCs w:val="22"/>
              </w:rPr>
              <w:t>2e</w:t>
            </w:r>
          </w:p>
        </w:tc>
        <w:tc>
          <w:tcPr>
            <w:tcW w:w="6882" w:type="dxa"/>
            <w:vAlign w:val="center"/>
          </w:tcPr>
          <w:p w14:paraId="2D8D02DE" w14:textId="29A44C53" w:rsidR="00C32893" w:rsidRPr="00805EAC" w:rsidRDefault="00C32893" w:rsidP="00FF7089">
            <w:pPr>
              <w:spacing w:line="276" w:lineRule="auto"/>
              <w:rPr>
                <w:sz w:val="22"/>
                <w:szCs w:val="22"/>
              </w:rPr>
            </w:pPr>
            <w:r w:rsidRPr="008E4EC4">
              <w:rPr>
                <w:sz w:val="22"/>
                <w:szCs w:val="22"/>
              </w:rPr>
              <w:t>New technical staff to meet with Chief Technician and Technical Champions within first month</w:t>
            </w:r>
            <w:r w:rsidR="00F94469">
              <w:rPr>
                <w:sz w:val="22"/>
                <w:szCs w:val="22"/>
              </w:rPr>
              <w:t>.</w:t>
            </w:r>
          </w:p>
        </w:tc>
      </w:tr>
      <w:tr w:rsidR="00C32893" w:rsidRPr="008E4EC4" w14:paraId="5175EF60" w14:textId="77777777" w:rsidTr="00FF7089">
        <w:tc>
          <w:tcPr>
            <w:tcW w:w="988" w:type="dxa"/>
            <w:vAlign w:val="center"/>
          </w:tcPr>
          <w:p w14:paraId="2B9B4227" w14:textId="77777777" w:rsidR="00C32893" w:rsidRPr="00805EAC" w:rsidRDefault="00C32893" w:rsidP="00FF7089">
            <w:pPr>
              <w:spacing w:line="276" w:lineRule="auto"/>
              <w:rPr>
                <w:sz w:val="22"/>
                <w:szCs w:val="22"/>
              </w:rPr>
            </w:pPr>
            <w:r w:rsidRPr="00805EAC">
              <w:rPr>
                <w:sz w:val="22"/>
                <w:szCs w:val="22"/>
              </w:rPr>
              <w:t>SAP5.4</w:t>
            </w:r>
          </w:p>
        </w:tc>
        <w:tc>
          <w:tcPr>
            <w:tcW w:w="6882" w:type="dxa"/>
            <w:vAlign w:val="center"/>
          </w:tcPr>
          <w:p w14:paraId="7E45A91E" w14:textId="1F10D0DD" w:rsidR="00C32893" w:rsidRPr="00805EAC" w:rsidRDefault="00C32893" w:rsidP="00FF7089">
            <w:pPr>
              <w:spacing w:line="276" w:lineRule="auto"/>
              <w:rPr>
                <w:sz w:val="22"/>
                <w:szCs w:val="22"/>
              </w:rPr>
            </w:pPr>
            <w:r w:rsidRPr="008E4EC4">
              <w:rPr>
                <w:sz w:val="22"/>
                <w:szCs w:val="22"/>
              </w:rPr>
              <w:t>Webpage profiles for all P&amp;S staff who wish to have one, with automatic updating of publications from Enlighten database</w:t>
            </w:r>
            <w:r w:rsidR="00F94469">
              <w:rPr>
                <w:sz w:val="22"/>
                <w:szCs w:val="22"/>
              </w:rPr>
              <w:t>.</w:t>
            </w:r>
          </w:p>
        </w:tc>
      </w:tr>
    </w:tbl>
    <w:p w14:paraId="765C49F9" w14:textId="77777777" w:rsidR="008D6EBD" w:rsidRPr="00B4395C" w:rsidRDefault="008D6EBD" w:rsidP="008D6EBD"/>
    <w:p w14:paraId="4D8EDCDA" w14:textId="77777777" w:rsidR="008D6EBD" w:rsidRDefault="008D6EBD" w:rsidP="008D6EBD">
      <w:pPr>
        <w:pStyle w:val="Heading4"/>
        <w:ind w:left="567" w:hanging="567"/>
      </w:pPr>
      <w:r>
        <w:t>Academic and research staff by grade on fixed-term, open-ended/permanent and zero-hour contracts by gender</w:t>
      </w:r>
    </w:p>
    <w:p w14:paraId="7CBB79B9" w14:textId="77777777" w:rsidR="008D6EBD" w:rsidRDefault="008D6EBD" w:rsidP="008D6EBD">
      <w:pPr>
        <w:pStyle w:val="BodyCopyIndent"/>
      </w:pPr>
      <w:r w:rsidRPr="008E762E">
        <w:rPr>
          <w:i/>
          <w:iCs/>
        </w:rPr>
        <w:t>Comment on the proportions of men and women on these contracts. Comment on what is being done to ensure continuity of employment and to address any other issues, including redeployment schemes</w:t>
      </w:r>
      <w:r>
        <w:t xml:space="preserve">.  </w:t>
      </w:r>
    </w:p>
    <w:p w14:paraId="5E653C74" w14:textId="77777777" w:rsidR="00FA565B" w:rsidRPr="00831985" w:rsidRDefault="00FA565B" w:rsidP="00FA565B">
      <w:pPr>
        <w:pStyle w:val="BodyCopyIndent"/>
        <w:ind w:left="0"/>
      </w:pPr>
      <w:r>
        <w:t>No institute academic/clinical staff are on zero hours contracts.</w:t>
      </w:r>
    </w:p>
    <w:p w14:paraId="6FF327E3" w14:textId="37CEC30F" w:rsidR="008D6EBD" w:rsidRDefault="008D6EBD" w:rsidP="008D6EBD">
      <w:pPr>
        <w:pStyle w:val="BodyCopyIndent"/>
        <w:ind w:left="0"/>
        <w:rPr>
          <w:b/>
          <w:bCs/>
        </w:rPr>
      </w:pPr>
      <w:r>
        <w:t>Since 2015, an average of 68% (58%F) R&amp;T staff are employed through research grants</w:t>
      </w:r>
      <w:r w:rsidR="007E468A">
        <w:t xml:space="preserve"> </w:t>
      </w:r>
      <w:r>
        <w:t>on open-ended contracts with funding end dates (</w:t>
      </w:r>
      <w:r w:rsidRPr="00E007DB">
        <w:rPr>
          <w:b/>
          <w:bCs/>
        </w:rPr>
        <w:t>Figure 4.9</w:t>
      </w:r>
      <w:r>
        <w:t>)</w:t>
      </w:r>
      <w:r w:rsidR="00046DA2">
        <w:t>.</w:t>
      </w:r>
      <w:r w:rsidR="002451EC">
        <w:t xml:space="preserve"> </w:t>
      </w:r>
    </w:p>
    <w:p w14:paraId="53862FAC" w14:textId="77777777" w:rsidR="00DB7C11" w:rsidRDefault="00DB7C11" w:rsidP="005F3C5C">
      <w:pPr>
        <w:pStyle w:val="BodyCopyIndent"/>
        <w:spacing w:after="0"/>
        <w:ind w:left="0"/>
        <w:rPr>
          <w:b/>
          <w:bCs/>
        </w:rPr>
      </w:pPr>
    </w:p>
    <w:p w14:paraId="69A48C2F" w14:textId="77777777" w:rsidR="00DB7C11" w:rsidRDefault="00DB7C11" w:rsidP="005F3C5C">
      <w:pPr>
        <w:pStyle w:val="BodyCopyIndent"/>
        <w:spacing w:after="0"/>
        <w:ind w:left="0"/>
        <w:rPr>
          <w:b/>
          <w:bCs/>
        </w:rPr>
      </w:pPr>
    </w:p>
    <w:p w14:paraId="5E4E22C7" w14:textId="5DDFB160" w:rsidR="008D6EBD" w:rsidRDefault="008D6EBD" w:rsidP="005F3C5C">
      <w:pPr>
        <w:pStyle w:val="BodyCopyIndent"/>
        <w:spacing w:after="0"/>
        <w:ind w:left="0"/>
        <w:rPr>
          <w:b/>
          <w:bCs/>
        </w:rPr>
      </w:pPr>
      <w:r>
        <w:rPr>
          <w:b/>
          <w:bCs/>
        </w:rPr>
        <w:t>Figure 4.9</w:t>
      </w:r>
      <w:r w:rsidRPr="00A6465B">
        <w:rPr>
          <w:b/>
          <w:bCs/>
        </w:rPr>
        <w:t>: III research</w:t>
      </w:r>
      <w:r w:rsidR="00ED5F07">
        <w:rPr>
          <w:b/>
          <w:bCs/>
        </w:rPr>
        <w:t xml:space="preserve"> and teaching</w:t>
      </w:r>
      <w:r w:rsidRPr="00A6465B">
        <w:rPr>
          <w:b/>
          <w:bCs/>
        </w:rPr>
        <w:t xml:space="preserve"> staff by contract type</w:t>
      </w:r>
      <w:r>
        <w:rPr>
          <w:b/>
          <w:bCs/>
        </w:rPr>
        <w:t xml:space="preserve"> 2016-2019</w:t>
      </w:r>
    </w:p>
    <w:p w14:paraId="1114E815" w14:textId="7FFC925B" w:rsidR="005F3C5C" w:rsidRPr="005F3C5C" w:rsidRDefault="005F3C5C" w:rsidP="005F3C5C">
      <w:pPr>
        <w:pStyle w:val="BodyCopyIndent"/>
        <w:spacing w:after="0"/>
        <w:ind w:left="0"/>
      </w:pPr>
      <w:r w:rsidRPr="005F3C5C">
        <w:t>Numbers on graph show the % of F/M in each column</w:t>
      </w:r>
    </w:p>
    <w:p w14:paraId="76991B1C" w14:textId="46E99914" w:rsidR="008D6EBD" w:rsidRDefault="008D6EBD" w:rsidP="008D6EBD">
      <w:pPr>
        <w:pStyle w:val="BodyCopyIndent"/>
        <w:ind w:left="0"/>
      </w:pPr>
      <w:r w:rsidRPr="00300F09">
        <w:rPr>
          <w:noProof/>
        </w:rPr>
        <w:t xml:space="preserve"> </w:t>
      </w:r>
      <w:r w:rsidR="00565D83" w:rsidRPr="00565D83">
        <w:rPr>
          <w:noProof/>
        </w:rPr>
        <w:t xml:space="preserve"> </w:t>
      </w:r>
      <w:r w:rsidR="00565D83">
        <w:rPr>
          <w:noProof/>
          <w:lang w:eastAsia="zh-CN"/>
        </w:rPr>
        <w:drawing>
          <wp:inline distT="0" distB="0" distL="0" distR="0" wp14:anchorId="7993D83F" wp14:editId="384E455E">
            <wp:extent cx="4812631" cy="2581598"/>
            <wp:effectExtent l="0" t="0" r="127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18340" cy="2584660"/>
                    </a:xfrm>
                    <a:prstGeom prst="rect">
                      <a:avLst/>
                    </a:prstGeom>
                  </pic:spPr>
                </pic:pic>
              </a:graphicData>
            </a:graphic>
          </wp:inline>
        </w:drawing>
      </w:r>
    </w:p>
    <w:p w14:paraId="1673B10C" w14:textId="08E64733" w:rsidR="00C32893" w:rsidRDefault="00C32893" w:rsidP="00C32893">
      <w:pPr>
        <w:pStyle w:val="BodyCopyIndent"/>
        <w:ind w:left="0"/>
      </w:pPr>
      <w:r>
        <w:t xml:space="preserve">Towards the end of grant funding, staff join the </w:t>
      </w:r>
      <w:r w:rsidR="00D45DC1">
        <w:t>U</w:t>
      </w:r>
      <w:r w:rsidRPr="0011783B">
        <w:t xml:space="preserve">niversity </w:t>
      </w:r>
      <w:r w:rsidRPr="005143E4">
        <w:t xml:space="preserve">redeployment </w:t>
      </w:r>
      <w:r w:rsidRPr="0011783B">
        <w:t>register</w:t>
      </w:r>
      <w:r>
        <w:t xml:space="preserve"> giving them priority access to UoG jobs of similar grade/skillset. Individuals are currently supported to identify new positions on an ad hoc basis by their PI, who receives an automated notification from HR 12 months before the contract ends. To improve the consistency of support, the individual and line manager will receive a resource pack (</w:t>
      </w:r>
      <w:r w:rsidRPr="00805EAC">
        <w:rPr>
          <w:b/>
          <w:color w:val="FF0000"/>
        </w:rPr>
        <w:t>SAP3.4, 3.5</w:t>
      </w:r>
      <w:r>
        <w:t>) containing</w:t>
      </w:r>
      <w:r w:rsidR="00965DE4">
        <w:t xml:space="preserve"> information on</w:t>
      </w:r>
      <w:r>
        <w:t>:</w:t>
      </w:r>
    </w:p>
    <w:p w14:paraId="6F5BD6CC" w14:textId="15791957" w:rsidR="00C32893" w:rsidRDefault="00C32893" w:rsidP="00516583">
      <w:pPr>
        <w:pStyle w:val="BodyCopyIndent"/>
        <w:numPr>
          <w:ilvl w:val="0"/>
          <w:numId w:val="11"/>
        </w:numPr>
        <w:ind w:left="567"/>
      </w:pPr>
      <w:r>
        <w:t>UoG s</w:t>
      </w:r>
      <w:r w:rsidRPr="009E0C6C">
        <w:t xml:space="preserve">upport services </w:t>
      </w:r>
      <w:r w:rsidR="00965DE4">
        <w:t>- such as</w:t>
      </w:r>
      <w:r w:rsidR="008C20F8">
        <w:t xml:space="preserve"> </w:t>
      </w:r>
      <w:r w:rsidRPr="009E0C6C">
        <w:t>Careers Adviser</w:t>
      </w:r>
      <w:r>
        <w:t xml:space="preserve">, </w:t>
      </w:r>
      <w:r w:rsidRPr="009E0C6C">
        <w:t xml:space="preserve">CV </w:t>
      </w:r>
      <w:r>
        <w:t>writing</w:t>
      </w:r>
      <w:r w:rsidRPr="009E0C6C">
        <w:t xml:space="preserve"> </w:t>
      </w:r>
      <w:r>
        <w:t>and interview preparation</w:t>
      </w:r>
    </w:p>
    <w:p w14:paraId="314C4E37" w14:textId="44773A78" w:rsidR="00C32893" w:rsidRDefault="00965DE4" w:rsidP="00516583">
      <w:pPr>
        <w:pStyle w:val="BodyCopyIndent"/>
        <w:numPr>
          <w:ilvl w:val="0"/>
          <w:numId w:val="11"/>
        </w:numPr>
        <w:ind w:left="567"/>
      </w:pPr>
      <w:r>
        <w:t>P</w:t>
      </w:r>
      <w:r w:rsidR="00C32893">
        <w:t xml:space="preserve">ost-academic career paths, including NERD website, Successful Glasgow Graduate booklet, </w:t>
      </w:r>
      <w:r w:rsidR="00086889">
        <w:rPr>
          <w:rFonts w:cs="Calibri"/>
          <w:color w:val="000000"/>
          <w:szCs w:val="22"/>
        </w:rPr>
        <w:t>Scottish Universities Life Sciences Alliance</w:t>
      </w:r>
      <w:r w:rsidR="00086889">
        <w:t xml:space="preserve"> (</w:t>
      </w:r>
      <w:r w:rsidR="00C32893">
        <w:t>SULSA</w:t>
      </w:r>
      <w:r w:rsidR="00086889">
        <w:t>)</w:t>
      </w:r>
      <w:r w:rsidR="00C32893">
        <w:t xml:space="preserve"> post-academic careers website, and websites supporting transition to industry careers</w:t>
      </w:r>
    </w:p>
    <w:p w14:paraId="5761626E" w14:textId="2D0ADCDF" w:rsidR="00C32893" w:rsidRDefault="00965DE4" w:rsidP="00516583">
      <w:pPr>
        <w:pStyle w:val="BodyCopyIndent"/>
        <w:numPr>
          <w:ilvl w:val="0"/>
          <w:numId w:val="11"/>
        </w:numPr>
        <w:ind w:left="567"/>
      </w:pPr>
      <w:r>
        <w:t>C</w:t>
      </w:r>
      <w:r w:rsidR="00C32893">
        <w:t>areer-stage specific fellowships and grants</w:t>
      </w:r>
    </w:p>
    <w:p w14:paraId="6AB1F3CF" w14:textId="77777777" w:rsidR="008D6EBD" w:rsidRDefault="008D6EBD" w:rsidP="008D6EBD">
      <w:pPr>
        <w:pStyle w:val="BodyCopyIndent"/>
        <w:ind w:left="0"/>
      </w:pPr>
    </w:p>
    <w:p w14:paraId="47E3491B" w14:textId="47C1EE04" w:rsidR="008D6EBD" w:rsidRDefault="008D6EBD" w:rsidP="008D6EBD">
      <w:pPr>
        <w:pStyle w:val="BodyCopyIndent"/>
        <w:ind w:left="0"/>
      </w:pPr>
      <w:r>
        <w:t xml:space="preserve">Posts recruited to cover maternity or other short-term leave are fixed term (less than 12 months), mainly at </w:t>
      </w:r>
      <w:r w:rsidR="00320FE3">
        <w:t>G</w:t>
      </w:r>
      <w:r>
        <w:t>6/7 and the majority of these are female (4</w:t>
      </w:r>
      <w:r w:rsidR="008E762E">
        <w:t>-</w:t>
      </w:r>
      <w:r>
        <w:t xml:space="preserve">year average: 80%). </w:t>
      </w:r>
    </w:p>
    <w:p w14:paraId="757862C7" w14:textId="75D4F773" w:rsidR="008D6EBD" w:rsidRDefault="00ED5F07" w:rsidP="008D6EBD">
      <w:pPr>
        <w:pStyle w:val="BodyCopyIndent"/>
        <w:ind w:left="0"/>
      </w:pPr>
      <w:r>
        <w:t>R&amp;T s</w:t>
      </w:r>
      <w:r w:rsidR="008D6EBD">
        <w:t xml:space="preserve">taff at </w:t>
      </w:r>
      <w:r w:rsidR="00320FE3">
        <w:t>G</w:t>
      </w:r>
      <w:r w:rsidR="008D6EBD">
        <w:t>9 and above are mainly on open-ended (permanent) contracts. There is no gender imbalance between the few staff at these higher levels who are on fixed</w:t>
      </w:r>
      <w:r w:rsidR="00EA1DED">
        <w:t>-</w:t>
      </w:r>
      <w:r w:rsidR="008D6EBD">
        <w:t>term or open</w:t>
      </w:r>
      <w:r w:rsidR="00EA1DED">
        <w:t>-</w:t>
      </w:r>
      <w:r w:rsidR="008D6EBD">
        <w:t>ended with funding end date contracts (</w:t>
      </w:r>
      <w:r w:rsidR="008D6EBD" w:rsidRPr="00E007DB">
        <w:rPr>
          <w:b/>
          <w:bCs/>
        </w:rPr>
        <w:t>Figure 4.10</w:t>
      </w:r>
      <w:r w:rsidR="008D6EBD">
        <w:t>).</w:t>
      </w:r>
      <w:r w:rsidR="008D6EBD" w:rsidDel="008F2691">
        <w:t xml:space="preserve"> </w:t>
      </w:r>
    </w:p>
    <w:p w14:paraId="2CB4ABE0" w14:textId="77777777" w:rsidR="00873642" w:rsidRDefault="00873642" w:rsidP="009F5CD7">
      <w:pPr>
        <w:pStyle w:val="BodyCopyIndent"/>
        <w:spacing w:after="0"/>
        <w:ind w:left="0"/>
        <w:rPr>
          <w:b/>
          <w:bCs/>
        </w:rPr>
      </w:pPr>
    </w:p>
    <w:p w14:paraId="6C8ED873" w14:textId="77777777" w:rsidR="00873642" w:rsidRDefault="00873642" w:rsidP="009F5CD7">
      <w:pPr>
        <w:pStyle w:val="BodyCopyIndent"/>
        <w:spacing w:after="0"/>
        <w:ind w:left="0"/>
        <w:rPr>
          <w:b/>
          <w:bCs/>
        </w:rPr>
      </w:pPr>
    </w:p>
    <w:p w14:paraId="470BE9EB" w14:textId="77777777" w:rsidR="00873642" w:rsidRDefault="00873642" w:rsidP="009F5CD7">
      <w:pPr>
        <w:pStyle w:val="BodyCopyIndent"/>
        <w:spacing w:after="0"/>
        <w:ind w:left="0"/>
        <w:rPr>
          <w:b/>
          <w:bCs/>
        </w:rPr>
      </w:pPr>
    </w:p>
    <w:p w14:paraId="0A784FE2" w14:textId="77777777" w:rsidR="00873642" w:rsidRDefault="00873642" w:rsidP="009F5CD7">
      <w:pPr>
        <w:pStyle w:val="BodyCopyIndent"/>
        <w:spacing w:after="0"/>
        <w:ind w:left="0"/>
        <w:rPr>
          <w:b/>
          <w:bCs/>
        </w:rPr>
      </w:pPr>
    </w:p>
    <w:p w14:paraId="637EAF5B" w14:textId="77777777" w:rsidR="00873642" w:rsidRDefault="00873642" w:rsidP="009F5CD7">
      <w:pPr>
        <w:pStyle w:val="BodyCopyIndent"/>
        <w:spacing w:after="0"/>
        <w:ind w:left="0"/>
        <w:rPr>
          <w:b/>
          <w:bCs/>
        </w:rPr>
      </w:pPr>
    </w:p>
    <w:p w14:paraId="18FA9B11" w14:textId="77777777" w:rsidR="00873642" w:rsidRDefault="00873642" w:rsidP="009F5CD7">
      <w:pPr>
        <w:pStyle w:val="BodyCopyIndent"/>
        <w:spacing w:after="0"/>
        <w:ind w:left="0"/>
        <w:rPr>
          <w:b/>
          <w:bCs/>
        </w:rPr>
      </w:pPr>
    </w:p>
    <w:p w14:paraId="795C0CEA" w14:textId="77777777" w:rsidR="00873642" w:rsidRDefault="00873642" w:rsidP="009F5CD7">
      <w:pPr>
        <w:pStyle w:val="BodyCopyIndent"/>
        <w:spacing w:after="0"/>
        <w:ind w:left="0"/>
        <w:rPr>
          <w:b/>
          <w:bCs/>
        </w:rPr>
      </w:pPr>
    </w:p>
    <w:p w14:paraId="4F15EF17" w14:textId="77777777" w:rsidR="00873642" w:rsidRDefault="00873642" w:rsidP="009F5CD7">
      <w:pPr>
        <w:pStyle w:val="BodyCopyIndent"/>
        <w:spacing w:after="0"/>
        <w:ind w:left="0"/>
        <w:rPr>
          <w:b/>
          <w:bCs/>
        </w:rPr>
      </w:pPr>
    </w:p>
    <w:p w14:paraId="79888994" w14:textId="77777777" w:rsidR="00873642" w:rsidRDefault="00873642" w:rsidP="009F5CD7">
      <w:pPr>
        <w:pStyle w:val="BodyCopyIndent"/>
        <w:spacing w:after="0"/>
        <w:ind w:left="0"/>
        <w:rPr>
          <w:b/>
          <w:bCs/>
        </w:rPr>
      </w:pPr>
    </w:p>
    <w:p w14:paraId="2672618F" w14:textId="17823719" w:rsidR="008D6EBD" w:rsidRDefault="008D6EBD" w:rsidP="009F5CD7">
      <w:pPr>
        <w:pStyle w:val="BodyCopyIndent"/>
        <w:spacing w:after="0"/>
        <w:ind w:left="0"/>
        <w:rPr>
          <w:b/>
          <w:bCs/>
        </w:rPr>
      </w:pPr>
      <w:r>
        <w:rPr>
          <w:b/>
          <w:bCs/>
        </w:rPr>
        <w:t>Figure 4.10 4</w:t>
      </w:r>
      <w:r w:rsidR="005F3C5C">
        <w:rPr>
          <w:b/>
          <w:bCs/>
        </w:rPr>
        <w:t>-</w:t>
      </w:r>
      <w:r>
        <w:rPr>
          <w:b/>
          <w:bCs/>
        </w:rPr>
        <w:t>year average of grade 9-10 staff by contract type</w:t>
      </w:r>
    </w:p>
    <w:p w14:paraId="71D4A04A" w14:textId="54527077" w:rsidR="009F5CD7" w:rsidRDefault="009F5CD7" w:rsidP="001546B1">
      <w:pPr>
        <w:pStyle w:val="BodyCopyIndent"/>
        <w:spacing w:after="0"/>
        <w:ind w:left="0"/>
        <w:rPr>
          <w:b/>
          <w:bCs/>
        </w:rPr>
      </w:pPr>
      <w:r>
        <w:t xml:space="preserve">Abbreviations: OE with FED: open ended with funding end date. </w:t>
      </w:r>
      <w:r w:rsidRPr="00EC45B8">
        <w:t>Numbers</w:t>
      </w:r>
      <w:r>
        <w:t xml:space="preserve"> on graph show %F/M at each grade and contract type.</w:t>
      </w:r>
    </w:p>
    <w:p w14:paraId="76601E80" w14:textId="0612E842" w:rsidR="001543D9" w:rsidRPr="00873642" w:rsidRDefault="004F4720" w:rsidP="009F5CD7">
      <w:pPr>
        <w:pStyle w:val="BodyCopyIndent"/>
        <w:ind w:left="0"/>
        <w:rPr>
          <w:b/>
          <w:bCs/>
        </w:rPr>
      </w:pPr>
      <w:r>
        <w:rPr>
          <w:noProof/>
          <w:lang w:eastAsia="en-GB"/>
        </w:rPr>
        <w:t xml:space="preserve"> </w:t>
      </w:r>
      <w:r w:rsidR="009F5CD7" w:rsidRPr="009F5CD7">
        <w:rPr>
          <w:noProof/>
        </w:rPr>
        <w:t xml:space="preserve">  </w:t>
      </w:r>
      <w:r w:rsidR="009F5CD7">
        <w:rPr>
          <w:noProof/>
          <w:lang w:eastAsia="zh-CN"/>
        </w:rPr>
        <w:drawing>
          <wp:inline distT="0" distB="0" distL="0" distR="0" wp14:anchorId="0AEC1341" wp14:editId="61334EED">
            <wp:extent cx="3950208" cy="2311474"/>
            <wp:effectExtent l="0" t="0" r="0" b="0"/>
            <wp:docPr id="1943882008" name="Picture 194388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966393" cy="2320945"/>
                    </a:xfrm>
                    <a:prstGeom prst="rect">
                      <a:avLst/>
                    </a:prstGeom>
                  </pic:spPr>
                </pic:pic>
              </a:graphicData>
            </a:graphic>
          </wp:inline>
        </w:drawing>
      </w:r>
    </w:p>
    <w:p w14:paraId="10E64FB6" w14:textId="218E97BE" w:rsidR="009F5CD7" w:rsidRDefault="008D6EBD" w:rsidP="009F5CD7">
      <w:pPr>
        <w:pStyle w:val="BodyCopyIndent"/>
        <w:ind w:left="0"/>
      </w:pPr>
      <w:r>
        <w:t xml:space="preserve">Clinical research fellows </w:t>
      </w:r>
      <w:r w:rsidR="00602921">
        <w:t>and clinical lecturers are on fixed</w:t>
      </w:r>
      <w:r w:rsidR="00EA1DED">
        <w:t>-</w:t>
      </w:r>
      <w:r w:rsidR="00602921">
        <w:t>term contracts</w:t>
      </w:r>
      <w:r>
        <w:t xml:space="preserve"> then return to clinical training (</w:t>
      </w:r>
      <w:r w:rsidRPr="00E007DB">
        <w:rPr>
          <w:b/>
          <w:bCs/>
        </w:rPr>
        <w:t>Figure 4.11</w:t>
      </w:r>
      <w:r>
        <w:t xml:space="preserve">). </w:t>
      </w:r>
      <w:r w:rsidR="009F5CD7">
        <w:t>While m</w:t>
      </w:r>
      <w:r>
        <w:t>ore senior staff are on open-ended contracts</w:t>
      </w:r>
      <w:r w:rsidR="009F5CD7">
        <w:t>, there are no gender biases in contract type between staff within each grade.</w:t>
      </w:r>
    </w:p>
    <w:p w14:paraId="6EB42E5B" w14:textId="77777777" w:rsidR="009F5CD7" w:rsidRDefault="009F5CD7" w:rsidP="009F5CD7">
      <w:pPr>
        <w:pStyle w:val="BodyCopyIndent"/>
        <w:spacing w:after="0"/>
        <w:ind w:left="0"/>
        <w:rPr>
          <w:b/>
          <w:bCs/>
        </w:rPr>
      </w:pPr>
    </w:p>
    <w:p w14:paraId="0DB27D02" w14:textId="35AAA622" w:rsidR="008D6EBD" w:rsidRDefault="008D6EBD" w:rsidP="009F5CD7">
      <w:pPr>
        <w:pStyle w:val="BodyCopyIndent"/>
        <w:spacing w:after="0"/>
        <w:ind w:left="0"/>
        <w:rPr>
          <w:b/>
        </w:rPr>
      </w:pPr>
      <w:r w:rsidRPr="005E4B33">
        <w:rPr>
          <w:b/>
          <w:bCs/>
        </w:rPr>
        <w:t xml:space="preserve">Figure </w:t>
      </w:r>
      <w:r>
        <w:rPr>
          <w:b/>
          <w:bCs/>
        </w:rPr>
        <w:t>4</w:t>
      </w:r>
      <w:r w:rsidRPr="005E4B33">
        <w:rPr>
          <w:b/>
          <w:bCs/>
        </w:rPr>
        <w:t>.1</w:t>
      </w:r>
      <w:r>
        <w:rPr>
          <w:b/>
          <w:bCs/>
        </w:rPr>
        <w:t>1</w:t>
      </w:r>
      <w:r w:rsidRPr="00045A3A">
        <w:rPr>
          <w:b/>
        </w:rPr>
        <w:t>: III Clinical staff by contract type 2015-2019</w:t>
      </w:r>
    </w:p>
    <w:p w14:paraId="4A416458" w14:textId="49B3551E" w:rsidR="009F5CD7" w:rsidRPr="00045A3A" w:rsidRDefault="009F5CD7" w:rsidP="009F5CD7">
      <w:pPr>
        <w:pStyle w:val="BodyCopyIndent"/>
        <w:spacing w:after="0"/>
        <w:ind w:left="0"/>
        <w:rPr>
          <w:b/>
        </w:rPr>
      </w:pPr>
      <w:r>
        <w:t>Numbers on graph show %F/M for each contract type/year</w:t>
      </w:r>
    </w:p>
    <w:p w14:paraId="13727498" w14:textId="33C51E5D" w:rsidR="008D6EBD" w:rsidRDefault="008D6EBD" w:rsidP="008D6EBD">
      <w:pPr>
        <w:pStyle w:val="BodyCopyIndent"/>
        <w:ind w:left="0"/>
      </w:pPr>
      <w:r w:rsidRPr="00300F09">
        <w:rPr>
          <w:noProof/>
        </w:rPr>
        <w:t xml:space="preserve"> </w:t>
      </w:r>
      <w:r w:rsidR="00565D83" w:rsidRPr="00565D83">
        <w:rPr>
          <w:noProof/>
        </w:rPr>
        <w:t xml:space="preserve"> </w:t>
      </w:r>
      <w:r w:rsidR="00565D83">
        <w:rPr>
          <w:noProof/>
          <w:lang w:eastAsia="zh-CN"/>
        </w:rPr>
        <w:drawing>
          <wp:inline distT="0" distB="0" distL="0" distR="0" wp14:anchorId="3F3A65B8" wp14:editId="419DA1D3">
            <wp:extent cx="4754880" cy="3022487"/>
            <wp:effectExtent l="0" t="0" r="0" b="6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758960" cy="3025080"/>
                    </a:xfrm>
                    <a:prstGeom prst="rect">
                      <a:avLst/>
                    </a:prstGeom>
                  </pic:spPr>
                </pic:pic>
              </a:graphicData>
            </a:graphic>
          </wp:inline>
        </w:drawing>
      </w:r>
    </w:p>
    <w:p w14:paraId="28EFADE8" w14:textId="4088278F" w:rsidR="008D6EBD" w:rsidRDefault="008D6EBD" w:rsidP="008D6EBD">
      <w:pPr>
        <w:pStyle w:val="BodyCopyIndent"/>
        <w:ind w:left="0"/>
      </w:pPr>
    </w:p>
    <w:p w14:paraId="23A0E63B" w14:textId="698DF718" w:rsidR="00D80129" w:rsidRDefault="00D80129">
      <w:pPr>
        <w:spacing w:before="0" w:line="240" w:lineRule="auto"/>
        <w:rPr>
          <w:color w:val="000000" w:themeColor="background2"/>
          <w:sz w:val="22"/>
        </w:rPr>
      </w:pPr>
      <w:r>
        <w:br w:type="page"/>
      </w:r>
    </w:p>
    <w:p w14:paraId="34C58870" w14:textId="77777777" w:rsidR="008D6EBD" w:rsidRDefault="008D6EBD" w:rsidP="008D6EBD">
      <w:pPr>
        <w:pStyle w:val="Heading4"/>
        <w:ind w:left="567" w:hanging="567"/>
      </w:pPr>
      <w:r>
        <w:t xml:space="preserve">Academic leavers by grade and gender and full/part-time status </w:t>
      </w:r>
    </w:p>
    <w:p w14:paraId="190FFE3E" w14:textId="77777777" w:rsidR="008D6EBD" w:rsidRDefault="008D6EBD" w:rsidP="008D6EBD">
      <w:pPr>
        <w:pStyle w:val="BodyCopyIndent"/>
      </w:pPr>
      <w:r w:rsidRPr="00EA1DED">
        <w:rPr>
          <w:i/>
          <w:iCs/>
        </w:rPr>
        <w:t>Comment on the reasons academic staff leave the department, any differences by gender and the mechanisms for collecting this data</w:t>
      </w:r>
      <w:r>
        <w:t xml:space="preserve">.  </w:t>
      </w:r>
    </w:p>
    <w:p w14:paraId="159943ED" w14:textId="4A0E7922" w:rsidR="008D6EBD" w:rsidRDefault="008D6EBD" w:rsidP="008D6EBD">
      <w:pPr>
        <w:pStyle w:val="BodyCopyIndent"/>
        <w:ind w:left="0"/>
      </w:pPr>
      <w:r>
        <w:t>Around 30-40 staff leave each year</w:t>
      </w:r>
      <w:r w:rsidR="00602921">
        <w:t xml:space="preserve">. </w:t>
      </w:r>
      <w:r>
        <w:t xml:space="preserve">The majority are </w:t>
      </w:r>
      <w:r w:rsidR="00602921">
        <w:t>G</w:t>
      </w:r>
      <w:r>
        <w:t xml:space="preserve">6/7 reflecting the high proportion of staff at this level who are predominantly employed on research funding. Around half are female (55%) reflecting </w:t>
      </w:r>
      <w:r w:rsidR="00962ADB">
        <w:t xml:space="preserve">the </w:t>
      </w:r>
      <w:r>
        <w:t xml:space="preserve">proportion of females at </w:t>
      </w:r>
      <w:r w:rsidR="00602921">
        <w:t>G</w:t>
      </w:r>
      <w:r>
        <w:t>6/7 (</w:t>
      </w:r>
      <w:r w:rsidRPr="00E007DB">
        <w:rPr>
          <w:b/>
          <w:bCs/>
        </w:rPr>
        <w:t>Figure 4.12</w:t>
      </w:r>
      <w:r>
        <w:t>). As the majority of Institute staff are full-time (4</w:t>
      </w:r>
      <w:r w:rsidR="006A5BAA">
        <w:t>-</w:t>
      </w:r>
      <w:r>
        <w:t>year averages: Research: 95%; Clinical: 92%), the majority of leavers are also full-time (4</w:t>
      </w:r>
      <w:r w:rsidR="006A5BAA">
        <w:t>-y</w:t>
      </w:r>
      <w:r>
        <w:t>ear average 93%).</w:t>
      </w:r>
    </w:p>
    <w:p w14:paraId="33CFA5CD" w14:textId="77777777" w:rsidR="008D6EBD" w:rsidRPr="00F60165" w:rsidRDefault="008D6EBD" w:rsidP="008D6EBD">
      <w:pPr>
        <w:pStyle w:val="Hidden"/>
      </w:pPr>
      <w:r w:rsidRPr="00E25050">
        <w:t>To insert a landscape page, please copy from here down to the next red marker and paste into the document where the landscape page is required.</w:t>
      </w:r>
    </w:p>
    <w:p w14:paraId="401886FC" w14:textId="77777777" w:rsidR="008D6EBD" w:rsidRPr="00D37669" w:rsidRDefault="008D6EBD" w:rsidP="008D6EBD"/>
    <w:p w14:paraId="07FF3F67" w14:textId="77777777" w:rsidR="008D6EBD" w:rsidRPr="00D37669" w:rsidRDefault="008D6EBD" w:rsidP="008D6EBD">
      <w:pPr>
        <w:sectPr w:rsidR="008D6EBD" w:rsidRPr="00D37669" w:rsidSect="00B67800">
          <w:headerReference w:type="default" r:id="rId48"/>
          <w:footerReference w:type="default" r:id="rId49"/>
          <w:pgSz w:w="11906" w:h="16838" w:code="9"/>
          <w:pgMar w:top="1440" w:right="2268" w:bottom="1418" w:left="1758" w:header="607" w:footer="1179" w:gutter="0"/>
          <w:cols w:space="720"/>
          <w:docGrid w:linePitch="360"/>
        </w:sectPr>
      </w:pPr>
    </w:p>
    <w:p w14:paraId="662FFB54" w14:textId="77777777" w:rsidR="008D6EBD" w:rsidRDefault="008D6EBD" w:rsidP="008D6EBD">
      <w:pPr>
        <w:pStyle w:val="BodyCopy"/>
      </w:pPr>
    </w:p>
    <w:p w14:paraId="59C9A619" w14:textId="77777777" w:rsidR="008D6EBD" w:rsidRDefault="008D6EBD" w:rsidP="008D6EBD">
      <w:pPr>
        <w:pStyle w:val="BodyCopyIndent"/>
        <w:ind w:left="0"/>
        <w:rPr>
          <w:b/>
          <w:bCs/>
        </w:rPr>
      </w:pPr>
      <w:r>
        <w:rPr>
          <w:b/>
          <w:bCs/>
        </w:rPr>
        <w:t>Figure 4.12: Numbers of F/M R&amp;T staff who leave III</w:t>
      </w:r>
    </w:p>
    <w:p w14:paraId="4135D93C" w14:textId="54FB7A74" w:rsidR="008D6EBD" w:rsidRDefault="008D6EBD" w:rsidP="008D6EBD">
      <w:pPr>
        <w:pStyle w:val="BodyCopy"/>
      </w:pPr>
      <w:r>
        <w:t>Numbers on graph show the percentages of F/M leavers within each grade.</w:t>
      </w:r>
    </w:p>
    <w:p w14:paraId="41B68181" w14:textId="4B183385" w:rsidR="00565D83" w:rsidRDefault="00565D83" w:rsidP="008D6EBD">
      <w:pPr>
        <w:pStyle w:val="BodyCopy"/>
      </w:pPr>
      <w:r>
        <w:rPr>
          <w:noProof/>
          <w:lang w:eastAsia="zh-CN"/>
        </w:rPr>
        <w:drawing>
          <wp:inline distT="0" distB="0" distL="0" distR="0" wp14:anchorId="7A7D4B1B" wp14:editId="23F425FF">
            <wp:extent cx="8135620" cy="3047365"/>
            <wp:effectExtent l="0" t="0" r="5080" b="63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135620" cy="3047365"/>
                    </a:xfrm>
                    <a:prstGeom prst="rect">
                      <a:avLst/>
                    </a:prstGeom>
                  </pic:spPr>
                </pic:pic>
              </a:graphicData>
            </a:graphic>
          </wp:inline>
        </w:drawing>
      </w:r>
    </w:p>
    <w:p w14:paraId="27F5EC18" w14:textId="28D65639" w:rsidR="00565D83" w:rsidRDefault="00565D83" w:rsidP="008D6EBD">
      <w:pPr>
        <w:pStyle w:val="BodyCopy"/>
        <w:sectPr w:rsidR="00565D83" w:rsidSect="00F60165">
          <w:headerReference w:type="default" r:id="rId51"/>
          <w:footerReference w:type="default" r:id="rId52"/>
          <w:pgSz w:w="16838" w:h="11906" w:orient="landscape" w:code="9"/>
          <w:pgMar w:top="1440" w:right="2268" w:bottom="1418" w:left="1758" w:header="607" w:footer="1179" w:gutter="0"/>
          <w:cols w:space="720"/>
          <w:docGrid w:linePitch="360"/>
        </w:sectPr>
      </w:pPr>
    </w:p>
    <w:p w14:paraId="206F147C" w14:textId="77777777" w:rsidR="008D6EBD" w:rsidRPr="00A776F5" w:rsidRDefault="008D6EBD" w:rsidP="008D6EBD">
      <w:pPr>
        <w:pStyle w:val="Hidden"/>
      </w:pPr>
      <w:r w:rsidRPr="00E25050">
        <w:t>To insert a landscape page, please copy from the first red marker down to here and paste into the document where the landscape page is required.</w:t>
      </w:r>
    </w:p>
    <w:p w14:paraId="6071A2A0" w14:textId="03CDDB12" w:rsidR="008D6EBD" w:rsidRDefault="008D6EBD" w:rsidP="008D6EBD">
      <w:pPr>
        <w:pStyle w:val="BodyCopyIndent"/>
        <w:ind w:left="0"/>
      </w:pPr>
      <w:r>
        <w:t xml:space="preserve">As part of our BAP, we aimed to track the next destination of </w:t>
      </w:r>
      <w:r w:rsidR="00962ADB">
        <w:t>leavers</w:t>
      </w:r>
      <w:r>
        <w:t>. Between 2015-2019, 14</w:t>
      </w:r>
      <w:r w:rsidR="007522FC">
        <w:t>9</w:t>
      </w:r>
      <w:r w:rsidR="00DE7F54">
        <w:t xml:space="preserve"> (55%F)</w:t>
      </w:r>
      <w:r>
        <w:t xml:space="preserve"> individuals left and we have next destination information on </w:t>
      </w:r>
      <w:r w:rsidR="00DE7F54">
        <w:t>90</w:t>
      </w:r>
      <w:r>
        <w:t xml:space="preserve"> (</w:t>
      </w:r>
      <w:r w:rsidR="00DE7F54">
        <w:t>60</w:t>
      </w:r>
      <w:r>
        <w:t xml:space="preserve">%). 91% remain in scientific jobs or training within academia, the NHS, or industry, indicating that most </w:t>
      </w:r>
      <w:r w:rsidR="00602921">
        <w:t>continue in</w:t>
      </w:r>
      <w:r>
        <w:t xml:space="preserve"> jobs relevant to their work in III. To improve the usefulness of the information we gather</w:t>
      </w:r>
      <w:r w:rsidR="00602921">
        <w:t>, e.g. to shape career development assistance,</w:t>
      </w:r>
      <w:r>
        <w:t xml:space="preserve"> we will examine the gender of students and staff with respect to next destination</w:t>
      </w:r>
      <w:r w:rsidR="00965DE4">
        <w:t>,</w:t>
      </w:r>
      <w:r>
        <w:t xml:space="preserve"> aim</w:t>
      </w:r>
      <w:r w:rsidR="00602921">
        <w:t>ing</w:t>
      </w:r>
      <w:r>
        <w:t xml:space="preserve"> to collect data on at least 90% of leavers (</w:t>
      </w:r>
      <w:r w:rsidRPr="00776621">
        <w:rPr>
          <w:b/>
          <w:bCs/>
          <w:color w:val="FF0000"/>
        </w:rPr>
        <w:t>SAP</w:t>
      </w:r>
      <w:r w:rsidR="0056612F" w:rsidRPr="00776621">
        <w:rPr>
          <w:b/>
          <w:bCs/>
          <w:color w:val="FF0000"/>
        </w:rPr>
        <w:t>3.9</w:t>
      </w:r>
      <w:r>
        <w:t>).</w:t>
      </w:r>
    </w:p>
    <w:p w14:paraId="0278BC34" w14:textId="02C30D7F" w:rsidR="008D6EBD" w:rsidRDefault="00DE7F54" w:rsidP="008D6EBD">
      <w:pPr>
        <w:pStyle w:val="BodyCopyIndent"/>
        <w:ind w:left="0"/>
      </w:pPr>
      <w:r>
        <w:t>As part of our BAP</w:t>
      </w:r>
      <w:r w:rsidR="00F92E8C">
        <w:t xml:space="preserve">, </w:t>
      </w:r>
      <w:r w:rsidR="7627ACFE">
        <w:t xml:space="preserve">29 </w:t>
      </w:r>
      <w:r>
        <w:t xml:space="preserve">(48%F) </w:t>
      </w:r>
      <w:r w:rsidR="7627ACFE">
        <w:t xml:space="preserve">exit interviews have been conducted since 2017 (37% of 2017-2019 leavers). </w:t>
      </w:r>
      <w:r w:rsidR="007835E6">
        <w:t>The vast majority (</w:t>
      </w:r>
      <w:r w:rsidR="7627ACFE">
        <w:t>97%</w:t>
      </w:r>
      <w:r w:rsidR="007835E6">
        <w:t>,</w:t>
      </w:r>
      <w:r w:rsidR="7627ACFE">
        <w:t xml:space="preserve">100%F) </w:t>
      </w:r>
      <w:r w:rsidR="007835E6">
        <w:t>were positive about</w:t>
      </w:r>
      <w:r w:rsidR="7627ACFE">
        <w:t xml:space="preserve"> their working environment/relations </w:t>
      </w:r>
      <w:r w:rsidR="007835E6">
        <w:t>with</w:t>
      </w:r>
      <w:r w:rsidR="7627ACFE">
        <w:t xml:space="preserve"> only 2 individuals (both male)</w:t>
      </w:r>
      <w:r w:rsidR="000D7300">
        <w:t xml:space="preserve"> </w:t>
      </w:r>
      <w:r w:rsidR="007835E6">
        <w:t>reporting</w:t>
      </w:r>
      <w:r w:rsidR="000D7300">
        <w:t xml:space="preserve"> </w:t>
      </w:r>
      <w:r w:rsidR="007835E6">
        <w:t>inadequate</w:t>
      </w:r>
      <w:r w:rsidR="7627ACFE">
        <w:t xml:space="preserve"> access to training and development opportunities. We will increase the number of exit interviews via </w:t>
      </w:r>
      <w:r w:rsidR="7627ACFE" w:rsidRPr="00776621">
        <w:rPr>
          <w:b/>
          <w:bCs/>
          <w:color w:val="FF0000"/>
        </w:rPr>
        <w:t>SAP3.</w:t>
      </w:r>
      <w:r w:rsidR="0056612F" w:rsidRPr="00776621">
        <w:rPr>
          <w:b/>
          <w:bCs/>
          <w:color w:val="FF0000"/>
        </w:rPr>
        <w:t>9</w:t>
      </w:r>
      <w:r w:rsidR="007835E6">
        <w:rPr>
          <w:b/>
          <w:bCs/>
          <w:color w:val="FF0000"/>
        </w:rPr>
        <w:t>,</w:t>
      </w:r>
      <w:r w:rsidR="7627ACFE" w:rsidRPr="00776621">
        <w:rPr>
          <w:color w:val="FF0000"/>
        </w:rPr>
        <w:t xml:space="preserve"> </w:t>
      </w:r>
      <w:r w:rsidR="007835E6" w:rsidRPr="005F6379">
        <w:rPr>
          <w:color w:val="000000" w:themeColor="text1"/>
        </w:rPr>
        <w:t xml:space="preserve">using feedback to inform and tailor future </w:t>
      </w:r>
      <w:r w:rsidR="7627ACFE">
        <w:t>training and support.</w:t>
      </w:r>
    </w:p>
    <w:p w14:paraId="6CD8D5D4" w14:textId="0625FB7B" w:rsidR="008D6EBD" w:rsidRDefault="008D6EBD" w:rsidP="008D6EBD">
      <w:pPr>
        <w:pStyle w:val="BodyCopyIndent"/>
        <w:ind w:left="0"/>
      </w:pPr>
      <w:r>
        <w:t xml:space="preserve">We are particularly interested in </w:t>
      </w:r>
      <w:r w:rsidR="00602921">
        <w:t>destinations of</w:t>
      </w:r>
      <w:r>
        <w:t xml:space="preserve"> senior female staff. Of the 3 female </w:t>
      </w:r>
      <w:r w:rsidR="00BB4F06">
        <w:t>G</w:t>
      </w:r>
      <w:r>
        <w:t xml:space="preserve">8 staff who left since 2015, one retired and two moved to pharmaceutical companies/biotech to pursue their careers. </w:t>
      </w:r>
      <w:r w:rsidR="007835E6">
        <w:t xml:space="preserve">A </w:t>
      </w:r>
      <w:r>
        <w:t xml:space="preserve">female reader returned to her home country to lead a research department. </w:t>
      </w:r>
      <w:r w:rsidR="007835E6">
        <w:t xml:space="preserve">A </w:t>
      </w:r>
      <w:r>
        <w:t>female professor retired.</w:t>
      </w:r>
    </w:p>
    <w:p w14:paraId="55901609" w14:textId="0D37793B" w:rsidR="008D6EBD" w:rsidRDefault="00345D65" w:rsidP="008D6EBD">
      <w:pPr>
        <w:pStyle w:val="BodyCopyIndent"/>
        <w:ind w:left="0"/>
      </w:pPr>
      <w:r>
        <w:t xml:space="preserve">Excepting those that return to the NHS </w:t>
      </w:r>
      <w:r w:rsidR="008559F6">
        <w:t>to complete their</w:t>
      </w:r>
      <w:r>
        <w:t xml:space="preserve"> training</w:t>
      </w:r>
      <w:r w:rsidR="008559F6">
        <w:t xml:space="preserve"> (see </w:t>
      </w:r>
      <w:r w:rsidR="00DE7F54" w:rsidRPr="00E007DB">
        <w:rPr>
          <w:b/>
          <w:bCs/>
        </w:rPr>
        <w:t>F</w:t>
      </w:r>
      <w:r w:rsidR="008559F6" w:rsidRPr="00E007DB">
        <w:rPr>
          <w:b/>
          <w:bCs/>
        </w:rPr>
        <w:t>igure 4.11</w:t>
      </w:r>
      <w:r w:rsidR="008559F6">
        <w:t>, fixed term)</w:t>
      </w:r>
      <w:r>
        <w:t xml:space="preserve">, </w:t>
      </w:r>
      <w:r w:rsidR="00ED5F07">
        <w:t xml:space="preserve">clinical </w:t>
      </w:r>
      <w:r w:rsidR="008D6EBD">
        <w:t xml:space="preserve">staff turnover is low, reflecting their low numbers overall. Since 2015-6, 9 clinical </w:t>
      </w:r>
      <w:r w:rsidR="003E44E2">
        <w:t xml:space="preserve">full-time </w:t>
      </w:r>
      <w:r w:rsidR="008D6EBD">
        <w:t>staff have left (56%F)</w:t>
      </w:r>
      <w:r w:rsidR="00E007DB">
        <w:t xml:space="preserve">, </w:t>
      </w:r>
      <w:r w:rsidR="00E007DB" w:rsidRPr="00E007DB">
        <w:rPr>
          <w:b/>
          <w:bCs/>
        </w:rPr>
        <w:t>Figure 4.13</w:t>
      </w:r>
      <w:r w:rsidR="008D6EBD">
        <w:t>.</w:t>
      </w:r>
    </w:p>
    <w:p w14:paraId="13AA36F5" w14:textId="3DE3341A" w:rsidR="008D6EBD" w:rsidRPr="00B662C3" w:rsidRDefault="008D6EBD" w:rsidP="008D6EBD">
      <w:pPr>
        <w:pStyle w:val="BodyCopyIndent"/>
        <w:ind w:left="0"/>
        <w:rPr>
          <w:b/>
          <w:bCs/>
        </w:rPr>
      </w:pPr>
      <w:r>
        <w:rPr>
          <w:b/>
          <w:bCs/>
        </w:rPr>
        <w:t>Figure 4.13: Clinical leavers 2015-19</w:t>
      </w:r>
      <w:r w:rsidR="00565F15">
        <w:rPr>
          <w:noProof/>
          <w:lang w:eastAsia="zh-CN"/>
        </w:rPr>
        <w:drawing>
          <wp:inline distT="0" distB="0" distL="0" distR="0" wp14:anchorId="50529CD7" wp14:editId="1F15A290">
            <wp:extent cx="5003800" cy="266763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03800" cy="2667635"/>
                    </a:xfrm>
                    <a:prstGeom prst="rect">
                      <a:avLst/>
                    </a:prstGeom>
                  </pic:spPr>
                </pic:pic>
              </a:graphicData>
            </a:graphic>
          </wp:inline>
        </w:drawing>
      </w:r>
    </w:p>
    <w:p w14:paraId="040B06C3" w14:textId="7F562240" w:rsidR="008D6EBD" w:rsidRDefault="00565D83" w:rsidP="008D6EBD">
      <w:pPr>
        <w:pStyle w:val="BodyCopyIndent"/>
        <w:ind w:left="0"/>
      </w:pPr>
      <w:r w:rsidRPr="00565D83">
        <w:rPr>
          <w:noProof/>
        </w:rPr>
        <w:t xml:space="preserve"> </w:t>
      </w:r>
    </w:p>
    <w:p w14:paraId="360F0B55" w14:textId="77777777" w:rsidR="008D6EBD" w:rsidRDefault="008D6EBD" w:rsidP="008D6EBD">
      <w:pPr>
        <w:pStyle w:val="BodyCopyIndent"/>
        <w:ind w:left="0"/>
      </w:pPr>
    </w:p>
    <w:p w14:paraId="1DC9433B" w14:textId="77777777" w:rsidR="00873642" w:rsidRDefault="00873642" w:rsidP="008D6EBD">
      <w:pPr>
        <w:pStyle w:val="BodyCopyIndent"/>
        <w:ind w:left="0"/>
        <w:rPr>
          <w:b/>
          <w:bCs/>
        </w:rPr>
      </w:pPr>
    </w:p>
    <w:p w14:paraId="1CB62567" w14:textId="77777777" w:rsidR="00873642" w:rsidRDefault="00873642" w:rsidP="008D6EBD">
      <w:pPr>
        <w:pStyle w:val="BodyCopyIndent"/>
        <w:ind w:left="0"/>
        <w:rPr>
          <w:b/>
          <w:bCs/>
        </w:rPr>
      </w:pPr>
    </w:p>
    <w:p w14:paraId="4356EC61" w14:textId="77777777" w:rsidR="00873642" w:rsidRDefault="00873642" w:rsidP="008D6EBD">
      <w:pPr>
        <w:pStyle w:val="BodyCopyIndent"/>
        <w:ind w:left="0"/>
        <w:rPr>
          <w:b/>
          <w:bCs/>
        </w:rPr>
      </w:pPr>
    </w:p>
    <w:p w14:paraId="214A754E" w14:textId="77777777" w:rsidR="00873642" w:rsidRDefault="00873642" w:rsidP="008D6EBD">
      <w:pPr>
        <w:pStyle w:val="BodyCopyIndent"/>
        <w:ind w:left="0"/>
        <w:rPr>
          <w:b/>
          <w:bCs/>
        </w:rPr>
      </w:pPr>
    </w:p>
    <w:p w14:paraId="7C9BA2AC" w14:textId="77777777" w:rsidR="00873642" w:rsidRDefault="00873642" w:rsidP="008D6EBD">
      <w:pPr>
        <w:pStyle w:val="BodyCopyIndent"/>
        <w:ind w:left="0"/>
        <w:rPr>
          <w:b/>
          <w:bCs/>
        </w:rPr>
      </w:pPr>
    </w:p>
    <w:p w14:paraId="7A3280F6" w14:textId="563EFCBC" w:rsidR="008D6EBD" w:rsidRPr="00C32893" w:rsidRDefault="00602921" w:rsidP="008D6EBD">
      <w:pPr>
        <w:pStyle w:val="BodyCopyIndent"/>
        <w:ind w:left="0"/>
        <w:rPr>
          <w:b/>
          <w:bCs/>
        </w:rPr>
      </w:pPr>
      <w:r w:rsidRPr="00C32893">
        <w:rPr>
          <w:b/>
          <w:bCs/>
        </w:rPr>
        <w:t xml:space="preserve">SAP </w:t>
      </w:r>
      <w:r w:rsidR="00873642">
        <w:rPr>
          <w:b/>
          <w:bCs/>
        </w:rPr>
        <w:t>A</w:t>
      </w:r>
      <w:r w:rsidRPr="00C32893">
        <w:rPr>
          <w:b/>
          <w:bCs/>
        </w:rPr>
        <w:t>ctions</w:t>
      </w:r>
    </w:p>
    <w:tbl>
      <w:tblPr>
        <w:tblStyle w:val="TableGrid"/>
        <w:tblW w:w="0" w:type="auto"/>
        <w:tblLook w:val="04A0" w:firstRow="1" w:lastRow="0" w:firstColumn="1" w:lastColumn="0" w:noHBand="0" w:noVBand="1"/>
      </w:tblPr>
      <w:tblGrid>
        <w:gridCol w:w="1271"/>
        <w:gridCol w:w="6599"/>
      </w:tblGrid>
      <w:tr w:rsidR="00C32893" w:rsidRPr="00B527D5" w14:paraId="7578F34B" w14:textId="77777777" w:rsidTr="00FF7089">
        <w:tc>
          <w:tcPr>
            <w:tcW w:w="1271" w:type="dxa"/>
          </w:tcPr>
          <w:p w14:paraId="349502EE" w14:textId="77777777" w:rsidR="00C32893" w:rsidRPr="00B527D5" w:rsidRDefault="00C32893" w:rsidP="00FF7089">
            <w:pPr>
              <w:pStyle w:val="BodyCopyIndent"/>
              <w:spacing w:line="276" w:lineRule="auto"/>
              <w:ind w:left="0"/>
              <w:rPr>
                <w:szCs w:val="22"/>
              </w:rPr>
            </w:pPr>
            <w:r w:rsidRPr="00B527D5">
              <w:rPr>
                <w:szCs w:val="22"/>
              </w:rPr>
              <w:t>SAP3.1a</w:t>
            </w:r>
          </w:p>
        </w:tc>
        <w:tc>
          <w:tcPr>
            <w:tcW w:w="6599" w:type="dxa"/>
          </w:tcPr>
          <w:p w14:paraId="539E2832" w14:textId="7A7D72E3" w:rsidR="00C32893" w:rsidRPr="00B527D5" w:rsidRDefault="001611CF" w:rsidP="001611CF">
            <w:pPr>
              <w:pStyle w:val="BodyCopyIndent"/>
              <w:spacing w:line="276" w:lineRule="auto"/>
              <w:ind w:left="0"/>
              <w:rPr>
                <w:szCs w:val="22"/>
              </w:rPr>
            </w:pPr>
            <w:r w:rsidRPr="001611CF">
              <w:rPr>
                <w:szCs w:val="22"/>
              </w:rPr>
              <w:t>Embed the Career Mapping Scheme to ensure all academic staff are supported in their career development and progression, with a specific focus on supporting staff through G8 to G9, and G9 to professorial promotion over the next 5 years.</w:t>
            </w:r>
          </w:p>
        </w:tc>
      </w:tr>
      <w:tr w:rsidR="00C32893" w:rsidRPr="00B527D5" w14:paraId="0BBF33EB" w14:textId="77777777" w:rsidTr="00FF7089">
        <w:tc>
          <w:tcPr>
            <w:tcW w:w="1271" w:type="dxa"/>
          </w:tcPr>
          <w:p w14:paraId="3C1A86C6" w14:textId="77777777" w:rsidR="00C32893" w:rsidRPr="00B527D5" w:rsidRDefault="00C32893" w:rsidP="00FF7089">
            <w:pPr>
              <w:pStyle w:val="BodyCopyIndent"/>
              <w:spacing w:line="276" w:lineRule="auto"/>
              <w:ind w:left="0"/>
              <w:rPr>
                <w:szCs w:val="22"/>
              </w:rPr>
            </w:pPr>
            <w:r w:rsidRPr="00B527D5">
              <w:rPr>
                <w:szCs w:val="22"/>
              </w:rPr>
              <w:t>SAP3.4</w:t>
            </w:r>
          </w:p>
        </w:tc>
        <w:tc>
          <w:tcPr>
            <w:tcW w:w="6599" w:type="dxa"/>
          </w:tcPr>
          <w:p w14:paraId="05C90486" w14:textId="77777777" w:rsidR="00C32893" w:rsidRPr="00B527D5" w:rsidRDefault="00C32893" w:rsidP="00FF7089">
            <w:pPr>
              <w:pStyle w:val="BodyCopyIndent"/>
              <w:spacing w:line="276" w:lineRule="auto"/>
              <w:ind w:left="0"/>
              <w:rPr>
                <w:szCs w:val="22"/>
              </w:rPr>
            </w:pPr>
            <w:r w:rsidRPr="00D5223C">
              <w:rPr>
                <w:szCs w:val="22"/>
              </w:rPr>
              <w:t>When a staff member joins the redeployment register, the Head of Professional Services will send them and their line manager information about UoG support services including a Careers Adviser and CV support</w:t>
            </w:r>
          </w:p>
        </w:tc>
      </w:tr>
      <w:tr w:rsidR="00C32893" w:rsidRPr="00B527D5" w14:paraId="703DEE29" w14:textId="77777777" w:rsidTr="00FF7089">
        <w:tc>
          <w:tcPr>
            <w:tcW w:w="1271" w:type="dxa"/>
          </w:tcPr>
          <w:p w14:paraId="41376A6E" w14:textId="77777777" w:rsidR="00C32893" w:rsidRPr="00B527D5" w:rsidRDefault="00C32893" w:rsidP="00FF7089">
            <w:pPr>
              <w:pStyle w:val="BodyCopyIndent"/>
              <w:spacing w:line="276" w:lineRule="auto"/>
              <w:ind w:left="0"/>
              <w:rPr>
                <w:szCs w:val="22"/>
              </w:rPr>
            </w:pPr>
            <w:r w:rsidRPr="00B527D5">
              <w:rPr>
                <w:szCs w:val="22"/>
              </w:rPr>
              <w:t>SAP3.</w:t>
            </w:r>
            <w:r>
              <w:rPr>
                <w:szCs w:val="22"/>
              </w:rPr>
              <w:t>5</w:t>
            </w:r>
          </w:p>
        </w:tc>
        <w:tc>
          <w:tcPr>
            <w:tcW w:w="6599" w:type="dxa"/>
          </w:tcPr>
          <w:p w14:paraId="02163215" w14:textId="77777777" w:rsidR="00C32893" w:rsidRPr="00D5223C" w:rsidRDefault="00C32893" w:rsidP="00C32893">
            <w:pPr>
              <w:pStyle w:val="BodyCopyIndent"/>
              <w:spacing w:line="276" w:lineRule="auto"/>
              <w:ind w:left="0"/>
              <w:rPr>
                <w:szCs w:val="22"/>
              </w:rPr>
            </w:pPr>
            <w:r w:rsidRPr="00D5223C">
              <w:rPr>
                <w:szCs w:val="22"/>
              </w:rPr>
              <w:t>Increase awareness of post academic career options by:</w:t>
            </w:r>
          </w:p>
          <w:p w14:paraId="288BF8C4" w14:textId="1AD98B27" w:rsidR="00C32893" w:rsidRPr="00D5223C" w:rsidRDefault="00C32893" w:rsidP="00B833A5">
            <w:pPr>
              <w:pStyle w:val="BodyCopyIndent"/>
              <w:tabs>
                <w:tab w:val="clear" w:pos="567"/>
                <w:tab w:val="left" w:pos="38"/>
                <w:tab w:val="left" w:pos="321"/>
              </w:tabs>
              <w:spacing w:line="276" w:lineRule="auto"/>
              <w:ind w:left="180" w:hanging="142"/>
              <w:rPr>
                <w:szCs w:val="22"/>
              </w:rPr>
            </w:pPr>
            <w:r w:rsidRPr="00D5223C">
              <w:rPr>
                <w:szCs w:val="22"/>
              </w:rPr>
              <w:t>(i)</w:t>
            </w:r>
            <w:r w:rsidRPr="00D5223C">
              <w:rPr>
                <w:szCs w:val="22"/>
              </w:rPr>
              <w:tab/>
              <w:t xml:space="preserve"> Collating information on post academic career resources, including NERD events such as CV writing workshops, Advice Shop (below)</w:t>
            </w:r>
            <w:r>
              <w:rPr>
                <w:szCs w:val="22"/>
              </w:rPr>
              <w:t xml:space="preserve"> </w:t>
            </w:r>
            <w:r w:rsidRPr="00D5223C">
              <w:rPr>
                <w:szCs w:val="22"/>
              </w:rPr>
              <w:t>SULSA – post academic careers workshop &amp; resources and UoG support services including a Careers Adviser and CV support and make this available via AS website</w:t>
            </w:r>
          </w:p>
          <w:p w14:paraId="1CD34655" w14:textId="26BC2459" w:rsidR="00C32893" w:rsidRPr="00B527D5" w:rsidRDefault="00C32893" w:rsidP="00FF7089">
            <w:pPr>
              <w:pStyle w:val="BodyCopyIndent"/>
              <w:tabs>
                <w:tab w:val="clear" w:pos="567"/>
                <w:tab w:val="left" w:pos="321"/>
              </w:tabs>
              <w:spacing w:line="276" w:lineRule="auto"/>
              <w:ind w:left="0"/>
              <w:rPr>
                <w:szCs w:val="22"/>
              </w:rPr>
            </w:pPr>
            <w:r w:rsidRPr="00D5223C">
              <w:rPr>
                <w:szCs w:val="22"/>
              </w:rPr>
              <w:t>(ii)</w:t>
            </w:r>
            <w:r w:rsidRPr="00D5223C">
              <w:rPr>
                <w:szCs w:val="22"/>
              </w:rPr>
              <w:tab/>
              <w:t>Supporting NERD with the establishment of ‘Advice shop’: a database of post-academic contacts (currently 25 including scientific writers, publishing staff, NHS scientists, Pharma scientists including non-lab based personnel). Interested academic staff will be paired with a relevant individual to receive bespoke advice/information.</w:t>
            </w:r>
          </w:p>
        </w:tc>
      </w:tr>
      <w:tr w:rsidR="00C32893" w:rsidRPr="00B527D5" w14:paraId="225D18B7" w14:textId="77777777" w:rsidTr="00FF7089">
        <w:tc>
          <w:tcPr>
            <w:tcW w:w="1271" w:type="dxa"/>
          </w:tcPr>
          <w:p w14:paraId="12E69F72" w14:textId="77777777" w:rsidR="00C32893" w:rsidRPr="00B527D5" w:rsidRDefault="00C32893" w:rsidP="00FF7089">
            <w:pPr>
              <w:pStyle w:val="BodyCopyIndent"/>
              <w:spacing w:after="0" w:line="276" w:lineRule="auto"/>
              <w:ind w:left="0"/>
              <w:rPr>
                <w:szCs w:val="22"/>
              </w:rPr>
            </w:pPr>
            <w:r w:rsidRPr="00B527D5">
              <w:rPr>
                <w:szCs w:val="22"/>
              </w:rPr>
              <w:t>SAP</w:t>
            </w:r>
            <w:r>
              <w:rPr>
                <w:szCs w:val="22"/>
              </w:rPr>
              <w:t>3.9</w:t>
            </w:r>
          </w:p>
        </w:tc>
        <w:tc>
          <w:tcPr>
            <w:tcW w:w="6599" w:type="dxa"/>
          </w:tcPr>
          <w:p w14:paraId="0D0560BE" w14:textId="51B962CF" w:rsidR="00C32893" w:rsidRPr="00C32893" w:rsidRDefault="00C32893" w:rsidP="00C32893">
            <w:pPr>
              <w:spacing w:before="0" w:line="276" w:lineRule="auto"/>
              <w:rPr>
                <w:rFonts w:cstheme="minorHAnsi"/>
                <w:sz w:val="22"/>
                <w:szCs w:val="22"/>
              </w:rPr>
            </w:pPr>
            <w:r w:rsidRPr="00D5223C">
              <w:rPr>
                <w:rFonts w:cstheme="minorHAnsi"/>
                <w:sz w:val="22"/>
                <w:szCs w:val="22"/>
              </w:rPr>
              <w:t>Line managers and supervisors to encourage their staff and PGR students to participate in an exit interview by explaining the value of the process. Exit interviews will be coordinated by either local HR, Head of Professional Services or Head Technician</w:t>
            </w:r>
          </w:p>
        </w:tc>
      </w:tr>
    </w:tbl>
    <w:p w14:paraId="0E5D853E" w14:textId="77777777" w:rsidR="00602921" w:rsidRDefault="00602921" w:rsidP="008D6EBD">
      <w:pPr>
        <w:pStyle w:val="BodyCopyIndent"/>
        <w:ind w:left="0"/>
      </w:pPr>
    </w:p>
    <w:p w14:paraId="7E8A4956" w14:textId="77777777" w:rsidR="008D6EBD" w:rsidRDefault="008D6EBD" w:rsidP="008D6EBD">
      <w:pPr>
        <w:pStyle w:val="BodyCopyIndent"/>
        <w:ind w:left="0"/>
      </w:pPr>
    </w:p>
    <w:p w14:paraId="1A2C5EB5" w14:textId="5084BD17" w:rsidR="008D6EBD" w:rsidRPr="00602921" w:rsidRDefault="002B3ACD" w:rsidP="008D6EBD">
      <w:pPr>
        <w:pStyle w:val="BodyCopyIndent"/>
        <w:ind w:left="0"/>
        <w:rPr>
          <w:i/>
          <w:iCs/>
        </w:rPr>
      </w:pPr>
      <w:r>
        <w:rPr>
          <w:i/>
          <w:iCs/>
        </w:rPr>
        <w:t>18</w:t>
      </w:r>
      <w:r w:rsidR="00962ADB">
        <w:rPr>
          <w:i/>
          <w:iCs/>
        </w:rPr>
        <w:t>7</w:t>
      </w:r>
      <w:r w:rsidR="00565F15">
        <w:rPr>
          <w:i/>
          <w:iCs/>
        </w:rPr>
        <w:t>9</w:t>
      </w:r>
      <w:r w:rsidRPr="00602921">
        <w:rPr>
          <w:i/>
          <w:iCs/>
        </w:rPr>
        <w:t xml:space="preserve"> </w:t>
      </w:r>
      <w:r w:rsidR="00602921" w:rsidRPr="00602921">
        <w:rPr>
          <w:i/>
          <w:iCs/>
        </w:rPr>
        <w:t>words</w:t>
      </w:r>
    </w:p>
    <w:p w14:paraId="3339FFF9" w14:textId="77777777" w:rsidR="008D6EBD" w:rsidRDefault="008D6EBD" w:rsidP="008D6EBD">
      <w:pPr>
        <w:pStyle w:val="BodyCopyIndent"/>
        <w:ind w:left="0"/>
      </w:pPr>
    </w:p>
    <w:p w14:paraId="531DD277" w14:textId="3223E842" w:rsidR="008D6EBD" w:rsidRDefault="008D6EBD" w:rsidP="008D6EBD">
      <w:pPr>
        <w:pStyle w:val="BodyCopyIndent"/>
        <w:ind w:left="0"/>
      </w:pPr>
    </w:p>
    <w:p w14:paraId="3A20055C" w14:textId="77777777" w:rsidR="008D6EBD" w:rsidRDefault="008D6EBD" w:rsidP="008D6EBD">
      <w:pPr>
        <w:pStyle w:val="BodyCopyIndent"/>
        <w:ind w:left="0"/>
      </w:pPr>
    </w:p>
    <w:p w14:paraId="797A6400" w14:textId="77777777" w:rsidR="008D6EBD" w:rsidRDefault="008D6EBD" w:rsidP="008D6EBD">
      <w:pPr>
        <w:pStyle w:val="BodyCopyIndent"/>
        <w:ind w:left="0"/>
      </w:pPr>
    </w:p>
    <w:p w14:paraId="675B3C13" w14:textId="77777777" w:rsidR="008D6EBD" w:rsidRDefault="008D6EBD" w:rsidP="008D6EBD">
      <w:pPr>
        <w:pStyle w:val="BodyCopyIndent"/>
        <w:ind w:left="0"/>
      </w:pPr>
    </w:p>
    <w:p w14:paraId="321C8A48" w14:textId="77777777" w:rsidR="008D6EBD" w:rsidRDefault="008D6EBD" w:rsidP="008D6EBD">
      <w:pPr>
        <w:pStyle w:val="BodyCopyIndent"/>
        <w:ind w:left="0"/>
      </w:pPr>
    </w:p>
    <w:p w14:paraId="64B00512" w14:textId="6E2DD8F6" w:rsidR="00602921" w:rsidRDefault="00602921">
      <w:pPr>
        <w:spacing w:before="0" w:line="240" w:lineRule="auto"/>
        <w:rPr>
          <w:color w:val="000000" w:themeColor="background2"/>
          <w:sz w:val="22"/>
        </w:rPr>
      </w:pPr>
      <w:r>
        <w:br w:type="page"/>
      </w:r>
    </w:p>
    <w:p w14:paraId="6FE9380C" w14:textId="77777777" w:rsidR="00C25F9C" w:rsidRDefault="00C25F9C" w:rsidP="005143E4">
      <w:pPr>
        <w:pStyle w:val="BodyCopyIndent"/>
        <w:ind w:left="0"/>
      </w:pPr>
    </w:p>
    <w:p w14:paraId="4A5EFC52" w14:textId="6EB6D376" w:rsidR="00D33258" w:rsidRDefault="00D33258" w:rsidP="007D71BD">
      <w:pPr>
        <w:pStyle w:val="Heading2"/>
      </w:pPr>
      <w:r>
        <w:t>Supporting and advancing women’s careers</w:t>
      </w:r>
    </w:p>
    <w:p w14:paraId="39029FD2" w14:textId="108411A3" w:rsidR="00D33258" w:rsidRDefault="00D33258" w:rsidP="00D33258">
      <w:pPr>
        <w:pStyle w:val="Heading3"/>
      </w:pPr>
      <w:r>
        <w:t xml:space="preserve">Recommended word count: Bronze: 6000 words </w:t>
      </w:r>
      <w:r w:rsidR="00C57A66">
        <w:t xml:space="preserve"> </w:t>
      </w:r>
      <w:r>
        <w:t>|  Silver: 6500 words</w:t>
      </w:r>
    </w:p>
    <w:p w14:paraId="1BF41F4F" w14:textId="2C3FBCA0" w:rsidR="00A159CB" w:rsidRPr="003F7236" w:rsidRDefault="005613F4" w:rsidP="00A159CB">
      <w:pPr>
        <w:pStyle w:val="Heading2"/>
        <w:numPr>
          <w:ilvl w:val="1"/>
          <w:numId w:val="4"/>
        </w:numPr>
        <w:ind w:left="567" w:hanging="567"/>
        <w:rPr>
          <w:caps w:val="0"/>
        </w:rPr>
      </w:pPr>
      <w:r>
        <w:rPr>
          <w:caps w:val="0"/>
        </w:rPr>
        <w:t>Key career transition points: academic staff</w:t>
      </w:r>
    </w:p>
    <w:p w14:paraId="5EB0085A" w14:textId="77777777" w:rsidR="00D33258" w:rsidRDefault="00D33258" w:rsidP="00516583">
      <w:pPr>
        <w:pStyle w:val="Heading4"/>
        <w:numPr>
          <w:ilvl w:val="0"/>
          <w:numId w:val="6"/>
        </w:numPr>
        <w:ind w:left="567" w:hanging="567"/>
      </w:pPr>
      <w:r>
        <w:t>Recruitment</w:t>
      </w:r>
    </w:p>
    <w:p w14:paraId="0EEBCB13" w14:textId="511B3FE7" w:rsidR="00884982" w:rsidRDefault="00D33258" w:rsidP="0068673E">
      <w:pPr>
        <w:pStyle w:val="BodyCopyIndent"/>
      </w:pPr>
      <w:r w:rsidRPr="00EA1DED">
        <w:rPr>
          <w:i/>
          <w:iCs/>
        </w:rPr>
        <w:t>Break down data by gender and grade for applications to academic posts including shortlisted candidates, offer and acceptance rates. Comment on how the department’s recruitment processes ensure that women (and men where there is an underrepresentation in numbers) are encouraged to apply</w:t>
      </w:r>
      <w:r>
        <w:t>.</w:t>
      </w:r>
    </w:p>
    <w:p w14:paraId="21D0163E" w14:textId="153A946C" w:rsidR="009D09D2" w:rsidRDefault="009D09D2" w:rsidP="00984E8F">
      <w:pPr>
        <w:spacing w:before="0" w:after="120" w:line="300" w:lineRule="atLeast"/>
        <w:rPr>
          <w:rFonts w:cs="Calibri"/>
          <w:sz w:val="22"/>
          <w:szCs w:val="22"/>
        </w:rPr>
      </w:pPr>
      <w:r>
        <w:rPr>
          <w:rFonts w:cs="Calibri"/>
          <w:sz w:val="22"/>
          <w:szCs w:val="22"/>
        </w:rPr>
        <w:t xml:space="preserve">Vacancies </w:t>
      </w:r>
      <w:r w:rsidR="00CE4252">
        <w:rPr>
          <w:rFonts w:cs="Calibri"/>
          <w:sz w:val="22"/>
          <w:szCs w:val="22"/>
        </w:rPr>
        <w:t>are advertised on UoG website</w:t>
      </w:r>
      <w:r w:rsidR="00B503DD">
        <w:rPr>
          <w:rFonts w:cs="Calibri"/>
          <w:sz w:val="22"/>
          <w:szCs w:val="22"/>
        </w:rPr>
        <w:t>s</w:t>
      </w:r>
      <w:r>
        <w:rPr>
          <w:rFonts w:cs="Calibri"/>
          <w:sz w:val="22"/>
          <w:szCs w:val="22"/>
        </w:rPr>
        <w:t>,</w:t>
      </w:r>
      <w:r w:rsidR="00CE4252">
        <w:rPr>
          <w:rFonts w:cs="Calibri"/>
          <w:sz w:val="22"/>
          <w:szCs w:val="22"/>
        </w:rPr>
        <w:t xml:space="preserve"> </w:t>
      </w:r>
      <w:r w:rsidR="00576DE9">
        <w:rPr>
          <w:rFonts w:cs="Calibri"/>
          <w:sz w:val="22"/>
          <w:szCs w:val="22"/>
        </w:rPr>
        <w:t>external recruitment sites</w:t>
      </w:r>
      <w:r>
        <w:rPr>
          <w:rFonts w:cs="Calibri"/>
          <w:sz w:val="22"/>
          <w:szCs w:val="22"/>
        </w:rPr>
        <w:t xml:space="preserve"> and via </w:t>
      </w:r>
      <w:r w:rsidR="00CE4252">
        <w:rPr>
          <w:rFonts w:cs="Calibri"/>
          <w:sz w:val="22"/>
          <w:szCs w:val="22"/>
        </w:rPr>
        <w:t>Institute and personal twitter accounts reach</w:t>
      </w:r>
      <w:r w:rsidR="00FF7595">
        <w:rPr>
          <w:rFonts w:cs="Calibri"/>
          <w:sz w:val="22"/>
          <w:szCs w:val="22"/>
        </w:rPr>
        <w:t>ing</w:t>
      </w:r>
      <w:r w:rsidR="00CE4252">
        <w:rPr>
          <w:rFonts w:cs="Calibri"/>
          <w:sz w:val="22"/>
          <w:szCs w:val="22"/>
        </w:rPr>
        <w:t xml:space="preserve"> a wide audience. </w:t>
      </w:r>
    </w:p>
    <w:p w14:paraId="629F3846" w14:textId="77141B79" w:rsidR="009D09D2" w:rsidRDefault="009D09D2" w:rsidP="00984E8F">
      <w:pPr>
        <w:spacing w:before="0" w:after="120" w:line="300" w:lineRule="atLeast"/>
        <w:rPr>
          <w:rFonts w:cs="Calibri"/>
          <w:sz w:val="22"/>
          <w:szCs w:val="22"/>
        </w:rPr>
      </w:pPr>
      <w:r>
        <w:rPr>
          <w:rFonts w:cs="Calibri"/>
          <w:sz w:val="22"/>
          <w:szCs w:val="22"/>
        </w:rPr>
        <w:t>Since Bronze</w:t>
      </w:r>
      <w:r w:rsidR="001A39FE">
        <w:rPr>
          <w:rFonts w:cs="Calibri"/>
          <w:sz w:val="22"/>
          <w:szCs w:val="22"/>
        </w:rPr>
        <w:t>:</w:t>
      </w:r>
    </w:p>
    <w:p w14:paraId="624060A7" w14:textId="13452926" w:rsidR="009D09D2" w:rsidRDefault="009D09D2" w:rsidP="00516583">
      <w:pPr>
        <w:pStyle w:val="ListParagraph"/>
        <w:numPr>
          <w:ilvl w:val="0"/>
          <w:numId w:val="17"/>
        </w:numPr>
        <w:spacing w:before="0" w:after="120" w:line="300" w:lineRule="atLeast"/>
        <w:rPr>
          <w:rFonts w:cs="Calibri"/>
          <w:sz w:val="22"/>
          <w:szCs w:val="22"/>
        </w:rPr>
      </w:pPr>
      <w:r>
        <w:rPr>
          <w:rFonts w:cs="Calibri"/>
          <w:sz w:val="22"/>
          <w:szCs w:val="22"/>
        </w:rPr>
        <w:t>The language used in all adverts is gender-neutral and contains information about family-friendly policies</w:t>
      </w:r>
    </w:p>
    <w:p w14:paraId="5F485C56" w14:textId="14C8113C" w:rsidR="009D09D2" w:rsidRDefault="006B41FA" w:rsidP="00516583">
      <w:pPr>
        <w:pStyle w:val="ListParagraph"/>
        <w:numPr>
          <w:ilvl w:val="0"/>
          <w:numId w:val="17"/>
        </w:numPr>
        <w:spacing w:before="0" w:after="120" w:line="300" w:lineRule="atLeast"/>
        <w:rPr>
          <w:rFonts w:cs="Calibri"/>
          <w:sz w:val="22"/>
          <w:szCs w:val="22"/>
        </w:rPr>
      </w:pPr>
      <w:r>
        <w:rPr>
          <w:rFonts w:cs="Calibri"/>
          <w:sz w:val="22"/>
          <w:szCs w:val="22"/>
        </w:rPr>
        <w:t xml:space="preserve">We have </w:t>
      </w:r>
      <w:r w:rsidR="008E26A8">
        <w:rPr>
          <w:rFonts w:cs="Calibri"/>
          <w:sz w:val="22"/>
          <w:szCs w:val="22"/>
        </w:rPr>
        <w:t xml:space="preserve">implemented a </w:t>
      </w:r>
      <w:r w:rsidR="00757BE7">
        <w:rPr>
          <w:rFonts w:cs="Calibri"/>
          <w:sz w:val="22"/>
          <w:szCs w:val="22"/>
        </w:rPr>
        <w:t xml:space="preserve">requirement for all </w:t>
      </w:r>
      <w:r w:rsidR="000934CE">
        <w:rPr>
          <w:rFonts w:cs="Calibri"/>
          <w:sz w:val="22"/>
          <w:szCs w:val="22"/>
        </w:rPr>
        <w:t>r</w:t>
      </w:r>
      <w:r w:rsidR="009D09D2">
        <w:rPr>
          <w:rFonts w:cs="Calibri"/>
          <w:sz w:val="22"/>
          <w:szCs w:val="22"/>
        </w:rPr>
        <w:t xml:space="preserve">ecruitment committees </w:t>
      </w:r>
      <w:r w:rsidR="00757BE7">
        <w:rPr>
          <w:rFonts w:cs="Calibri"/>
          <w:sz w:val="22"/>
          <w:szCs w:val="22"/>
        </w:rPr>
        <w:t xml:space="preserve">to be </w:t>
      </w:r>
      <w:r w:rsidR="000934CE">
        <w:rPr>
          <w:rFonts w:cs="Calibri"/>
          <w:sz w:val="22"/>
          <w:szCs w:val="22"/>
        </w:rPr>
        <w:t xml:space="preserve">gender mixed </w:t>
      </w:r>
      <w:r w:rsidR="009D09D2">
        <w:rPr>
          <w:rFonts w:cs="Calibri"/>
          <w:sz w:val="22"/>
          <w:szCs w:val="22"/>
        </w:rPr>
        <w:t>and</w:t>
      </w:r>
      <w:r w:rsidR="00757BE7">
        <w:rPr>
          <w:rFonts w:cs="Calibri"/>
          <w:sz w:val="22"/>
          <w:szCs w:val="22"/>
        </w:rPr>
        <w:t xml:space="preserve"> for</w:t>
      </w:r>
      <w:r w:rsidR="009D09D2">
        <w:rPr>
          <w:rFonts w:cs="Calibri"/>
          <w:sz w:val="22"/>
          <w:szCs w:val="22"/>
        </w:rPr>
        <w:t xml:space="preserve"> two people </w:t>
      </w:r>
      <w:r w:rsidR="00757BE7">
        <w:rPr>
          <w:rFonts w:cs="Calibri"/>
          <w:sz w:val="22"/>
          <w:szCs w:val="22"/>
        </w:rPr>
        <w:t xml:space="preserve">to </w:t>
      </w:r>
      <w:r w:rsidR="009D09D2">
        <w:rPr>
          <w:rFonts w:cs="Calibri"/>
          <w:sz w:val="22"/>
          <w:szCs w:val="22"/>
        </w:rPr>
        <w:t xml:space="preserve">undertake interview shortlisting </w:t>
      </w:r>
      <w:r w:rsidR="00965DE4">
        <w:rPr>
          <w:rFonts w:cs="Calibri"/>
          <w:sz w:val="22"/>
          <w:szCs w:val="22"/>
        </w:rPr>
        <w:t>based on</w:t>
      </w:r>
      <w:r w:rsidR="009D09D2">
        <w:rPr>
          <w:rFonts w:cs="Calibri"/>
          <w:sz w:val="22"/>
          <w:szCs w:val="22"/>
        </w:rPr>
        <w:t xml:space="preserve"> pre-determined essential and desirable criteria</w:t>
      </w:r>
    </w:p>
    <w:p w14:paraId="78FB142F" w14:textId="3A2114AC" w:rsidR="000934CE" w:rsidRPr="000934CE" w:rsidRDefault="009D09D2" w:rsidP="00516583">
      <w:pPr>
        <w:pStyle w:val="ListParagraph"/>
        <w:numPr>
          <w:ilvl w:val="0"/>
          <w:numId w:val="17"/>
        </w:numPr>
        <w:spacing w:before="0" w:after="120" w:line="300" w:lineRule="atLeast"/>
        <w:rPr>
          <w:rFonts w:cs="Calibri"/>
          <w:sz w:val="22"/>
          <w:szCs w:val="22"/>
        </w:rPr>
      </w:pPr>
      <w:r w:rsidRPr="009D09D2">
        <w:rPr>
          <w:rFonts w:cs="Calibri"/>
          <w:sz w:val="22"/>
          <w:szCs w:val="22"/>
        </w:rPr>
        <w:t>All recruitment committee members</w:t>
      </w:r>
      <w:r w:rsidR="001A39FE">
        <w:rPr>
          <w:rFonts w:cs="Calibri"/>
          <w:sz w:val="22"/>
          <w:szCs w:val="22"/>
        </w:rPr>
        <w:t xml:space="preserve"> undertake </w:t>
      </w:r>
      <w:r w:rsidRPr="009D09D2">
        <w:rPr>
          <w:sz w:val="22"/>
          <w:szCs w:val="22"/>
        </w:rPr>
        <w:t xml:space="preserve">Equality and Diversity and Recruitment and Selection training (the latter includes unconscious bias training). </w:t>
      </w:r>
    </w:p>
    <w:p w14:paraId="164097E7" w14:textId="77777777" w:rsidR="00DF14A0" w:rsidRDefault="00DF14A0" w:rsidP="00AA59A2">
      <w:pPr>
        <w:spacing w:before="0" w:after="120" w:line="300" w:lineRule="atLeast"/>
        <w:rPr>
          <w:rFonts w:cs="Calibri"/>
          <w:b/>
          <w:bCs/>
          <w:sz w:val="22"/>
          <w:szCs w:val="22"/>
        </w:rPr>
      </w:pPr>
    </w:p>
    <w:p w14:paraId="66D2293A" w14:textId="77777777" w:rsidR="00EB1BF7" w:rsidRDefault="005E4B33" w:rsidP="00EB1BF7">
      <w:pPr>
        <w:spacing w:before="0" w:line="0" w:lineRule="atLeast"/>
        <w:rPr>
          <w:b/>
          <w:sz w:val="22"/>
        </w:rPr>
      </w:pPr>
      <w:r>
        <w:rPr>
          <w:rFonts w:cs="Calibri"/>
          <w:b/>
          <w:bCs/>
          <w:sz w:val="22"/>
          <w:szCs w:val="22"/>
        </w:rPr>
        <w:t xml:space="preserve">Figure </w:t>
      </w:r>
      <w:r w:rsidR="00890CCE">
        <w:rPr>
          <w:rFonts w:cs="Calibri"/>
          <w:b/>
          <w:bCs/>
          <w:sz w:val="22"/>
          <w:szCs w:val="22"/>
        </w:rPr>
        <w:t>5</w:t>
      </w:r>
      <w:r>
        <w:rPr>
          <w:rFonts w:cs="Calibri"/>
          <w:b/>
          <w:bCs/>
          <w:sz w:val="22"/>
          <w:szCs w:val="22"/>
        </w:rPr>
        <w:t xml:space="preserve">.1: Overview of research staff </w:t>
      </w:r>
      <w:r w:rsidR="00AB28FC" w:rsidRPr="00AA59A2">
        <w:rPr>
          <w:b/>
          <w:sz w:val="22"/>
        </w:rPr>
        <w:t>recruitment 2015-2019</w:t>
      </w:r>
    </w:p>
    <w:p w14:paraId="168F4439" w14:textId="3803048B" w:rsidR="00EB1BF7" w:rsidRPr="00EB1BF7" w:rsidRDefault="00EB1BF7" w:rsidP="00EB1BF7">
      <w:pPr>
        <w:spacing w:before="0" w:line="0" w:lineRule="atLeast"/>
        <w:rPr>
          <w:b/>
          <w:sz w:val="22"/>
        </w:rPr>
      </w:pPr>
      <w:r>
        <w:rPr>
          <w:rFonts w:cs="Calibri"/>
          <w:sz w:val="22"/>
          <w:szCs w:val="22"/>
        </w:rPr>
        <w:t>Numbers on graph show %F/M at each stage of the application process</w:t>
      </w:r>
    </w:p>
    <w:p w14:paraId="3272E938" w14:textId="7D5EF1E5" w:rsidR="00AB28FC" w:rsidRPr="0044199B" w:rsidRDefault="00565D83" w:rsidP="00AA59A2">
      <w:pPr>
        <w:spacing w:before="0" w:after="120" w:line="300" w:lineRule="atLeast"/>
        <w:rPr>
          <w:b/>
        </w:rPr>
      </w:pPr>
      <w:r w:rsidRPr="00565D83">
        <w:rPr>
          <w:noProof/>
        </w:rPr>
        <w:t xml:space="preserve"> </w:t>
      </w:r>
      <w:r>
        <w:rPr>
          <w:noProof/>
          <w:lang w:eastAsia="zh-CN"/>
        </w:rPr>
        <w:drawing>
          <wp:inline distT="0" distB="0" distL="0" distR="0" wp14:anchorId="1A5DFB95" wp14:editId="10F95108">
            <wp:extent cx="5003800" cy="27813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03800" cy="2781300"/>
                    </a:xfrm>
                    <a:prstGeom prst="rect">
                      <a:avLst/>
                    </a:prstGeom>
                  </pic:spPr>
                </pic:pic>
              </a:graphicData>
            </a:graphic>
          </wp:inline>
        </w:drawing>
      </w:r>
    </w:p>
    <w:p w14:paraId="2B4F8308" w14:textId="758A511A" w:rsidR="00D6436F" w:rsidRDefault="00D6436F" w:rsidP="00284B8B">
      <w:pPr>
        <w:spacing w:before="0" w:after="120" w:line="300" w:lineRule="atLeast"/>
        <w:rPr>
          <w:rFonts w:cs="Calibri"/>
          <w:sz w:val="22"/>
          <w:szCs w:val="22"/>
        </w:rPr>
      </w:pPr>
    </w:p>
    <w:p w14:paraId="124219E9" w14:textId="7A2D452B" w:rsidR="001A39FE" w:rsidRDefault="001A39FE" w:rsidP="001A39FE">
      <w:pPr>
        <w:pStyle w:val="Default"/>
        <w:rPr>
          <w:sz w:val="22"/>
          <w:szCs w:val="22"/>
        </w:rPr>
      </w:pPr>
      <w:r w:rsidRPr="00E007DB">
        <w:rPr>
          <w:b/>
          <w:bCs/>
          <w:sz w:val="22"/>
          <w:szCs w:val="22"/>
        </w:rPr>
        <w:t xml:space="preserve">Figure 5.1 </w:t>
      </w:r>
      <w:r w:rsidR="00927E7C" w:rsidRPr="00E007DB">
        <w:rPr>
          <w:b/>
          <w:bCs/>
          <w:sz w:val="22"/>
          <w:szCs w:val="22"/>
        </w:rPr>
        <w:t xml:space="preserve">and Table </w:t>
      </w:r>
      <w:r w:rsidR="009945F3" w:rsidRPr="00E007DB">
        <w:rPr>
          <w:b/>
          <w:bCs/>
          <w:sz w:val="22"/>
          <w:szCs w:val="22"/>
        </w:rPr>
        <w:t>5.1</w:t>
      </w:r>
      <w:r w:rsidR="00927E7C" w:rsidRPr="00565D83">
        <w:rPr>
          <w:sz w:val="22"/>
          <w:szCs w:val="22"/>
        </w:rPr>
        <w:t xml:space="preserve"> broadly</w:t>
      </w:r>
      <w:r w:rsidR="00927E7C">
        <w:rPr>
          <w:b/>
          <w:bCs/>
          <w:sz w:val="22"/>
          <w:szCs w:val="22"/>
        </w:rPr>
        <w:t xml:space="preserve"> </w:t>
      </w:r>
      <w:r>
        <w:rPr>
          <w:sz w:val="22"/>
          <w:szCs w:val="22"/>
        </w:rPr>
        <w:t>indicate gender balance in applications and shortlisting</w:t>
      </w:r>
      <w:r w:rsidR="00927E7C">
        <w:rPr>
          <w:sz w:val="22"/>
          <w:szCs w:val="22"/>
        </w:rPr>
        <w:t xml:space="preserve"> at </w:t>
      </w:r>
      <w:r w:rsidR="00B84185">
        <w:rPr>
          <w:sz w:val="22"/>
          <w:szCs w:val="22"/>
        </w:rPr>
        <w:t>G</w:t>
      </w:r>
      <w:r w:rsidR="00927E7C">
        <w:rPr>
          <w:sz w:val="22"/>
          <w:szCs w:val="22"/>
        </w:rPr>
        <w:t>6-7</w:t>
      </w:r>
      <w:r>
        <w:rPr>
          <w:sz w:val="22"/>
          <w:szCs w:val="22"/>
        </w:rPr>
        <w:t>. Although numbers are small, breakdown by grade reveals that women are less likely to apply for higher grade posts.</w:t>
      </w:r>
    </w:p>
    <w:p w14:paraId="7E3578BD" w14:textId="71844DFE" w:rsidR="00927E7C" w:rsidRDefault="00927E7C" w:rsidP="00284B8B">
      <w:pPr>
        <w:spacing w:before="0" w:after="120" w:line="300" w:lineRule="atLeast"/>
        <w:rPr>
          <w:rFonts w:eastAsia="Times New Roman" w:cs="Calibri"/>
          <w:b/>
          <w:bCs/>
          <w:color w:val="000000"/>
          <w:sz w:val="22"/>
          <w:szCs w:val="22"/>
          <w:lang w:eastAsia="en-GB"/>
        </w:rPr>
      </w:pPr>
    </w:p>
    <w:p w14:paraId="7BB0F910" w14:textId="3E70FF4D" w:rsidR="00FF7595" w:rsidRDefault="002A62FE" w:rsidP="001543D9">
      <w:pPr>
        <w:spacing w:before="0" w:line="240" w:lineRule="auto"/>
        <w:rPr>
          <w:rFonts w:eastAsia="Times New Roman" w:cs="Calibri"/>
          <w:b/>
          <w:bCs/>
          <w:color w:val="000000"/>
          <w:sz w:val="22"/>
          <w:szCs w:val="22"/>
          <w:lang w:eastAsia="en-GB"/>
        </w:rPr>
      </w:pPr>
      <w:r w:rsidRPr="009945F3">
        <w:rPr>
          <w:rFonts w:eastAsia="Times New Roman" w:cs="Calibri"/>
          <w:b/>
          <w:bCs/>
          <w:color w:val="000000"/>
          <w:sz w:val="22"/>
          <w:szCs w:val="22"/>
          <w:lang w:eastAsia="en-GB"/>
        </w:rPr>
        <w:t xml:space="preserve">Table </w:t>
      </w:r>
      <w:r w:rsidR="009945F3">
        <w:rPr>
          <w:rFonts w:eastAsia="Times New Roman" w:cs="Calibri"/>
          <w:b/>
          <w:bCs/>
          <w:color w:val="000000"/>
          <w:sz w:val="22"/>
          <w:szCs w:val="22"/>
          <w:lang w:eastAsia="en-GB"/>
        </w:rPr>
        <w:t>5.1</w:t>
      </w:r>
      <w:r>
        <w:rPr>
          <w:rFonts w:eastAsia="Times New Roman" w:cs="Calibri"/>
          <w:b/>
          <w:bCs/>
          <w:color w:val="000000"/>
          <w:sz w:val="22"/>
          <w:szCs w:val="22"/>
          <w:lang w:eastAsia="en-GB"/>
        </w:rPr>
        <w:t>: Numbers and %F of R&amp;T staff who applied, were shortlisted and hired by grade from 2015-19</w:t>
      </w:r>
    </w:p>
    <w:tbl>
      <w:tblPr>
        <w:tblStyle w:val="GridTable1Light-Accent1"/>
        <w:tblW w:w="8024" w:type="dxa"/>
        <w:tblLook w:val="04A0" w:firstRow="1" w:lastRow="0" w:firstColumn="1" w:lastColumn="0" w:noHBand="0" w:noVBand="1"/>
      </w:tblPr>
      <w:tblGrid>
        <w:gridCol w:w="1004"/>
        <w:gridCol w:w="1216"/>
        <w:gridCol w:w="419"/>
        <w:gridCol w:w="419"/>
        <w:gridCol w:w="562"/>
        <w:gridCol w:w="419"/>
        <w:gridCol w:w="419"/>
        <w:gridCol w:w="562"/>
        <w:gridCol w:w="7"/>
        <w:gridCol w:w="514"/>
        <w:gridCol w:w="521"/>
        <w:gridCol w:w="562"/>
        <w:gridCol w:w="419"/>
        <w:gridCol w:w="419"/>
        <w:gridCol w:w="562"/>
      </w:tblGrid>
      <w:tr w:rsidR="002A62FE" w:rsidRPr="00F8089C" w14:paraId="1373D707" w14:textId="77777777" w:rsidTr="002A62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4" w:type="dxa"/>
          </w:tcPr>
          <w:p w14:paraId="01FA99A9" w14:textId="77777777" w:rsidR="002A62FE" w:rsidRPr="00F8089C" w:rsidRDefault="002A62FE" w:rsidP="0017571D">
            <w:pPr>
              <w:rPr>
                <w:rFonts w:cs="Calibri"/>
                <w:sz w:val="20"/>
                <w:szCs w:val="20"/>
              </w:rPr>
            </w:pPr>
          </w:p>
        </w:tc>
        <w:tc>
          <w:tcPr>
            <w:tcW w:w="1216" w:type="dxa"/>
          </w:tcPr>
          <w:p w14:paraId="05E5A4A4" w14:textId="77777777" w:rsidR="002A62FE" w:rsidRPr="00F8089C" w:rsidRDefault="002A62FE" w:rsidP="0017571D">
            <w:pPr>
              <w:cnfStyle w:val="100000000000" w:firstRow="1" w:lastRow="0" w:firstColumn="0" w:lastColumn="0" w:oddVBand="0" w:evenVBand="0" w:oddHBand="0" w:evenHBand="0" w:firstRowFirstColumn="0" w:firstRowLastColumn="0" w:lastRowFirstColumn="0" w:lastRowLastColumn="0"/>
              <w:rPr>
                <w:rFonts w:cs="Calibri"/>
                <w:sz w:val="20"/>
                <w:szCs w:val="20"/>
              </w:rPr>
            </w:pPr>
          </w:p>
        </w:tc>
        <w:tc>
          <w:tcPr>
            <w:tcW w:w="1400" w:type="dxa"/>
            <w:gridSpan w:val="3"/>
          </w:tcPr>
          <w:p w14:paraId="55E9DC8E" w14:textId="77777777" w:rsidR="002A62FE" w:rsidRPr="00F8089C" w:rsidRDefault="002A62FE" w:rsidP="0017571D">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2015-16</w:t>
            </w:r>
          </w:p>
        </w:tc>
        <w:tc>
          <w:tcPr>
            <w:tcW w:w="1407" w:type="dxa"/>
            <w:gridSpan w:val="4"/>
          </w:tcPr>
          <w:p w14:paraId="07BF0E2B" w14:textId="77777777" w:rsidR="002A62FE" w:rsidRPr="00F8089C" w:rsidRDefault="002A62FE" w:rsidP="0017571D">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2016-17</w:t>
            </w:r>
          </w:p>
        </w:tc>
        <w:tc>
          <w:tcPr>
            <w:tcW w:w="1597" w:type="dxa"/>
            <w:gridSpan w:val="3"/>
          </w:tcPr>
          <w:p w14:paraId="478F42F7" w14:textId="77777777" w:rsidR="002A62FE" w:rsidRPr="00F8089C" w:rsidRDefault="002A62FE" w:rsidP="0017571D">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2017-18</w:t>
            </w:r>
          </w:p>
        </w:tc>
        <w:tc>
          <w:tcPr>
            <w:tcW w:w="1400" w:type="dxa"/>
            <w:gridSpan w:val="3"/>
          </w:tcPr>
          <w:p w14:paraId="5E08D22C" w14:textId="77777777" w:rsidR="002A62FE" w:rsidRPr="00F8089C" w:rsidRDefault="002A62FE" w:rsidP="0017571D">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2018-19</w:t>
            </w:r>
          </w:p>
        </w:tc>
      </w:tr>
      <w:tr w:rsidR="002A62FE" w:rsidRPr="00F8089C" w14:paraId="400FEE75" w14:textId="77777777" w:rsidTr="002A62FE">
        <w:tc>
          <w:tcPr>
            <w:cnfStyle w:val="001000000000" w:firstRow="0" w:lastRow="0" w:firstColumn="1" w:lastColumn="0" w:oddVBand="0" w:evenVBand="0" w:oddHBand="0" w:evenHBand="0" w:firstRowFirstColumn="0" w:firstRowLastColumn="0" w:lastRowFirstColumn="0" w:lastRowLastColumn="0"/>
            <w:tcW w:w="1004" w:type="dxa"/>
          </w:tcPr>
          <w:p w14:paraId="5E0CD061" w14:textId="77777777" w:rsidR="002A62FE" w:rsidRPr="00F8089C" w:rsidRDefault="002A62FE" w:rsidP="0017571D">
            <w:pPr>
              <w:rPr>
                <w:rFonts w:cs="Calibri"/>
                <w:sz w:val="20"/>
                <w:szCs w:val="20"/>
              </w:rPr>
            </w:pPr>
          </w:p>
        </w:tc>
        <w:tc>
          <w:tcPr>
            <w:tcW w:w="1216" w:type="dxa"/>
          </w:tcPr>
          <w:p w14:paraId="2CA2F2DB"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024B7854"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F</w:t>
            </w:r>
          </w:p>
        </w:tc>
        <w:tc>
          <w:tcPr>
            <w:tcW w:w="419" w:type="dxa"/>
          </w:tcPr>
          <w:p w14:paraId="2453EDE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M</w:t>
            </w:r>
          </w:p>
        </w:tc>
        <w:tc>
          <w:tcPr>
            <w:tcW w:w="562" w:type="dxa"/>
          </w:tcPr>
          <w:p w14:paraId="42DAAA63"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%F</w:t>
            </w:r>
          </w:p>
        </w:tc>
        <w:tc>
          <w:tcPr>
            <w:tcW w:w="419" w:type="dxa"/>
          </w:tcPr>
          <w:p w14:paraId="59C75EE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F</w:t>
            </w:r>
          </w:p>
        </w:tc>
        <w:tc>
          <w:tcPr>
            <w:tcW w:w="419" w:type="dxa"/>
          </w:tcPr>
          <w:p w14:paraId="50915E19"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M</w:t>
            </w:r>
          </w:p>
        </w:tc>
        <w:tc>
          <w:tcPr>
            <w:tcW w:w="562" w:type="dxa"/>
          </w:tcPr>
          <w:p w14:paraId="73D3C12B"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%F</w:t>
            </w:r>
          </w:p>
        </w:tc>
        <w:tc>
          <w:tcPr>
            <w:tcW w:w="521" w:type="dxa"/>
            <w:gridSpan w:val="2"/>
          </w:tcPr>
          <w:p w14:paraId="1DA6718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F</w:t>
            </w:r>
          </w:p>
        </w:tc>
        <w:tc>
          <w:tcPr>
            <w:tcW w:w="521" w:type="dxa"/>
          </w:tcPr>
          <w:p w14:paraId="155E18E5"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M</w:t>
            </w:r>
          </w:p>
        </w:tc>
        <w:tc>
          <w:tcPr>
            <w:tcW w:w="562" w:type="dxa"/>
          </w:tcPr>
          <w:p w14:paraId="55EDBC4B"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%F</w:t>
            </w:r>
          </w:p>
        </w:tc>
        <w:tc>
          <w:tcPr>
            <w:tcW w:w="419" w:type="dxa"/>
          </w:tcPr>
          <w:p w14:paraId="1C5D5E71"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F</w:t>
            </w:r>
          </w:p>
        </w:tc>
        <w:tc>
          <w:tcPr>
            <w:tcW w:w="419" w:type="dxa"/>
          </w:tcPr>
          <w:p w14:paraId="44FCDCA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M</w:t>
            </w:r>
          </w:p>
        </w:tc>
        <w:tc>
          <w:tcPr>
            <w:tcW w:w="562" w:type="dxa"/>
          </w:tcPr>
          <w:p w14:paraId="33AAF1ED"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%F</w:t>
            </w:r>
          </w:p>
        </w:tc>
      </w:tr>
      <w:tr w:rsidR="002A62FE" w:rsidRPr="00F8089C" w14:paraId="12FDF047"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val="restart"/>
          </w:tcPr>
          <w:p w14:paraId="3E3BE4C8" w14:textId="214D537A" w:rsidR="002A62FE" w:rsidRPr="00F8089C" w:rsidRDefault="007D03FA" w:rsidP="0017571D">
            <w:pPr>
              <w:rPr>
                <w:rFonts w:cs="Calibri"/>
                <w:sz w:val="20"/>
                <w:szCs w:val="20"/>
              </w:rPr>
            </w:pPr>
            <w:r w:rsidRPr="00F8089C">
              <w:rPr>
                <w:rFonts w:cs="Calibri"/>
                <w:sz w:val="20"/>
                <w:szCs w:val="20"/>
              </w:rPr>
              <w:t>G</w:t>
            </w:r>
            <w:r>
              <w:rPr>
                <w:rFonts w:cs="Calibri"/>
                <w:sz w:val="20"/>
                <w:szCs w:val="20"/>
              </w:rPr>
              <w:t>ra</w:t>
            </w:r>
            <w:r w:rsidRPr="00F8089C">
              <w:rPr>
                <w:rFonts w:cs="Calibri"/>
                <w:sz w:val="20"/>
                <w:szCs w:val="20"/>
              </w:rPr>
              <w:t xml:space="preserve">de </w:t>
            </w:r>
            <w:r w:rsidR="002A62FE" w:rsidRPr="00F8089C">
              <w:rPr>
                <w:rFonts w:cs="Calibri"/>
                <w:sz w:val="20"/>
                <w:szCs w:val="20"/>
              </w:rPr>
              <w:t>6</w:t>
            </w:r>
          </w:p>
        </w:tc>
        <w:tc>
          <w:tcPr>
            <w:tcW w:w="1216" w:type="dxa"/>
          </w:tcPr>
          <w:p w14:paraId="1AC4A42D"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Applications</w:t>
            </w:r>
          </w:p>
        </w:tc>
        <w:tc>
          <w:tcPr>
            <w:tcW w:w="419" w:type="dxa"/>
          </w:tcPr>
          <w:p w14:paraId="04DB0BD2"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40</w:t>
            </w:r>
          </w:p>
        </w:tc>
        <w:tc>
          <w:tcPr>
            <w:tcW w:w="419" w:type="dxa"/>
          </w:tcPr>
          <w:p w14:paraId="626136FA"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27</w:t>
            </w:r>
          </w:p>
        </w:tc>
        <w:tc>
          <w:tcPr>
            <w:tcW w:w="562" w:type="dxa"/>
          </w:tcPr>
          <w:p w14:paraId="4686FDCB"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60%</w:t>
            </w:r>
          </w:p>
        </w:tc>
        <w:tc>
          <w:tcPr>
            <w:tcW w:w="419" w:type="dxa"/>
          </w:tcPr>
          <w:p w14:paraId="43C340F1"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88</w:t>
            </w:r>
          </w:p>
        </w:tc>
        <w:tc>
          <w:tcPr>
            <w:tcW w:w="419" w:type="dxa"/>
          </w:tcPr>
          <w:p w14:paraId="349F427B"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69</w:t>
            </w:r>
          </w:p>
        </w:tc>
        <w:tc>
          <w:tcPr>
            <w:tcW w:w="562" w:type="dxa"/>
          </w:tcPr>
          <w:p w14:paraId="5CC635D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56%</w:t>
            </w:r>
          </w:p>
        </w:tc>
        <w:tc>
          <w:tcPr>
            <w:tcW w:w="521" w:type="dxa"/>
            <w:gridSpan w:val="2"/>
          </w:tcPr>
          <w:p w14:paraId="3B0D1635"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75</w:t>
            </w:r>
          </w:p>
        </w:tc>
        <w:tc>
          <w:tcPr>
            <w:tcW w:w="521" w:type="dxa"/>
          </w:tcPr>
          <w:p w14:paraId="0019CE91"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82</w:t>
            </w:r>
          </w:p>
        </w:tc>
        <w:tc>
          <w:tcPr>
            <w:tcW w:w="562" w:type="dxa"/>
          </w:tcPr>
          <w:p w14:paraId="791645F2"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48%</w:t>
            </w:r>
          </w:p>
        </w:tc>
        <w:tc>
          <w:tcPr>
            <w:tcW w:w="419" w:type="dxa"/>
          </w:tcPr>
          <w:p w14:paraId="66865AB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42</w:t>
            </w:r>
          </w:p>
        </w:tc>
        <w:tc>
          <w:tcPr>
            <w:tcW w:w="419" w:type="dxa"/>
          </w:tcPr>
          <w:p w14:paraId="4B53D5A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53</w:t>
            </w:r>
          </w:p>
        </w:tc>
        <w:tc>
          <w:tcPr>
            <w:tcW w:w="562" w:type="dxa"/>
          </w:tcPr>
          <w:p w14:paraId="6A38756E"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44%</w:t>
            </w:r>
          </w:p>
        </w:tc>
      </w:tr>
      <w:tr w:rsidR="002A62FE" w:rsidRPr="00F8089C" w14:paraId="0EA61E50"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tcPr>
          <w:p w14:paraId="32F79C2D" w14:textId="77777777" w:rsidR="002A62FE" w:rsidRPr="00F8089C" w:rsidRDefault="002A62FE" w:rsidP="0017571D">
            <w:pPr>
              <w:rPr>
                <w:rFonts w:cs="Calibri"/>
                <w:sz w:val="20"/>
                <w:szCs w:val="20"/>
              </w:rPr>
            </w:pPr>
          </w:p>
        </w:tc>
        <w:tc>
          <w:tcPr>
            <w:tcW w:w="1216" w:type="dxa"/>
          </w:tcPr>
          <w:p w14:paraId="602F2FA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Shortlist</w:t>
            </w:r>
          </w:p>
        </w:tc>
        <w:tc>
          <w:tcPr>
            <w:tcW w:w="419" w:type="dxa"/>
          </w:tcPr>
          <w:p w14:paraId="0D441A8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10</w:t>
            </w:r>
          </w:p>
        </w:tc>
        <w:tc>
          <w:tcPr>
            <w:tcW w:w="419" w:type="dxa"/>
          </w:tcPr>
          <w:p w14:paraId="08BB3086"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12</w:t>
            </w:r>
          </w:p>
        </w:tc>
        <w:tc>
          <w:tcPr>
            <w:tcW w:w="562" w:type="dxa"/>
          </w:tcPr>
          <w:p w14:paraId="104138F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45%</w:t>
            </w:r>
          </w:p>
        </w:tc>
        <w:tc>
          <w:tcPr>
            <w:tcW w:w="419" w:type="dxa"/>
          </w:tcPr>
          <w:p w14:paraId="3133C6C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16</w:t>
            </w:r>
          </w:p>
        </w:tc>
        <w:tc>
          <w:tcPr>
            <w:tcW w:w="419" w:type="dxa"/>
          </w:tcPr>
          <w:p w14:paraId="2A5DB914"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13</w:t>
            </w:r>
          </w:p>
        </w:tc>
        <w:tc>
          <w:tcPr>
            <w:tcW w:w="562" w:type="dxa"/>
          </w:tcPr>
          <w:p w14:paraId="6892069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55%</w:t>
            </w:r>
          </w:p>
        </w:tc>
        <w:tc>
          <w:tcPr>
            <w:tcW w:w="521" w:type="dxa"/>
            <w:gridSpan w:val="2"/>
          </w:tcPr>
          <w:p w14:paraId="4514806A"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12</w:t>
            </w:r>
          </w:p>
        </w:tc>
        <w:tc>
          <w:tcPr>
            <w:tcW w:w="521" w:type="dxa"/>
          </w:tcPr>
          <w:p w14:paraId="3E8F3202"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16</w:t>
            </w:r>
          </w:p>
        </w:tc>
        <w:tc>
          <w:tcPr>
            <w:tcW w:w="562" w:type="dxa"/>
          </w:tcPr>
          <w:p w14:paraId="167E45DB"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43%</w:t>
            </w:r>
          </w:p>
        </w:tc>
        <w:tc>
          <w:tcPr>
            <w:tcW w:w="419" w:type="dxa"/>
          </w:tcPr>
          <w:p w14:paraId="054A8ED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6</w:t>
            </w:r>
          </w:p>
        </w:tc>
        <w:tc>
          <w:tcPr>
            <w:tcW w:w="419" w:type="dxa"/>
          </w:tcPr>
          <w:p w14:paraId="1856B55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13</w:t>
            </w:r>
          </w:p>
        </w:tc>
        <w:tc>
          <w:tcPr>
            <w:tcW w:w="562" w:type="dxa"/>
          </w:tcPr>
          <w:p w14:paraId="51784970"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32%</w:t>
            </w:r>
          </w:p>
        </w:tc>
      </w:tr>
      <w:tr w:rsidR="002A62FE" w:rsidRPr="00F8089C" w14:paraId="6529DABF"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tcPr>
          <w:p w14:paraId="15E5A7A0" w14:textId="77777777" w:rsidR="002A62FE" w:rsidRPr="00F8089C" w:rsidRDefault="002A62FE" w:rsidP="0017571D">
            <w:pPr>
              <w:rPr>
                <w:rFonts w:cs="Calibri"/>
                <w:sz w:val="20"/>
                <w:szCs w:val="20"/>
              </w:rPr>
            </w:pPr>
          </w:p>
        </w:tc>
        <w:tc>
          <w:tcPr>
            <w:tcW w:w="1216" w:type="dxa"/>
          </w:tcPr>
          <w:p w14:paraId="265C6052"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Hires</w:t>
            </w:r>
          </w:p>
        </w:tc>
        <w:tc>
          <w:tcPr>
            <w:tcW w:w="419" w:type="dxa"/>
          </w:tcPr>
          <w:p w14:paraId="40E7F04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w:t>
            </w:r>
          </w:p>
        </w:tc>
        <w:tc>
          <w:tcPr>
            <w:tcW w:w="419" w:type="dxa"/>
          </w:tcPr>
          <w:p w14:paraId="1CFA6A8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8</w:t>
            </w:r>
          </w:p>
        </w:tc>
        <w:tc>
          <w:tcPr>
            <w:tcW w:w="562" w:type="dxa"/>
          </w:tcPr>
          <w:p w14:paraId="4DD58B7E"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38%</w:t>
            </w:r>
          </w:p>
        </w:tc>
        <w:tc>
          <w:tcPr>
            <w:tcW w:w="419" w:type="dxa"/>
          </w:tcPr>
          <w:p w14:paraId="1455416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11</w:t>
            </w:r>
          </w:p>
        </w:tc>
        <w:tc>
          <w:tcPr>
            <w:tcW w:w="419" w:type="dxa"/>
          </w:tcPr>
          <w:p w14:paraId="25BBFEF1"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8</w:t>
            </w:r>
          </w:p>
        </w:tc>
        <w:tc>
          <w:tcPr>
            <w:tcW w:w="562" w:type="dxa"/>
          </w:tcPr>
          <w:p w14:paraId="38301F32"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58%</w:t>
            </w:r>
          </w:p>
        </w:tc>
        <w:tc>
          <w:tcPr>
            <w:tcW w:w="521" w:type="dxa"/>
            <w:gridSpan w:val="2"/>
          </w:tcPr>
          <w:p w14:paraId="29298B1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6</w:t>
            </w:r>
          </w:p>
        </w:tc>
        <w:tc>
          <w:tcPr>
            <w:tcW w:w="521" w:type="dxa"/>
          </w:tcPr>
          <w:p w14:paraId="39CAE274"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6</w:t>
            </w:r>
          </w:p>
        </w:tc>
        <w:tc>
          <w:tcPr>
            <w:tcW w:w="562" w:type="dxa"/>
          </w:tcPr>
          <w:p w14:paraId="375E4CD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50%</w:t>
            </w:r>
          </w:p>
        </w:tc>
        <w:tc>
          <w:tcPr>
            <w:tcW w:w="419" w:type="dxa"/>
          </w:tcPr>
          <w:p w14:paraId="37B69FA2"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3</w:t>
            </w:r>
          </w:p>
        </w:tc>
        <w:tc>
          <w:tcPr>
            <w:tcW w:w="419" w:type="dxa"/>
          </w:tcPr>
          <w:p w14:paraId="7416E749"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7</w:t>
            </w:r>
          </w:p>
        </w:tc>
        <w:tc>
          <w:tcPr>
            <w:tcW w:w="562" w:type="dxa"/>
          </w:tcPr>
          <w:p w14:paraId="2DB3C8C4"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30%</w:t>
            </w:r>
          </w:p>
        </w:tc>
      </w:tr>
      <w:tr w:rsidR="002A62FE" w:rsidRPr="00F8089C" w14:paraId="246B13C4"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val="restart"/>
          </w:tcPr>
          <w:p w14:paraId="11B9BF89" w14:textId="77777777" w:rsidR="002A62FE" w:rsidRPr="00F8089C" w:rsidRDefault="002A62FE" w:rsidP="0017571D">
            <w:pPr>
              <w:rPr>
                <w:rFonts w:cs="Calibri"/>
                <w:sz w:val="20"/>
                <w:szCs w:val="20"/>
              </w:rPr>
            </w:pPr>
            <w:r w:rsidRPr="00F8089C">
              <w:rPr>
                <w:rFonts w:cs="Calibri"/>
                <w:sz w:val="20"/>
                <w:szCs w:val="20"/>
              </w:rPr>
              <w:t>Grade 7</w:t>
            </w:r>
          </w:p>
        </w:tc>
        <w:tc>
          <w:tcPr>
            <w:tcW w:w="1216" w:type="dxa"/>
          </w:tcPr>
          <w:p w14:paraId="1DF59EB2"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Applications</w:t>
            </w:r>
          </w:p>
        </w:tc>
        <w:tc>
          <w:tcPr>
            <w:tcW w:w="419" w:type="dxa"/>
          </w:tcPr>
          <w:p w14:paraId="72D5E7C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90</w:t>
            </w:r>
          </w:p>
        </w:tc>
        <w:tc>
          <w:tcPr>
            <w:tcW w:w="419" w:type="dxa"/>
          </w:tcPr>
          <w:p w14:paraId="1329CAB0"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94</w:t>
            </w:r>
          </w:p>
        </w:tc>
        <w:tc>
          <w:tcPr>
            <w:tcW w:w="562" w:type="dxa"/>
          </w:tcPr>
          <w:p w14:paraId="45516C1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49%</w:t>
            </w:r>
          </w:p>
        </w:tc>
        <w:tc>
          <w:tcPr>
            <w:tcW w:w="419" w:type="dxa"/>
          </w:tcPr>
          <w:p w14:paraId="5FADC53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56</w:t>
            </w:r>
          </w:p>
        </w:tc>
        <w:tc>
          <w:tcPr>
            <w:tcW w:w="419" w:type="dxa"/>
          </w:tcPr>
          <w:p w14:paraId="2873B4A9"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68</w:t>
            </w:r>
          </w:p>
        </w:tc>
        <w:tc>
          <w:tcPr>
            <w:tcW w:w="562" w:type="dxa"/>
          </w:tcPr>
          <w:p w14:paraId="79E67D86"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45%</w:t>
            </w:r>
          </w:p>
        </w:tc>
        <w:tc>
          <w:tcPr>
            <w:tcW w:w="521" w:type="dxa"/>
            <w:gridSpan w:val="2"/>
          </w:tcPr>
          <w:p w14:paraId="1A6A7E7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125</w:t>
            </w:r>
          </w:p>
        </w:tc>
        <w:tc>
          <w:tcPr>
            <w:tcW w:w="521" w:type="dxa"/>
          </w:tcPr>
          <w:p w14:paraId="028317D1"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166</w:t>
            </w:r>
          </w:p>
        </w:tc>
        <w:tc>
          <w:tcPr>
            <w:tcW w:w="562" w:type="dxa"/>
          </w:tcPr>
          <w:p w14:paraId="7A356C50"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43%</w:t>
            </w:r>
          </w:p>
        </w:tc>
        <w:tc>
          <w:tcPr>
            <w:tcW w:w="419" w:type="dxa"/>
          </w:tcPr>
          <w:p w14:paraId="6E892C8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52</w:t>
            </w:r>
          </w:p>
        </w:tc>
        <w:tc>
          <w:tcPr>
            <w:tcW w:w="419" w:type="dxa"/>
          </w:tcPr>
          <w:p w14:paraId="1F7E245E"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52</w:t>
            </w:r>
          </w:p>
        </w:tc>
        <w:tc>
          <w:tcPr>
            <w:tcW w:w="562" w:type="dxa"/>
          </w:tcPr>
          <w:p w14:paraId="4545DE39"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50%</w:t>
            </w:r>
          </w:p>
        </w:tc>
      </w:tr>
      <w:tr w:rsidR="002A62FE" w:rsidRPr="00F8089C" w14:paraId="5CC5E17E"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tcPr>
          <w:p w14:paraId="3AE1FEA0" w14:textId="77777777" w:rsidR="002A62FE" w:rsidRPr="00F8089C" w:rsidRDefault="002A62FE" w:rsidP="0017571D">
            <w:pPr>
              <w:rPr>
                <w:rFonts w:cs="Calibri"/>
                <w:sz w:val="20"/>
                <w:szCs w:val="20"/>
              </w:rPr>
            </w:pPr>
          </w:p>
        </w:tc>
        <w:tc>
          <w:tcPr>
            <w:tcW w:w="1216" w:type="dxa"/>
          </w:tcPr>
          <w:p w14:paraId="0AF2115A"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Shortlist</w:t>
            </w:r>
          </w:p>
        </w:tc>
        <w:tc>
          <w:tcPr>
            <w:tcW w:w="419" w:type="dxa"/>
          </w:tcPr>
          <w:p w14:paraId="0390594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26</w:t>
            </w:r>
          </w:p>
        </w:tc>
        <w:tc>
          <w:tcPr>
            <w:tcW w:w="419" w:type="dxa"/>
          </w:tcPr>
          <w:p w14:paraId="53BDB961"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20</w:t>
            </w:r>
          </w:p>
        </w:tc>
        <w:tc>
          <w:tcPr>
            <w:tcW w:w="562" w:type="dxa"/>
          </w:tcPr>
          <w:p w14:paraId="307DAE1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57%</w:t>
            </w:r>
          </w:p>
        </w:tc>
        <w:tc>
          <w:tcPr>
            <w:tcW w:w="419" w:type="dxa"/>
          </w:tcPr>
          <w:p w14:paraId="608D22EA"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15</w:t>
            </w:r>
          </w:p>
        </w:tc>
        <w:tc>
          <w:tcPr>
            <w:tcW w:w="419" w:type="dxa"/>
          </w:tcPr>
          <w:p w14:paraId="2181546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19</w:t>
            </w:r>
          </w:p>
        </w:tc>
        <w:tc>
          <w:tcPr>
            <w:tcW w:w="562" w:type="dxa"/>
          </w:tcPr>
          <w:p w14:paraId="7990EF9A"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44%</w:t>
            </w:r>
          </w:p>
        </w:tc>
        <w:tc>
          <w:tcPr>
            <w:tcW w:w="521" w:type="dxa"/>
            <w:gridSpan w:val="2"/>
          </w:tcPr>
          <w:p w14:paraId="4844D983"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49</w:t>
            </w:r>
          </w:p>
        </w:tc>
        <w:tc>
          <w:tcPr>
            <w:tcW w:w="521" w:type="dxa"/>
          </w:tcPr>
          <w:p w14:paraId="1459461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31</w:t>
            </w:r>
          </w:p>
        </w:tc>
        <w:tc>
          <w:tcPr>
            <w:tcW w:w="562" w:type="dxa"/>
          </w:tcPr>
          <w:p w14:paraId="3FE2AF7B"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61%</w:t>
            </w:r>
          </w:p>
        </w:tc>
        <w:tc>
          <w:tcPr>
            <w:tcW w:w="419" w:type="dxa"/>
          </w:tcPr>
          <w:p w14:paraId="7672D454"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13</w:t>
            </w:r>
          </w:p>
        </w:tc>
        <w:tc>
          <w:tcPr>
            <w:tcW w:w="419" w:type="dxa"/>
          </w:tcPr>
          <w:p w14:paraId="2E4881C5"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12</w:t>
            </w:r>
          </w:p>
        </w:tc>
        <w:tc>
          <w:tcPr>
            <w:tcW w:w="562" w:type="dxa"/>
          </w:tcPr>
          <w:p w14:paraId="2EA721BB"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52%</w:t>
            </w:r>
          </w:p>
        </w:tc>
      </w:tr>
      <w:tr w:rsidR="002A62FE" w:rsidRPr="00F8089C" w14:paraId="425EA5E6"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tcPr>
          <w:p w14:paraId="2E688175" w14:textId="77777777" w:rsidR="002A62FE" w:rsidRPr="00F8089C" w:rsidRDefault="002A62FE" w:rsidP="0017571D">
            <w:pPr>
              <w:rPr>
                <w:rFonts w:cs="Calibri"/>
                <w:sz w:val="20"/>
                <w:szCs w:val="20"/>
              </w:rPr>
            </w:pPr>
          </w:p>
        </w:tc>
        <w:tc>
          <w:tcPr>
            <w:tcW w:w="1216" w:type="dxa"/>
          </w:tcPr>
          <w:p w14:paraId="7A3B2171"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Hires</w:t>
            </w:r>
          </w:p>
        </w:tc>
        <w:tc>
          <w:tcPr>
            <w:tcW w:w="419" w:type="dxa"/>
          </w:tcPr>
          <w:p w14:paraId="497EF83E"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11</w:t>
            </w:r>
          </w:p>
        </w:tc>
        <w:tc>
          <w:tcPr>
            <w:tcW w:w="419" w:type="dxa"/>
          </w:tcPr>
          <w:p w14:paraId="270636AB"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10</w:t>
            </w:r>
          </w:p>
        </w:tc>
        <w:tc>
          <w:tcPr>
            <w:tcW w:w="562" w:type="dxa"/>
          </w:tcPr>
          <w:p w14:paraId="346C1749"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52%</w:t>
            </w:r>
          </w:p>
        </w:tc>
        <w:tc>
          <w:tcPr>
            <w:tcW w:w="419" w:type="dxa"/>
          </w:tcPr>
          <w:p w14:paraId="31C62B34"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w:t>
            </w:r>
          </w:p>
        </w:tc>
        <w:tc>
          <w:tcPr>
            <w:tcW w:w="419" w:type="dxa"/>
          </w:tcPr>
          <w:p w14:paraId="1A744202"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10</w:t>
            </w:r>
          </w:p>
        </w:tc>
        <w:tc>
          <w:tcPr>
            <w:tcW w:w="562" w:type="dxa"/>
          </w:tcPr>
          <w:p w14:paraId="79151194"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33%</w:t>
            </w:r>
          </w:p>
        </w:tc>
        <w:tc>
          <w:tcPr>
            <w:tcW w:w="521" w:type="dxa"/>
            <w:gridSpan w:val="2"/>
          </w:tcPr>
          <w:p w14:paraId="3850463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14</w:t>
            </w:r>
          </w:p>
        </w:tc>
        <w:tc>
          <w:tcPr>
            <w:tcW w:w="521" w:type="dxa"/>
          </w:tcPr>
          <w:p w14:paraId="7AA271B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10</w:t>
            </w:r>
          </w:p>
        </w:tc>
        <w:tc>
          <w:tcPr>
            <w:tcW w:w="562" w:type="dxa"/>
          </w:tcPr>
          <w:p w14:paraId="44F23D9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58%</w:t>
            </w:r>
          </w:p>
        </w:tc>
        <w:tc>
          <w:tcPr>
            <w:tcW w:w="419" w:type="dxa"/>
          </w:tcPr>
          <w:p w14:paraId="1C32CE36"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w:t>
            </w:r>
          </w:p>
        </w:tc>
        <w:tc>
          <w:tcPr>
            <w:tcW w:w="419" w:type="dxa"/>
          </w:tcPr>
          <w:p w14:paraId="641DB21A"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w:t>
            </w:r>
          </w:p>
        </w:tc>
        <w:tc>
          <w:tcPr>
            <w:tcW w:w="562" w:type="dxa"/>
          </w:tcPr>
          <w:p w14:paraId="62466A0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50%</w:t>
            </w:r>
          </w:p>
        </w:tc>
      </w:tr>
      <w:tr w:rsidR="002A62FE" w:rsidRPr="00F8089C" w14:paraId="1A0A11C5"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val="restart"/>
          </w:tcPr>
          <w:p w14:paraId="440F3F19" w14:textId="77777777" w:rsidR="002A62FE" w:rsidRPr="00F8089C" w:rsidRDefault="002A62FE" w:rsidP="0017571D">
            <w:pPr>
              <w:rPr>
                <w:rFonts w:cs="Calibri"/>
                <w:sz w:val="20"/>
                <w:szCs w:val="20"/>
              </w:rPr>
            </w:pPr>
            <w:r w:rsidRPr="00F8089C">
              <w:rPr>
                <w:rFonts w:cs="Calibri"/>
                <w:sz w:val="20"/>
                <w:szCs w:val="20"/>
              </w:rPr>
              <w:t>Grade 8</w:t>
            </w:r>
          </w:p>
        </w:tc>
        <w:tc>
          <w:tcPr>
            <w:tcW w:w="1216" w:type="dxa"/>
          </w:tcPr>
          <w:p w14:paraId="17F4740E"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Applications</w:t>
            </w:r>
          </w:p>
        </w:tc>
        <w:tc>
          <w:tcPr>
            <w:tcW w:w="419" w:type="dxa"/>
          </w:tcPr>
          <w:p w14:paraId="18150BFD"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8</w:t>
            </w:r>
          </w:p>
        </w:tc>
        <w:tc>
          <w:tcPr>
            <w:tcW w:w="419" w:type="dxa"/>
          </w:tcPr>
          <w:p w14:paraId="7A79A6A6"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3</w:t>
            </w:r>
          </w:p>
        </w:tc>
        <w:tc>
          <w:tcPr>
            <w:tcW w:w="562" w:type="dxa"/>
          </w:tcPr>
          <w:p w14:paraId="27FB21E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73%</w:t>
            </w:r>
          </w:p>
        </w:tc>
        <w:tc>
          <w:tcPr>
            <w:tcW w:w="419" w:type="dxa"/>
          </w:tcPr>
          <w:p w14:paraId="685118B3"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0A2D6D30"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0BC27BF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 </w:t>
            </w:r>
          </w:p>
        </w:tc>
        <w:tc>
          <w:tcPr>
            <w:tcW w:w="521" w:type="dxa"/>
            <w:gridSpan w:val="2"/>
          </w:tcPr>
          <w:p w14:paraId="3F1A8F0B"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1" w:type="dxa"/>
          </w:tcPr>
          <w:p w14:paraId="78EE6A71"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6D765BE5"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 </w:t>
            </w:r>
          </w:p>
        </w:tc>
        <w:tc>
          <w:tcPr>
            <w:tcW w:w="419" w:type="dxa"/>
          </w:tcPr>
          <w:p w14:paraId="70B0614A"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5</w:t>
            </w:r>
          </w:p>
        </w:tc>
        <w:tc>
          <w:tcPr>
            <w:tcW w:w="419" w:type="dxa"/>
          </w:tcPr>
          <w:p w14:paraId="399152E3"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12</w:t>
            </w:r>
          </w:p>
        </w:tc>
        <w:tc>
          <w:tcPr>
            <w:tcW w:w="562" w:type="dxa"/>
          </w:tcPr>
          <w:p w14:paraId="1725A3D0"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29%</w:t>
            </w:r>
          </w:p>
        </w:tc>
      </w:tr>
      <w:tr w:rsidR="002A62FE" w:rsidRPr="00F8089C" w14:paraId="59C505A9"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tcPr>
          <w:p w14:paraId="0F5876AE" w14:textId="77777777" w:rsidR="002A62FE" w:rsidRPr="00F8089C" w:rsidRDefault="002A62FE" w:rsidP="0017571D">
            <w:pPr>
              <w:rPr>
                <w:rFonts w:cs="Calibri"/>
                <w:sz w:val="20"/>
                <w:szCs w:val="20"/>
              </w:rPr>
            </w:pPr>
          </w:p>
        </w:tc>
        <w:tc>
          <w:tcPr>
            <w:tcW w:w="1216" w:type="dxa"/>
          </w:tcPr>
          <w:p w14:paraId="4FCDA8F5"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Shortlist</w:t>
            </w:r>
          </w:p>
        </w:tc>
        <w:tc>
          <w:tcPr>
            <w:tcW w:w="419" w:type="dxa"/>
          </w:tcPr>
          <w:p w14:paraId="1FD79E3D"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6</w:t>
            </w:r>
          </w:p>
        </w:tc>
        <w:tc>
          <w:tcPr>
            <w:tcW w:w="419" w:type="dxa"/>
          </w:tcPr>
          <w:p w14:paraId="2DDE5ED5"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w:t>
            </w:r>
          </w:p>
        </w:tc>
        <w:tc>
          <w:tcPr>
            <w:tcW w:w="562" w:type="dxa"/>
          </w:tcPr>
          <w:p w14:paraId="46E8CE9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86%</w:t>
            </w:r>
          </w:p>
        </w:tc>
        <w:tc>
          <w:tcPr>
            <w:tcW w:w="419" w:type="dxa"/>
          </w:tcPr>
          <w:p w14:paraId="6C4A866A"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0213919D"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43C5E650"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 </w:t>
            </w:r>
          </w:p>
        </w:tc>
        <w:tc>
          <w:tcPr>
            <w:tcW w:w="521" w:type="dxa"/>
            <w:gridSpan w:val="2"/>
          </w:tcPr>
          <w:p w14:paraId="1A216056"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1" w:type="dxa"/>
          </w:tcPr>
          <w:p w14:paraId="0D79827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098F8E3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 </w:t>
            </w:r>
          </w:p>
        </w:tc>
        <w:tc>
          <w:tcPr>
            <w:tcW w:w="419" w:type="dxa"/>
          </w:tcPr>
          <w:p w14:paraId="634F8C2D"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w:t>
            </w:r>
          </w:p>
        </w:tc>
        <w:tc>
          <w:tcPr>
            <w:tcW w:w="419" w:type="dxa"/>
          </w:tcPr>
          <w:p w14:paraId="7DC17D06"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4</w:t>
            </w:r>
          </w:p>
        </w:tc>
        <w:tc>
          <w:tcPr>
            <w:tcW w:w="562" w:type="dxa"/>
          </w:tcPr>
          <w:p w14:paraId="02E657DA"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20%</w:t>
            </w:r>
          </w:p>
        </w:tc>
      </w:tr>
      <w:tr w:rsidR="002A62FE" w:rsidRPr="00F8089C" w14:paraId="0ECD6AD4"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tcPr>
          <w:p w14:paraId="7676F877" w14:textId="77777777" w:rsidR="002A62FE" w:rsidRPr="00F8089C" w:rsidRDefault="002A62FE" w:rsidP="0017571D">
            <w:pPr>
              <w:rPr>
                <w:rFonts w:cs="Calibri"/>
                <w:sz w:val="20"/>
                <w:szCs w:val="20"/>
              </w:rPr>
            </w:pPr>
          </w:p>
        </w:tc>
        <w:tc>
          <w:tcPr>
            <w:tcW w:w="1216" w:type="dxa"/>
          </w:tcPr>
          <w:p w14:paraId="4D26D66E"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Hires</w:t>
            </w:r>
          </w:p>
        </w:tc>
        <w:tc>
          <w:tcPr>
            <w:tcW w:w="419" w:type="dxa"/>
          </w:tcPr>
          <w:p w14:paraId="65FD14B2"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4</w:t>
            </w:r>
          </w:p>
        </w:tc>
        <w:tc>
          <w:tcPr>
            <w:tcW w:w="419" w:type="dxa"/>
          </w:tcPr>
          <w:p w14:paraId="390FEF9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w:t>
            </w:r>
          </w:p>
        </w:tc>
        <w:tc>
          <w:tcPr>
            <w:tcW w:w="562" w:type="dxa"/>
          </w:tcPr>
          <w:p w14:paraId="33676885"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80%</w:t>
            </w:r>
          </w:p>
        </w:tc>
        <w:tc>
          <w:tcPr>
            <w:tcW w:w="419" w:type="dxa"/>
          </w:tcPr>
          <w:p w14:paraId="2121890A"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1E930C7E"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0A52F8A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 </w:t>
            </w:r>
          </w:p>
        </w:tc>
        <w:tc>
          <w:tcPr>
            <w:tcW w:w="521" w:type="dxa"/>
            <w:gridSpan w:val="2"/>
          </w:tcPr>
          <w:p w14:paraId="2C1A891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1" w:type="dxa"/>
          </w:tcPr>
          <w:p w14:paraId="110B2B4D"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7488F5E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 </w:t>
            </w:r>
          </w:p>
        </w:tc>
        <w:tc>
          <w:tcPr>
            <w:tcW w:w="419" w:type="dxa"/>
          </w:tcPr>
          <w:p w14:paraId="454F4D7A"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 0</w:t>
            </w:r>
          </w:p>
        </w:tc>
        <w:tc>
          <w:tcPr>
            <w:tcW w:w="419" w:type="dxa"/>
          </w:tcPr>
          <w:p w14:paraId="0E5C2D25"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2</w:t>
            </w:r>
          </w:p>
        </w:tc>
        <w:tc>
          <w:tcPr>
            <w:tcW w:w="562" w:type="dxa"/>
          </w:tcPr>
          <w:p w14:paraId="013CA68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0%</w:t>
            </w:r>
          </w:p>
        </w:tc>
      </w:tr>
      <w:tr w:rsidR="002A62FE" w:rsidRPr="00F8089C" w14:paraId="5A166782"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val="restart"/>
          </w:tcPr>
          <w:p w14:paraId="7987FC10" w14:textId="77777777" w:rsidR="002A62FE" w:rsidRPr="00F8089C" w:rsidRDefault="002A62FE" w:rsidP="0017571D">
            <w:pPr>
              <w:rPr>
                <w:rFonts w:cs="Calibri"/>
                <w:sz w:val="20"/>
                <w:szCs w:val="20"/>
              </w:rPr>
            </w:pPr>
            <w:r w:rsidRPr="00F8089C">
              <w:rPr>
                <w:rFonts w:cs="Calibri"/>
                <w:sz w:val="20"/>
                <w:szCs w:val="20"/>
              </w:rPr>
              <w:t>Grade 9</w:t>
            </w:r>
          </w:p>
        </w:tc>
        <w:tc>
          <w:tcPr>
            <w:tcW w:w="1216" w:type="dxa"/>
          </w:tcPr>
          <w:p w14:paraId="70DDEE3A"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Applications</w:t>
            </w:r>
          </w:p>
        </w:tc>
        <w:tc>
          <w:tcPr>
            <w:tcW w:w="419" w:type="dxa"/>
          </w:tcPr>
          <w:p w14:paraId="0D092BC6"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33E0F26B"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57C0C225"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18E4E60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w:t>
            </w:r>
          </w:p>
        </w:tc>
        <w:tc>
          <w:tcPr>
            <w:tcW w:w="419" w:type="dxa"/>
          </w:tcPr>
          <w:p w14:paraId="20595331"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4</w:t>
            </w:r>
          </w:p>
        </w:tc>
        <w:tc>
          <w:tcPr>
            <w:tcW w:w="562" w:type="dxa"/>
          </w:tcPr>
          <w:p w14:paraId="1DD93E91"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20%</w:t>
            </w:r>
          </w:p>
        </w:tc>
        <w:tc>
          <w:tcPr>
            <w:tcW w:w="521" w:type="dxa"/>
            <w:gridSpan w:val="2"/>
          </w:tcPr>
          <w:p w14:paraId="32420A42"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1" w:type="dxa"/>
          </w:tcPr>
          <w:p w14:paraId="2A9047B1"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7C1B103D"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 </w:t>
            </w:r>
          </w:p>
        </w:tc>
        <w:tc>
          <w:tcPr>
            <w:tcW w:w="419" w:type="dxa"/>
          </w:tcPr>
          <w:p w14:paraId="354AE42E"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1520817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1B139A62"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2A62FE" w:rsidRPr="00F8089C" w14:paraId="79BB99FE"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tcPr>
          <w:p w14:paraId="288DD220" w14:textId="77777777" w:rsidR="002A62FE" w:rsidRPr="00F8089C" w:rsidRDefault="002A62FE" w:rsidP="0017571D">
            <w:pPr>
              <w:rPr>
                <w:rFonts w:cs="Calibri"/>
                <w:sz w:val="20"/>
                <w:szCs w:val="20"/>
              </w:rPr>
            </w:pPr>
          </w:p>
        </w:tc>
        <w:tc>
          <w:tcPr>
            <w:tcW w:w="1216" w:type="dxa"/>
          </w:tcPr>
          <w:p w14:paraId="63C2DEAE"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Shortlist</w:t>
            </w:r>
          </w:p>
        </w:tc>
        <w:tc>
          <w:tcPr>
            <w:tcW w:w="419" w:type="dxa"/>
          </w:tcPr>
          <w:p w14:paraId="45E596D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13D9C4CD"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245FB382"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06763D33"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0</w:t>
            </w:r>
          </w:p>
        </w:tc>
        <w:tc>
          <w:tcPr>
            <w:tcW w:w="419" w:type="dxa"/>
          </w:tcPr>
          <w:p w14:paraId="01167F22"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w:t>
            </w:r>
          </w:p>
        </w:tc>
        <w:tc>
          <w:tcPr>
            <w:tcW w:w="562" w:type="dxa"/>
          </w:tcPr>
          <w:p w14:paraId="5717F844"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0%</w:t>
            </w:r>
          </w:p>
        </w:tc>
        <w:tc>
          <w:tcPr>
            <w:tcW w:w="521" w:type="dxa"/>
            <w:gridSpan w:val="2"/>
          </w:tcPr>
          <w:p w14:paraId="4D9C3C65"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1" w:type="dxa"/>
          </w:tcPr>
          <w:p w14:paraId="7DC5BF03"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263DCB81"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 </w:t>
            </w:r>
          </w:p>
        </w:tc>
        <w:tc>
          <w:tcPr>
            <w:tcW w:w="419" w:type="dxa"/>
          </w:tcPr>
          <w:p w14:paraId="2BB4DF9E"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54F37C60"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1BF74FC3"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2A62FE" w:rsidRPr="00F8089C" w14:paraId="23E5D584"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tcPr>
          <w:p w14:paraId="2D0FA148" w14:textId="77777777" w:rsidR="002A62FE" w:rsidRPr="00F8089C" w:rsidRDefault="002A62FE" w:rsidP="0017571D">
            <w:pPr>
              <w:rPr>
                <w:rFonts w:cs="Calibri"/>
                <w:sz w:val="20"/>
                <w:szCs w:val="20"/>
              </w:rPr>
            </w:pPr>
          </w:p>
        </w:tc>
        <w:tc>
          <w:tcPr>
            <w:tcW w:w="1216" w:type="dxa"/>
          </w:tcPr>
          <w:p w14:paraId="4BAB124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Hires</w:t>
            </w:r>
          </w:p>
        </w:tc>
        <w:tc>
          <w:tcPr>
            <w:tcW w:w="419" w:type="dxa"/>
          </w:tcPr>
          <w:p w14:paraId="7CEA41A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41E5A585"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220BB0EA"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358ED36E"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0</w:t>
            </w:r>
          </w:p>
        </w:tc>
        <w:tc>
          <w:tcPr>
            <w:tcW w:w="419" w:type="dxa"/>
          </w:tcPr>
          <w:p w14:paraId="4351F54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w:t>
            </w:r>
          </w:p>
        </w:tc>
        <w:tc>
          <w:tcPr>
            <w:tcW w:w="562" w:type="dxa"/>
          </w:tcPr>
          <w:p w14:paraId="3A3CA314"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0%</w:t>
            </w:r>
          </w:p>
        </w:tc>
        <w:tc>
          <w:tcPr>
            <w:tcW w:w="521" w:type="dxa"/>
            <w:gridSpan w:val="2"/>
          </w:tcPr>
          <w:p w14:paraId="434905C4"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1" w:type="dxa"/>
          </w:tcPr>
          <w:p w14:paraId="636EFF53"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34460C2A"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 </w:t>
            </w:r>
          </w:p>
        </w:tc>
        <w:tc>
          <w:tcPr>
            <w:tcW w:w="419" w:type="dxa"/>
          </w:tcPr>
          <w:p w14:paraId="7E4D6824"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7AA138D1"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160DA0FD"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2A62FE" w:rsidRPr="00F8089C" w14:paraId="23B5B1D6"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val="restart"/>
          </w:tcPr>
          <w:p w14:paraId="433CE6FE" w14:textId="77777777" w:rsidR="002A62FE" w:rsidRPr="00F8089C" w:rsidRDefault="002A62FE" w:rsidP="0017571D">
            <w:pPr>
              <w:rPr>
                <w:rFonts w:cs="Calibri"/>
                <w:sz w:val="20"/>
                <w:szCs w:val="20"/>
              </w:rPr>
            </w:pPr>
            <w:r w:rsidRPr="00F8089C">
              <w:rPr>
                <w:rFonts w:cs="Calibri"/>
                <w:sz w:val="20"/>
                <w:szCs w:val="20"/>
              </w:rPr>
              <w:t>Reader</w:t>
            </w:r>
          </w:p>
        </w:tc>
        <w:tc>
          <w:tcPr>
            <w:tcW w:w="1216" w:type="dxa"/>
          </w:tcPr>
          <w:p w14:paraId="1276876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Applications</w:t>
            </w:r>
          </w:p>
        </w:tc>
        <w:tc>
          <w:tcPr>
            <w:tcW w:w="419" w:type="dxa"/>
          </w:tcPr>
          <w:p w14:paraId="683527D3"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5A45A656"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3D0B258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6FABA8A5"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2771C4C5"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529672B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1" w:type="dxa"/>
            <w:gridSpan w:val="2"/>
          </w:tcPr>
          <w:p w14:paraId="70BC86D6"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1" w:type="dxa"/>
          </w:tcPr>
          <w:p w14:paraId="0B8DB934"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5706C44D"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 </w:t>
            </w:r>
          </w:p>
        </w:tc>
        <w:tc>
          <w:tcPr>
            <w:tcW w:w="419" w:type="dxa"/>
          </w:tcPr>
          <w:p w14:paraId="39A5919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1FCF42F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6D48FA42"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2A62FE" w:rsidRPr="00F8089C" w14:paraId="70C74A3B"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tcPr>
          <w:p w14:paraId="0C741BF6" w14:textId="77777777" w:rsidR="002A62FE" w:rsidRPr="00F8089C" w:rsidRDefault="002A62FE" w:rsidP="0017571D">
            <w:pPr>
              <w:rPr>
                <w:rFonts w:cs="Calibri"/>
                <w:sz w:val="20"/>
                <w:szCs w:val="20"/>
              </w:rPr>
            </w:pPr>
          </w:p>
        </w:tc>
        <w:tc>
          <w:tcPr>
            <w:tcW w:w="1216" w:type="dxa"/>
          </w:tcPr>
          <w:p w14:paraId="5D616F34"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Shortlist</w:t>
            </w:r>
          </w:p>
        </w:tc>
        <w:tc>
          <w:tcPr>
            <w:tcW w:w="419" w:type="dxa"/>
          </w:tcPr>
          <w:p w14:paraId="7DF3F8A0"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1396110E"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7F19148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0035AC6E"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2624B7BA"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69A92426"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1" w:type="dxa"/>
            <w:gridSpan w:val="2"/>
          </w:tcPr>
          <w:p w14:paraId="18DCBC45"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1" w:type="dxa"/>
          </w:tcPr>
          <w:p w14:paraId="672F5D35"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1F17B8A9"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 </w:t>
            </w:r>
          </w:p>
        </w:tc>
        <w:tc>
          <w:tcPr>
            <w:tcW w:w="419" w:type="dxa"/>
          </w:tcPr>
          <w:p w14:paraId="6C13EF4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53CF665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5696C31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2A62FE" w:rsidRPr="00F8089C" w14:paraId="1B7D2C85"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tcPr>
          <w:p w14:paraId="2877A375" w14:textId="77777777" w:rsidR="002A62FE" w:rsidRPr="00F8089C" w:rsidRDefault="002A62FE" w:rsidP="0017571D">
            <w:pPr>
              <w:rPr>
                <w:rFonts w:cs="Calibri"/>
                <w:sz w:val="20"/>
                <w:szCs w:val="20"/>
              </w:rPr>
            </w:pPr>
          </w:p>
        </w:tc>
        <w:tc>
          <w:tcPr>
            <w:tcW w:w="1216" w:type="dxa"/>
          </w:tcPr>
          <w:p w14:paraId="10C69A3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Hires</w:t>
            </w:r>
          </w:p>
        </w:tc>
        <w:tc>
          <w:tcPr>
            <w:tcW w:w="419" w:type="dxa"/>
          </w:tcPr>
          <w:p w14:paraId="2E18151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6CEDE1A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7CF6BCC0"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20B3FFF9"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346FAE6D"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3B836390"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1" w:type="dxa"/>
            <w:gridSpan w:val="2"/>
          </w:tcPr>
          <w:p w14:paraId="3A8F6E9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1" w:type="dxa"/>
          </w:tcPr>
          <w:p w14:paraId="2B928A8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2FD9E1B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 </w:t>
            </w:r>
          </w:p>
        </w:tc>
        <w:tc>
          <w:tcPr>
            <w:tcW w:w="419" w:type="dxa"/>
          </w:tcPr>
          <w:p w14:paraId="54B526E9"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44A2950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2C3C2C53"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2A62FE" w:rsidRPr="00F8089C" w14:paraId="17D7444F"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val="restart"/>
          </w:tcPr>
          <w:p w14:paraId="2C219EEB" w14:textId="77777777" w:rsidR="002A62FE" w:rsidRPr="00F8089C" w:rsidRDefault="002A62FE" w:rsidP="0017571D">
            <w:pPr>
              <w:rPr>
                <w:rFonts w:cs="Calibri"/>
                <w:sz w:val="20"/>
                <w:szCs w:val="20"/>
              </w:rPr>
            </w:pPr>
            <w:r w:rsidRPr="00F8089C">
              <w:rPr>
                <w:rFonts w:cs="Calibri"/>
                <w:sz w:val="20"/>
                <w:szCs w:val="20"/>
              </w:rPr>
              <w:t>Professor</w:t>
            </w:r>
          </w:p>
        </w:tc>
        <w:tc>
          <w:tcPr>
            <w:tcW w:w="1216" w:type="dxa"/>
          </w:tcPr>
          <w:p w14:paraId="20DA647B"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Applications</w:t>
            </w:r>
          </w:p>
        </w:tc>
        <w:tc>
          <w:tcPr>
            <w:tcW w:w="419" w:type="dxa"/>
          </w:tcPr>
          <w:p w14:paraId="754D849E"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0</w:t>
            </w:r>
          </w:p>
        </w:tc>
        <w:tc>
          <w:tcPr>
            <w:tcW w:w="419" w:type="dxa"/>
          </w:tcPr>
          <w:p w14:paraId="39E59B9B"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2</w:t>
            </w:r>
          </w:p>
        </w:tc>
        <w:tc>
          <w:tcPr>
            <w:tcW w:w="562" w:type="dxa"/>
          </w:tcPr>
          <w:p w14:paraId="388F6D0A"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0%</w:t>
            </w:r>
          </w:p>
        </w:tc>
        <w:tc>
          <w:tcPr>
            <w:tcW w:w="419" w:type="dxa"/>
          </w:tcPr>
          <w:p w14:paraId="7156E96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2E450D4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2A1B362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1" w:type="dxa"/>
            <w:gridSpan w:val="2"/>
          </w:tcPr>
          <w:p w14:paraId="70FA774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0</w:t>
            </w:r>
          </w:p>
        </w:tc>
        <w:tc>
          <w:tcPr>
            <w:tcW w:w="521" w:type="dxa"/>
          </w:tcPr>
          <w:p w14:paraId="53BF90B9"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w:t>
            </w:r>
          </w:p>
        </w:tc>
        <w:tc>
          <w:tcPr>
            <w:tcW w:w="562" w:type="dxa"/>
          </w:tcPr>
          <w:p w14:paraId="771FFB9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0%</w:t>
            </w:r>
          </w:p>
        </w:tc>
        <w:tc>
          <w:tcPr>
            <w:tcW w:w="419" w:type="dxa"/>
          </w:tcPr>
          <w:p w14:paraId="2104EA9D"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54A95995"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7FDE8D14"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2A62FE" w:rsidRPr="00F8089C" w14:paraId="5DA31AA4"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tcPr>
          <w:p w14:paraId="386450E8" w14:textId="77777777" w:rsidR="002A62FE" w:rsidRPr="00F8089C" w:rsidRDefault="002A62FE" w:rsidP="0017571D">
            <w:pPr>
              <w:rPr>
                <w:rFonts w:cs="Calibri"/>
                <w:sz w:val="20"/>
                <w:szCs w:val="20"/>
              </w:rPr>
            </w:pPr>
          </w:p>
        </w:tc>
        <w:tc>
          <w:tcPr>
            <w:tcW w:w="1216" w:type="dxa"/>
          </w:tcPr>
          <w:p w14:paraId="7B80B5A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Shortlist</w:t>
            </w:r>
          </w:p>
        </w:tc>
        <w:tc>
          <w:tcPr>
            <w:tcW w:w="419" w:type="dxa"/>
          </w:tcPr>
          <w:p w14:paraId="13C6FFE0"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0</w:t>
            </w:r>
          </w:p>
        </w:tc>
        <w:tc>
          <w:tcPr>
            <w:tcW w:w="419" w:type="dxa"/>
          </w:tcPr>
          <w:p w14:paraId="5452ED3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w:t>
            </w:r>
          </w:p>
        </w:tc>
        <w:tc>
          <w:tcPr>
            <w:tcW w:w="562" w:type="dxa"/>
          </w:tcPr>
          <w:p w14:paraId="0C645E8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0%</w:t>
            </w:r>
          </w:p>
        </w:tc>
        <w:tc>
          <w:tcPr>
            <w:tcW w:w="419" w:type="dxa"/>
          </w:tcPr>
          <w:p w14:paraId="018C512B"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7F12A174"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08C8E03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1" w:type="dxa"/>
            <w:gridSpan w:val="2"/>
          </w:tcPr>
          <w:p w14:paraId="1D4F8EB4"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0</w:t>
            </w:r>
          </w:p>
        </w:tc>
        <w:tc>
          <w:tcPr>
            <w:tcW w:w="521" w:type="dxa"/>
          </w:tcPr>
          <w:p w14:paraId="1022639D"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w:t>
            </w:r>
          </w:p>
        </w:tc>
        <w:tc>
          <w:tcPr>
            <w:tcW w:w="562" w:type="dxa"/>
          </w:tcPr>
          <w:p w14:paraId="125437CF"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0%</w:t>
            </w:r>
          </w:p>
        </w:tc>
        <w:tc>
          <w:tcPr>
            <w:tcW w:w="419" w:type="dxa"/>
          </w:tcPr>
          <w:p w14:paraId="43EDB566"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1154E28C"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0083DC32"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2A62FE" w:rsidRPr="00F8089C" w14:paraId="12D11235" w14:textId="77777777" w:rsidTr="002A62FE">
        <w:tc>
          <w:tcPr>
            <w:cnfStyle w:val="001000000000" w:firstRow="0" w:lastRow="0" w:firstColumn="1" w:lastColumn="0" w:oddVBand="0" w:evenVBand="0" w:oddHBand="0" w:evenHBand="0" w:firstRowFirstColumn="0" w:firstRowLastColumn="0" w:lastRowFirstColumn="0" w:lastRowLastColumn="0"/>
            <w:tcW w:w="1004" w:type="dxa"/>
            <w:vMerge/>
          </w:tcPr>
          <w:p w14:paraId="5541F36C" w14:textId="77777777" w:rsidR="002A62FE" w:rsidRPr="00F8089C" w:rsidRDefault="002A62FE" w:rsidP="0017571D">
            <w:pPr>
              <w:rPr>
                <w:rFonts w:cs="Calibri"/>
                <w:sz w:val="20"/>
                <w:szCs w:val="20"/>
              </w:rPr>
            </w:pPr>
          </w:p>
        </w:tc>
        <w:tc>
          <w:tcPr>
            <w:tcW w:w="1216" w:type="dxa"/>
          </w:tcPr>
          <w:p w14:paraId="5E24667A"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Hires</w:t>
            </w:r>
          </w:p>
        </w:tc>
        <w:tc>
          <w:tcPr>
            <w:tcW w:w="419" w:type="dxa"/>
          </w:tcPr>
          <w:p w14:paraId="357C33E8"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0</w:t>
            </w:r>
          </w:p>
        </w:tc>
        <w:tc>
          <w:tcPr>
            <w:tcW w:w="419" w:type="dxa"/>
          </w:tcPr>
          <w:p w14:paraId="78E02019"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w:t>
            </w:r>
          </w:p>
        </w:tc>
        <w:tc>
          <w:tcPr>
            <w:tcW w:w="562" w:type="dxa"/>
          </w:tcPr>
          <w:p w14:paraId="493C5099"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0%</w:t>
            </w:r>
          </w:p>
        </w:tc>
        <w:tc>
          <w:tcPr>
            <w:tcW w:w="419" w:type="dxa"/>
          </w:tcPr>
          <w:p w14:paraId="29ECDE9E"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7F250F7D"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4BD0222D"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21" w:type="dxa"/>
            <w:gridSpan w:val="2"/>
          </w:tcPr>
          <w:p w14:paraId="0ABBE441"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sz w:val="20"/>
                <w:szCs w:val="20"/>
              </w:rPr>
              <w:t>0</w:t>
            </w:r>
          </w:p>
        </w:tc>
        <w:tc>
          <w:tcPr>
            <w:tcW w:w="521" w:type="dxa"/>
          </w:tcPr>
          <w:p w14:paraId="65304529"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1</w:t>
            </w:r>
          </w:p>
        </w:tc>
        <w:tc>
          <w:tcPr>
            <w:tcW w:w="562" w:type="dxa"/>
          </w:tcPr>
          <w:p w14:paraId="07DA34E7"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F8089C">
              <w:rPr>
                <w:rFonts w:cs="Calibri"/>
                <w:color w:val="000000"/>
                <w:sz w:val="20"/>
                <w:szCs w:val="20"/>
              </w:rPr>
              <w:t>0%</w:t>
            </w:r>
          </w:p>
        </w:tc>
        <w:tc>
          <w:tcPr>
            <w:tcW w:w="419" w:type="dxa"/>
          </w:tcPr>
          <w:p w14:paraId="592C30D2"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19" w:type="dxa"/>
          </w:tcPr>
          <w:p w14:paraId="0F59DD41"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2" w:type="dxa"/>
          </w:tcPr>
          <w:p w14:paraId="0589CED9" w14:textId="77777777" w:rsidR="002A62FE" w:rsidRPr="00F8089C" w:rsidRDefault="002A62FE"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r>
    </w:tbl>
    <w:p w14:paraId="41BA36F2" w14:textId="77777777" w:rsidR="002A62FE" w:rsidRDefault="002A62FE" w:rsidP="00284B8B">
      <w:pPr>
        <w:spacing w:before="0" w:after="120" w:line="300" w:lineRule="atLeast"/>
        <w:rPr>
          <w:rFonts w:eastAsia="Times New Roman" w:cs="Calibri"/>
          <w:b/>
          <w:bCs/>
          <w:color w:val="000000"/>
          <w:sz w:val="22"/>
          <w:szCs w:val="22"/>
          <w:lang w:eastAsia="en-GB"/>
        </w:rPr>
      </w:pPr>
    </w:p>
    <w:p w14:paraId="204C29BF" w14:textId="04558F5A" w:rsidR="00113E2E" w:rsidRDefault="00D43BF7" w:rsidP="003B2641">
      <w:pPr>
        <w:pStyle w:val="BodyCopyIndent"/>
        <w:ind w:left="0"/>
      </w:pPr>
      <w:r>
        <w:t>W</w:t>
      </w:r>
      <w:r w:rsidR="00CB0A25">
        <w:t xml:space="preserve">e recently held a </w:t>
      </w:r>
      <w:r w:rsidR="00853E7B">
        <w:t>recruitment</w:t>
      </w:r>
      <w:r w:rsidR="00CB0A25">
        <w:t xml:space="preserve"> exercise for a new Director for the</w:t>
      </w:r>
      <w:r>
        <w:t xml:space="preserve"> III</w:t>
      </w:r>
      <w:r w:rsidR="00CB0A25">
        <w:t xml:space="preserve"> </w:t>
      </w:r>
      <w:r>
        <w:t>virology centre; these data are not shown in the table as they did not lead to a filled position. This exercise has, however,</w:t>
      </w:r>
      <w:r w:rsidR="00853E7B">
        <w:t xml:space="preserve"> provided some</w:t>
      </w:r>
      <w:r w:rsidR="00CB0A25">
        <w:t xml:space="preserve"> </w:t>
      </w:r>
      <w:r w:rsidR="00D33F41">
        <w:t xml:space="preserve">important learning. </w:t>
      </w:r>
      <w:r w:rsidR="0013364C">
        <w:t xml:space="preserve">74 applications (17F/57M) were received and </w:t>
      </w:r>
      <w:r w:rsidR="00D33F41">
        <w:t xml:space="preserve">2F and 2M interviewed. Both female candidates were offered the position but, unfortunately, declined due to issues relating to international relocation. </w:t>
      </w:r>
      <w:r w:rsidR="00795AA7">
        <w:t>This learning has been captured in a guidance document for senior recruitment</w:t>
      </w:r>
      <w:r w:rsidR="003B2641">
        <w:t xml:space="preserve"> </w:t>
      </w:r>
      <w:r w:rsidR="003B2641" w:rsidRPr="00776621">
        <w:rPr>
          <w:b/>
          <w:bCs/>
          <w:color w:val="FF0000"/>
        </w:rPr>
        <w:t>SAP4.1</w:t>
      </w:r>
      <w:r w:rsidR="00BE7EF2" w:rsidRPr="006066A3">
        <w:rPr>
          <w:bCs/>
          <w:color w:val="000000" w:themeColor="text1"/>
        </w:rPr>
        <w:t>,</w:t>
      </w:r>
      <w:r w:rsidR="00BE7EF2" w:rsidRPr="001543D9">
        <w:rPr>
          <w:bCs/>
          <w:color w:val="FF0000"/>
        </w:rPr>
        <w:t xml:space="preserve"> </w:t>
      </w:r>
      <w:r w:rsidR="00BE7EF2" w:rsidRPr="00873642">
        <w:rPr>
          <w:bCs/>
          <w:color w:val="000000" w:themeColor="text1"/>
        </w:rPr>
        <w:t>details below</w:t>
      </w:r>
      <w:r w:rsidR="003B2641" w:rsidRPr="00BE7EF2">
        <w:t>.</w:t>
      </w:r>
    </w:p>
    <w:p w14:paraId="4A114F1E" w14:textId="5627CA8D" w:rsidR="00F52145" w:rsidRDefault="00113E2E" w:rsidP="006C3C35">
      <w:pPr>
        <w:pStyle w:val="BodyCopyIndent"/>
        <w:spacing w:after="0"/>
        <w:ind w:left="0"/>
      </w:pPr>
      <w:r>
        <w:t xml:space="preserve">We will continue to have </w:t>
      </w:r>
      <w:r w:rsidR="003B2641">
        <w:t xml:space="preserve">female </w:t>
      </w:r>
      <w:r>
        <w:t xml:space="preserve">ECRs and </w:t>
      </w:r>
      <w:r w:rsidR="003B2641">
        <w:rPr>
          <w:szCs w:val="22"/>
        </w:rPr>
        <w:t>PIs visit as part of our external seminar series</w:t>
      </w:r>
      <w:r w:rsidR="00F52145">
        <w:rPr>
          <w:szCs w:val="22"/>
        </w:rPr>
        <w:t>,</w:t>
      </w:r>
      <w:r w:rsidR="003B2641">
        <w:rPr>
          <w:szCs w:val="22"/>
        </w:rPr>
        <w:t xml:space="preserve"> meet with staff</w:t>
      </w:r>
      <w:r w:rsidR="00F52145">
        <w:rPr>
          <w:szCs w:val="22"/>
        </w:rPr>
        <w:t>,</w:t>
      </w:r>
      <w:r w:rsidR="003B2641">
        <w:rPr>
          <w:szCs w:val="22"/>
        </w:rPr>
        <w:t xml:space="preserve"> and learn about our research environment (</w:t>
      </w:r>
      <w:r w:rsidR="003B2641" w:rsidRPr="00776621">
        <w:rPr>
          <w:b/>
          <w:bCs/>
          <w:color w:val="FF0000"/>
          <w:szCs w:val="22"/>
        </w:rPr>
        <w:t>SAP</w:t>
      </w:r>
      <w:r w:rsidR="000964F1" w:rsidRPr="00776621">
        <w:rPr>
          <w:b/>
          <w:bCs/>
          <w:color w:val="FF0000"/>
          <w:szCs w:val="22"/>
        </w:rPr>
        <w:t>5.7a</w:t>
      </w:r>
      <w:r w:rsidR="003B2641">
        <w:rPr>
          <w:szCs w:val="22"/>
        </w:rPr>
        <w:t>). Ongoing mentorship</w:t>
      </w:r>
      <w:r>
        <w:rPr>
          <w:szCs w:val="22"/>
        </w:rPr>
        <w:t xml:space="preserve"> and support of our ECRs </w:t>
      </w:r>
      <w:r w:rsidR="003B2641">
        <w:rPr>
          <w:szCs w:val="22"/>
        </w:rPr>
        <w:t>will also increase the pool of strong internal candidates</w:t>
      </w:r>
      <w:r w:rsidR="001955EC">
        <w:rPr>
          <w:szCs w:val="22"/>
        </w:rPr>
        <w:t xml:space="preserve"> for new vacancies.</w:t>
      </w:r>
    </w:p>
    <w:p w14:paraId="4F92653A" w14:textId="77777777" w:rsidR="006C3C35" w:rsidRPr="006C3C35" w:rsidRDefault="006C3C35" w:rsidP="006C3C35">
      <w:pPr>
        <w:pStyle w:val="BodyCopyIndent"/>
        <w:spacing w:after="0"/>
        <w:ind w:left="0"/>
      </w:pPr>
    </w:p>
    <w:p w14:paraId="481D6092" w14:textId="68A2DEE2" w:rsidR="00C32893" w:rsidRDefault="00C32893" w:rsidP="00C32893">
      <w:pPr>
        <w:pStyle w:val="BodyCopyIndent"/>
        <w:ind w:left="0"/>
      </w:pPr>
      <w:r w:rsidRPr="00533654">
        <w:rPr>
          <w:b/>
          <w:bCs/>
        </w:rPr>
        <w:t>Table 5.2</w:t>
      </w:r>
      <w:r w:rsidRPr="009945F3">
        <w:t xml:space="preserve"> shows that</w:t>
      </w:r>
      <w:r w:rsidR="00DB7C11">
        <w:t>,</w:t>
      </w:r>
      <w:r w:rsidRPr="009945F3">
        <w:t xml:space="preserve"> despite low numbers there is no gender bias in clinical recruitment.  Female clinical staff are supported through many of our </w:t>
      </w:r>
      <w:r w:rsidRPr="00776621">
        <w:rPr>
          <w:b/>
          <w:bCs/>
          <w:color w:val="FF0000"/>
        </w:rPr>
        <w:t>SAPs</w:t>
      </w:r>
      <w:r w:rsidRPr="009945F3">
        <w:t xml:space="preserve"> (e.g. </w:t>
      </w:r>
      <w:r w:rsidRPr="00805EAC">
        <w:rPr>
          <w:b/>
          <w:color w:val="FF0000"/>
        </w:rPr>
        <w:t>3.1a, 4.1, 4.3</w:t>
      </w:r>
      <w:r w:rsidRPr="009945F3">
        <w:t>) and this includes deferral for one 2019-CRF who is currently on maternity leave.</w:t>
      </w:r>
      <w:r>
        <w:t xml:space="preserve"> </w:t>
      </w:r>
    </w:p>
    <w:p w14:paraId="46534EA5" w14:textId="0829E2CE" w:rsidR="006C3C35" w:rsidRPr="006C3C35" w:rsidRDefault="006C3C35" w:rsidP="006C3C35">
      <w:pPr>
        <w:spacing w:before="0" w:after="120" w:line="300" w:lineRule="atLeast"/>
        <w:rPr>
          <w:rFonts w:eastAsia="Times New Roman" w:cs="Calibri"/>
          <w:b/>
          <w:bCs/>
          <w:color w:val="000000"/>
          <w:sz w:val="22"/>
          <w:szCs w:val="22"/>
          <w:lang w:eastAsia="en-GB"/>
        </w:rPr>
      </w:pPr>
      <w:r w:rsidRPr="009945F3">
        <w:rPr>
          <w:b/>
          <w:bCs/>
          <w:sz w:val="22"/>
          <w:szCs w:val="22"/>
        </w:rPr>
        <w:t xml:space="preserve">Table </w:t>
      </w:r>
      <w:r w:rsidR="009945F3" w:rsidRPr="009945F3">
        <w:rPr>
          <w:b/>
          <w:bCs/>
          <w:sz w:val="22"/>
          <w:szCs w:val="22"/>
        </w:rPr>
        <w:t>5.2</w:t>
      </w:r>
      <w:r w:rsidRPr="009945F3">
        <w:rPr>
          <w:b/>
          <w:bCs/>
          <w:sz w:val="22"/>
          <w:szCs w:val="22"/>
        </w:rPr>
        <w:t>:</w:t>
      </w:r>
      <w:r>
        <w:rPr>
          <w:sz w:val="22"/>
          <w:szCs w:val="22"/>
        </w:rPr>
        <w:t xml:space="preserve"> </w:t>
      </w:r>
      <w:r>
        <w:rPr>
          <w:rFonts w:eastAsia="Times New Roman" w:cs="Calibri"/>
          <w:b/>
          <w:bCs/>
          <w:color w:val="000000"/>
          <w:sz w:val="22"/>
          <w:szCs w:val="22"/>
          <w:lang w:eastAsia="en-GB"/>
        </w:rPr>
        <w:t>Numbers and %F of clinical staff who applied, were shortlisted and hired by grade from 2015-19</w:t>
      </w:r>
    </w:p>
    <w:tbl>
      <w:tblPr>
        <w:tblStyle w:val="GridTable1Light-Accent1"/>
        <w:tblW w:w="0" w:type="auto"/>
        <w:tblLook w:val="04A0" w:firstRow="1" w:lastRow="0" w:firstColumn="1" w:lastColumn="0" w:noHBand="0" w:noVBand="1"/>
      </w:tblPr>
      <w:tblGrid>
        <w:gridCol w:w="998"/>
        <w:gridCol w:w="1282"/>
        <w:gridCol w:w="378"/>
        <w:gridCol w:w="427"/>
        <w:gridCol w:w="506"/>
        <w:gridCol w:w="445"/>
        <w:gridCol w:w="449"/>
        <w:gridCol w:w="574"/>
        <w:gridCol w:w="395"/>
        <w:gridCol w:w="454"/>
        <w:gridCol w:w="574"/>
        <w:gridCol w:w="374"/>
        <w:gridCol w:w="440"/>
        <w:gridCol w:w="574"/>
      </w:tblGrid>
      <w:tr w:rsidR="006C3C35" w:rsidRPr="00EE7768" w14:paraId="3A0BF6EA" w14:textId="77777777" w:rsidTr="001757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9" w:type="dxa"/>
          </w:tcPr>
          <w:p w14:paraId="04FCEEBB" w14:textId="77777777" w:rsidR="006C3C35" w:rsidRPr="00EE7768" w:rsidRDefault="006C3C35" w:rsidP="0017571D">
            <w:pPr>
              <w:rPr>
                <w:rFonts w:cs="Calibri"/>
                <w:sz w:val="20"/>
                <w:szCs w:val="20"/>
              </w:rPr>
            </w:pPr>
          </w:p>
        </w:tc>
        <w:tc>
          <w:tcPr>
            <w:tcW w:w="1404" w:type="dxa"/>
          </w:tcPr>
          <w:p w14:paraId="765F26CA" w14:textId="77777777" w:rsidR="006C3C35" w:rsidRPr="00EE7768" w:rsidRDefault="006C3C35" w:rsidP="0017571D">
            <w:pPr>
              <w:cnfStyle w:val="100000000000" w:firstRow="1" w:lastRow="0" w:firstColumn="0" w:lastColumn="0" w:oddVBand="0" w:evenVBand="0" w:oddHBand="0" w:evenHBand="0" w:firstRowFirstColumn="0" w:firstRowLastColumn="0" w:lastRowFirstColumn="0" w:lastRowLastColumn="0"/>
              <w:rPr>
                <w:rFonts w:cs="Calibri"/>
                <w:sz w:val="20"/>
                <w:szCs w:val="20"/>
              </w:rPr>
            </w:pPr>
          </w:p>
        </w:tc>
        <w:tc>
          <w:tcPr>
            <w:tcW w:w="1579" w:type="dxa"/>
            <w:gridSpan w:val="3"/>
          </w:tcPr>
          <w:p w14:paraId="3B600FB1" w14:textId="77777777" w:rsidR="006C3C35" w:rsidRPr="00EE7768" w:rsidRDefault="006C3C35" w:rsidP="0017571D">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2015-16</w:t>
            </w:r>
          </w:p>
        </w:tc>
        <w:tc>
          <w:tcPr>
            <w:tcW w:w="1654" w:type="dxa"/>
            <w:gridSpan w:val="3"/>
          </w:tcPr>
          <w:p w14:paraId="6F46B9F6" w14:textId="77777777" w:rsidR="006C3C35" w:rsidRPr="00EE7768" w:rsidRDefault="006C3C35" w:rsidP="0017571D">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2016-17</w:t>
            </w:r>
          </w:p>
        </w:tc>
        <w:tc>
          <w:tcPr>
            <w:tcW w:w="1713" w:type="dxa"/>
            <w:gridSpan w:val="3"/>
          </w:tcPr>
          <w:p w14:paraId="07590935" w14:textId="77777777" w:rsidR="006C3C35" w:rsidRPr="00EE7768" w:rsidRDefault="006C3C35" w:rsidP="0017571D">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2017-18</w:t>
            </w:r>
          </w:p>
        </w:tc>
        <w:tc>
          <w:tcPr>
            <w:tcW w:w="1611" w:type="dxa"/>
            <w:gridSpan w:val="3"/>
          </w:tcPr>
          <w:p w14:paraId="7DC2ED06" w14:textId="77777777" w:rsidR="006C3C35" w:rsidRPr="00EE7768" w:rsidRDefault="006C3C35" w:rsidP="0017571D">
            <w:pPr>
              <w:jc w:val="center"/>
              <w:cnfStyle w:val="100000000000" w:firstRow="1"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2018-19</w:t>
            </w:r>
          </w:p>
        </w:tc>
      </w:tr>
      <w:tr w:rsidR="006C3C35" w:rsidRPr="00EE7768" w14:paraId="7DA67B97" w14:textId="77777777" w:rsidTr="0017571D">
        <w:tc>
          <w:tcPr>
            <w:cnfStyle w:val="001000000000" w:firstRow="0" w:lastRow="0" w:firstColumn="1" w:lastColumn="0" w:oddVBand="0" w:evenVBand="0" w:oddHBand="0" w:evenHBand="0" w:firstRowFirstColumn="0" w:firstRowLastColumn="0" w:lastRowFirstColumn="0" w:lastRowLastColumn="0"/>
            <w:tcW w:w="1049" w:type="dxa"/>
          </w:tcPr>
          <w:p w14:paraId="780C5309" w14:textId="77777777" w:rsidR="006C3C35" w:rsidRPr="00EE7768" w:rsidRDefault="006C3C35" w:rsidP="0017571D">
            <w:pPr>
              <w:rPr>
                <w:rFonts w:cs="Calibri"/>
                <w:sz w:val="20"/>
                <w:szCs w:val="20"/>
              </w:rPr>
            </w:pPr>
          </w:p>
        </w:tc>
        <w:tc>
          <w:tcPr>
            <w:tcW w:w="1404" w:type="dxa"/>
          </w:tcPr>
          <w:p w14:paraId="0BDA6CEB"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90" w:type="dxa"/>
          </w:tcPr>
          <w:p w14:paraId="55913588"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F</w:t>
            </w:r>
          </w:p>
        </w:tc>
        <w:tc>
          <w:tcPr>
            <w:tcW w:w="501" w:type="dxa"/>
          </w:tcPr>
          <w:p w14:paraId="3EBF8B28"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M</w:t>
            </w:r>
          </w:p>
        </w:tc>
        <w:tc>
          <w:tcPr>
            <w:tcW w:w="588" w:type="dxa"/>
          </w:tcPr>
          <w:p w14:paraId="554A54D2"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%F</w:t>
            </w:r>
          </w:p>
        </w:tc>
        <w:tc>
          <w:tcPr>
            <w:tcW w:w="494" w:type="dxa"/>
          </w:tcPr>
          <w:p w14:paraId="1FA4ED95"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F</w:t>
            </w:r>
          </w:p>
        </w:tc>
        <w:tc>
          <w:tcPr>
            <w:tcW w:w="563" w:type="dxa"/>
          </w:tcPr>
          <w:p w14:paraId="153B392F"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M</w:t>
            </w:r>
          </w:p>
        </w:tc>
        <w:tc>
          <w:tcPr>
            <w:tcW w:w="597" w:type="dxa"/>
          </w:tcPr>
          <w:p w14:paraId="1C0D8190"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%F</w:t>
            </w:r>
          </w:p>
        </w:tc>
        <w:tc>
          <w:tcPr>
            <w:tcW w:w="539" w:type="dxa"/>
          </w:tcPr>
          <w:p w14:paraId="4D3041B6"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F</w:t>
            </w:r>
          </w:p>
        </w:tc>
        <w:tc>
          <w:tcPr>
            <w:tcW w:w="577" w:type="dxa"/>
          </w:tcPr>
          <w:p w14:paraId="4F55B922"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M</w:t>
            </w:r>
          </w:p>
        </w:tc>
        <w:tc>
          <w:tcPr>
            <w:tcW w:w="597" w:type="dxa"/>
          </w:tcPr>
          <w:p w14:paraId="26AC3B46"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%F</w:t>
            </w:r>
          </w:p>
        </w:tc>
        <w:tc>
          <w:tcPr>
            <w:tcW w:w="477" w:type="dxa"/>
          </w:tcPr>
          <w:p w14:paraId="386AB1D0"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F</w:t>
            </w:r>
          </w:p>
        </w:tc>
        <w:tc>
          <w:tcPr>
            <w:tcW w:w="537" w:type="dxa"/>
          </w:tcPr>
          <w:p w14:paraId="70345A0B"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M</w:t>
            </w:r>
          </w:p>
        </w:tc>
        <w:tc>
          <w:tcPr>
            <w:tcW w:w="597" w:type="dxa"/>
          </w:tcPr>
          <w:p w14:paraId="236F3DE7"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%F</w:t>
            </w:r>
          </w:p>
        </w:tc>
      </w:tr>
      <w:tr w:rsidR="006C3C35" w:rsidRPr="00EE7768" w14:paraId="72D5DE67" w14:textId="77777777" w:rsidTr="0017571D">
        <w:tc>
          <w:tcPr>
            <w:cnfStyle w:val="001000000000" w:firstRow="0" w:lastRow="0" w:firstColumn="1" w:lastColumn="0" w:oddVBand="0" w:evenVBand="0" w:oddHBand="0" w:evenHBand="0" w:firstRowFirstColumn="0" w:firstRowLastColumn="0" w:lastRowFirstColumn="0" w:lastRowLastColumn="0"/>
            <w:tcW w:w="1049" w:type="dxa"/>
            <w:vMerge w:val="restart"/>
          </w:tcPr>
          <w:p w14:paraId="76E0444B" w14:textId="77777777" w:rsidR="006C3C35" w:rsidRPr="00EE7768" w:rsidRDefault="006C3C35" w:rsidP="0017571D">
            <w:pPr>
              <w:rPr>
                <w:rFonts w:cs="Calibri"/>
                <w:sz w:val="20"/>
                <w:szCs w:val="20"/>
              </w:rPr>
            </w:pPr>
            <w:r w:rsidRPr="00EE7768">
              <w:rPr>
                <w:rFonts w:cs="Calibri"/>
                <w:sz w:val="20"/>
                <w:szCs w:val="20"/>
              </w:rPr>
              <w:t>Clinical Research Fellow</w:t>
            </w:r>
          </w:p>
        </w:tc>
        <w:tc>
          <w:tcPr>
            <w:tcW w:w="1404" w:type="dxa"/>
          </w:tcPr>
          <w:p w14:paraId="14A8D594"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Applications</w:t>
            </w:r>
          </w:p>
        </w:tc>
        <w:tc>
          <w:tcPr>
            <w:tcW w:w="490" w:type="dxa"/>
          </w:tcPr>
          <w:p w14:paraId="2C164AA3"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0</w:t>
            </w:r>
          </w:p>
        </w:tc>
        <w:tc>
          <w:tcPr>
            <w:tcW w:w="501" w:type="dxa"/>
            <w:vAlign w:val="bottom"/>
          </w:tcPr>
          <w:p w14:paraId="6E3A07B5"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1</w:t>
            </w:r>
          </w:p>
        </w:tc>
        <w:tc>
          <w:tcPr>
            <w:tcW w:w="588" w:type="dxa"/>
            <w:vAlign w:val="bottom"/>
          </w:tcPr>
          <w:p w14:paraId="4346A94F"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0%</w:t>
            </w:r>
          </w:p>
        </w:tc>
        <w:tc>
          <w:tcPr>
            <w:tcW w:w="494" w:type="dxa"/>
            <w:vAlign w:val="bottom"/>
          </w:tcPr>
          <w:p w14:paraId="08DA0D99"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15</w:t>
            </w:r>
          </w:p>
        </w:tc>
        <w:tc>
          <w:tcPr>
            <w:tcW w:w="563" w:type="dxa"/>
            <w:vAlign w:val="bottom"/>
          </w:tcPr>
          <w:p w14:paraId="30486E84"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8</w:t>
            </w:r>
          </w:p>
        </w:tc>
        <w:tc>
          <w:tcPr>
            <w:tcW w:w="597" w:type="dxa"/>
            <w:vAlign w:val="bottom"/>
          </w:tcPr>
          <w:p w14:paraId="65C47FD0"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65%</w:t>
            </w:r>
          </w:p>
        </w:tc>
        <w:tc>
          <w:tcPr>
            <w:tcW w:w="539" w:type="dxa"/>
            <w:vAlign w:val="bottom"/>
          </w:tcPr>
          <w:p w14:paraId="3E6841CD"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9</w:t>
            </w:r>
          </w:p>
        </w:tc>
        <w:tc>
          <w:tcPr>
            <w:tcW w:w="577" w:type="dxa"/>
            <w:vAlign w:val="bottom"/>
          </w:tcPr>
          <w:p w14:paraId="40B13D40"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4</w:t>
            </w:r>
          </w:p>
        </w:tc>
        <w:tc>
          <w:tcPr>
            <w:tcW w:w="597" w:type="dxa"/>
            <w:vAlign w:val="bottom"/>
          </w:tcPr>
          <w:p w14:paraId="6A8789AD"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69%</w:t>
            </w:r>
          </w:p>
        </w:tc>
        <w:tc>
          <w:tcPr>
            <w:tcW w:w="477" w:type="dxa"/>
            <w:vAlign w:val="bottom"/>
          </w:tcPr>
          <w:p w14:paraId="6CB9B259"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6</w:t>
            </w:r>
          </w:p>
        </w:tc>
        <w:tc>
          <w:tcPr>
            <w:tcW w:w="537" w:type="dxa"/>
            <w:vAlign w:val="bottom"/>
          </w:tcPr>
          <w:p w14:paraId="2AFBEDE1"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6</w:t>
            </w:r>
          </w:p>
        </w:tc>
        <w:tc>
          <w:tcPr>
            <w:tcW w:w="597" w:type="dxa"/>
            <w:vAlign w:val="bottom"/>
          </w:tcPr>
          <w:p w14:paraId="1DE199CC"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50%</w:t>
            </w:r>
          </w:p>
        </w:tc>
      </w:tr>
      <w:tr w:rsidR="006C3C35" w:rsidRPr="00EE7768" w14:paraId="4EA55C8E" w14:textId="77777777" w:rsidTr="0017571D">
        <w:tc>
          <w:tcPr>
            <w:cnfStyle w:val="001000000000" w:firstRow="0" w:lastRow="0" w:firstColumn="1" w:lastColumn="0" w:oddVBand="0" w:evenVBand="0" w:oddHBand="0" w:evenHBand="0" w:firstRowFirstColumn="0" w:firstRowLastColumn="0" w:lastRowFirstColumn="0" w:lastRowLastColumn="0"/>
            <w:tcW w:w="1049" w:type="dxa"/>
            <w:vMerge/>
          </w:tcPr>
          <w:p w14:paraId="11C21792" w14:textId="77777777" w:rsidR="006C3C35" w:rsidRPr="00EE7768" w:rsidRDefault="006C3C35" w:rsidP="0017571D">
            <w:pPr>
              <w:rPr>
                <w:rFonts w:cs="Calibri"/>
                <w:sz w:val="20"/>
                <w:szCs w:val="20"/>
              </w:rPr>
            </w:pPr>
          </w:p>
        </w:tc>
        <w:tc>
          <w:tcPr>
            <w:tcW w:w="1404" w:type="dxa"/>
          </w:tcPr>
          <w:p w14:paraId="5E0F0325"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Shortlist</w:t>
            </w:r>
          </w:p>
        </w:tc>
        <w:tc>
          <w:tcPr>
            <w:tcW w:w="490" w:type="dxa"/>
          </w:tcPr>
          <w:p w14:paraId="00F88ABF"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0</w:t>
            </w:r>
          </w:p>
        </w:tc>
        <w:tc>
          <w:tcPr>
            <w:tcW w:w="501" w:type="dxa"/>
            <w:vAlign w:val="bottom"/>
          </w:tcPr>
          <w:p w14:paraId="59EF6EDE"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1</w:t>
            </w:r>
          </w:p>
        </w:tc>
        <w:tc>
          <w:tcPr>
            <w:tcW w:w="588" w:type="dxa"/>
            <w:vAlign w:val="bottom"/>
          </w:tcPr>
          <w:p w14:paraId="517D1E4E"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0%</w:t>
            </w:r>
          </w:p>
        </w:tc>
        <w:tc>
          <w:tcPr>
            <w:tcW w:w="494" w:type="dxa"/>
            <w:vAlign w:val="bottom"/>
          </w:tcPr>
          <w:p w14:paraId="48006B9B"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11</w:t>
            </w:r>
          </w:p>
        </w:tc>
        <w:tc>
          <w:tcPr>
            <w:tcW w:w="563" w:type="dxa"/>
            <w:vAlign w:val="bottom"/>
          </w:tcPr>
          <w:p w14:paraId="532CE7E8"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4</w:t>
            </w:r>
          </w:p>
        </w:tc>
        <w:tc>
          <w:tcPr>
            <w:tcW w:w="597" w:type="dxa"/>
            <w:vAlign w:val="bottom"/>
          </w:tcPr>
          <w:p w14:paraId="7CC99DDF"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73%</w:t>
            </w:r>
          </w:p>
        </w:tc>
        <w:tc>
          <w:tcPr>
            <w:tcW w:w="539" w:type="dxa"/>
            <w:vAlign w:val="bottom"/>
          </w:tcPr>
          <w:p w14:paraId="5DBA781C"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2</w:t>
            </w:r>
          </w:p>
        </w:tc>
        <w:tc>
          <w:tcPr>
            <w:tcW w:w="577" w:type="dxa"/>
            <w:vAlign w:val="bottom"/>
          </w:tcPr>
          <w:p w14:paraId="559EAD00"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2</w:t>
            </w:r>
          </w:p>
        </w:tc>
        <w:tc>
          <w:tcPr>
            <w:tcW w:w="597" w:type="dxa"/>
            <w:vAlign w:val="bottom"/>
          </w:tcPr>
          <w:p w14:paraId="435FC93E"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50%</w:t>
            </w:r>
          </w:p>
        </w:tc>
        <w:tc>
          <w:tcPr>
            <w:tcW w:w="477" w:type="dxa"/>
            <w:vAlign w:val="bottom"/>
          </w:tcPr>
          <w:p w14:paraId="4CB82D1C"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4</w:t>
            </w:r>
          </w:p>
        </w:tc>
        <w:tc>
          <w:tcPr>
            <w:tcW w:w="537" w:type="dxa"/>
            <w:vAlign w:val="bottom"/>
          </w:tcPr>
          <w:p w14:paraId="50A75FFD"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4</w:t>
            </w:r>
          </w:p>
        </w:tc>
        <w:tc>
          <w:tcPr>
            <w:tcW w:w="597" w:type="dxa"/>
            <w:vAlign w:val="bottom"/>
          </w:tcPr>
          <w:p w14:paraId="401A5E6D"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50%</w:t>
            </w:r>
          </w:p>
        </w:tc>
      </w:tr>
      <w:tr w:rsidR="006C3C35" w:rsidRPr="00EE7768" w14:paraId="55B4A017" w14:textId="77777777" w:rsidTr="0017571D">
        <w:tc>
          <w:tcPr>
            <w:cnfStyle w:val="001000000000" w:firstRow="0" w:lastRow="0" w:firstColumn="1" w:lastColumn="0" w:oddVBand="0" w:evenVBand="0" w:oddHBand="0" w:evenHBand="0" w:firstRowFirstColumn="0" w:firstRowLastColumn="0" w:lastRowFirstColumn="0" w:lastRowLastColumn="0"/>
            <w:tcW w:w="1049" w:type="dxa"/>
            <w:vMerge/>
          </w:tcPr>
          <w:p w14:paraId="38DC8F13" w14:textId="77777777" w:rsidR="006C3C35" w:rsidRPr="00EE7768" w:rsidRDefault="006C3C35" w:rsidP="0017571D">
            <w:pPr>
              <w:rPr>
                <w:rFonts w:cs="Calibri"/>
                <w:sz w:val="20"/>
                <w:szCs w:val="20"/>
              </w:rPr>
            </w:pPr>
          </w:p>
        </w:tc>
        <w:tc>
          <w:tcPr>
            <w:tcW w:w="1404" w:type="dxa"/>
          </w:tcPr>
          <w:p w14:paraId="00699D6E"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Hires</w:t>
            </w:r>
          </w:p>
        </w:tc>
        <w:tc>
          <w:tcPr>
            <w:tcW w:w="490" w:type="dxa"/>
          </w:tcPr>
          <w:p w14:paraId="6EC92A0C"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0</w:t>
            </w:r>
          </w:p>
        </w:tc>
        <w:tc>
          <w:tcPr>
            <w:tcW w:w="501" w:type="dxa"/>
            <w:vAlign w:val="bottom"/>
          </w:tcPr>
          <w:p w14:paraId="365F0B31"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1</w:t>
            </w:r>
          </w:p>
        </w:tc>
        <w:tc>
          <w:tcPr>
            <w:tcW w:w="588" w:type="dxa"/>
            <w:vAlign w:val="bottom"/>
          </w:tcPr>
          <w:p w14:paraId="773D3030"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0%</w:t>
            </w:r>
          </w:p>
        </w:tc>
        <w:tc>
          <w:tcPr>
            <w:tcW w:w="494" w:type="dxa"/>
            <w:vAlign w:val="bottom"/>
          </w:tcPr>
          <w:p w14:paraId="016E9608"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1</w:t>
            </w:r>
          </w:p>
        </w:tc>
        <w:tc>
          <w:tcPr>
            <w:tcW w:w="563" w:type="dxa"/>
            <w:vAlign w:val="bottom"/>
          </w:tcPr>
          <w:p w14:paraId="0A7E564D"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3</w:t>
            </w:r>
          </w:p>
        </w:tc>
        <w:tc>
          <w:tcPr>
            <w:tcW w:w="597" w:type="dxa"/>
            <w:vAlign w:val="bottom"/>
          </w:tcPr>
          <w:p w14:paraId="2BC16D97"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25%</w:t>
            </w:r>
          </w:p>
        </w:tc>
        <w:tc>
          <w:tcPr>
            <w:tcW w:w="539" w:type="dxa"/>
            <w:vAlign w:val="bottom"/>
          </w:tcPr>
          <w:p w14:paraId="3695FFE0"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2</w:t>
            </w:r>
          </w:p>
        </w:tc>
        <w:tc>
          <w:tcPr>
            <w:tcW w:w="577" w:type="dxa"/>
            <w:vAlign w:val="bottom"/>
          </w:tcPr>
          <w:p w14:paraId="3386178B"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1</w:t>
            </w:r>
          </w:p>
        </w:tc>
        <w:tc>
          <w:tcPr>
            <w:tcW w:w="597" w:type="dxa"/>
            <w:vAlign w:val="bottom"/>
          </w:tcPr>
          <w:p w14:paraId="3A420584"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67%</w:t>
            </w:r>
          </w:p>
        </w:tc>
        <w:tc>
          <w:tcPr>
            <w:tcW w:w="477" w:type="dxa"/>
            <w:vAlign w:val="bottom"/>
          </w:tcPr>
          <w:p w14:paraId="11DA6083"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2</w:t>
            </w:r>
          </w:p>
        </w:tc>
        <w:tc>
          <w:tcPr>
            <w:tcW w:w="537" w:type="dxa"/>
            <w:vAlign w:val="bottom"/>
          </w:tcPr>
          <w:p w14:paraId="01B546FA"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2</w:t>
            </w:r>
          </w:p>
        </w:tc>
        <w:tc>
          <w:tcPr>
            <w:tcW w:w="597" w:type="dxa"/>
            <w:vAlign w:val="bottom"/>
          </w:tcPr>
          <w:p w14:paraId="22709FF1"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50%</w:t>
            </w:r>
          </w:p>
        </w:tc>
      </w:tr>
      <w:tr w:rsidR="006C3C35" w:rsidRPr="00EE7768" w14:paraId="02063A24" w14:textId="77777777" w:rsidTr="0017571D">
        <w:tc>
          <w:tcPr>
            <w:cnfStyle w:val="001000000000" w:firstRow="0" w:lastRow="0" w:firstColumn="1" w:lastColumn="0" w:oddVBand="0" w:evenVBand="0" w:oddHBand="0" w:evenHBand="0" w:firstRowFirstColumn="0" w:firstRowLastColumn="0" w:lastRowFirstColumn="0" w:lastRowLastColumn="0"/>
            <w:tcW w:w="1049" w:type="dxa"/>
            <w:vMerge w:val="restart"/>
          </w:tcPr>
          <w:p w14:paraId="0D6E8466" w14:textId="77777777" w:rsidR="006C3C35" w:rsidRPr="00EE7768" w:rsidRDefault="006C3C35" w:rsidP="0017571D">
            <w:pPr>
              <w:rPr>
                <w:rFonts w:cs="Calibri"/>
                <w:sz w:val="20"/>
                <w:szCs w:val="20"/>
              </w:rPr>
            </w:pPr>
            <w:r w:rsidRPr="00EE7768">
              <w:rPr>
                <w:rFonts w:cs="Calibri"/>
                <w:sz w:val="20"/>
                <w:szCs w:val="20"/>
              </w:rPr>
              <w:t>Clinical Lecturer</w:t>
            </w:r>
          </w:p>
        </w:tc>
        <w:tc>
          <w:tcPr>
            <w:tcW w:w="1404" w:type="dxa"/>
          </w:tcPr>
          <w:p w14:paraId="63DA0210"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Applications</w:t>
            </w:r>
          </w:p>
        </w:tc>
        <w:tc>
          <w:tcPr>
            <w:tcW w:w="490" w:type="dxa"/>
          </w:tcPr>
          <w:p w14:paraId="3D8E04D1"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01" w:type="dxa"/>
          </w:tcPr>
          <w:p w14:paraId="0C5B9A13"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88" w:type="dxa"/>
          </w:tcPr>
          <w:p w14:paraId="31327DB4"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94" w:type="dxa"/>
            <w:vAlign w:val="bottom"/>
          </w:tcPr>
          <w:p w14:paraId="790D4212"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0</w:t>
            </w:r>
          </w:p>
        </w:tc>
        <w:tc>
          <w:tcPr>
            <w:tcW w:w="563" w:type="dxa"/>
            <w:vAlign w:val="bottom"/>
          </w:tcPr>
          <w:p w14:paraId="0CACAB05"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3</w:t>
            </w:r>
          </w:p>
        </w:tc>
        <w:tc>
          <w:tcPr>
            <w:tcW w:w="597" w:type="dxa"/>
            <w:vAlign w:val="bottom"/>
          </w:tcPr>
          <w:p w14:paraId="5729A9AB"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0%</w:t>
            </w:r>
          </w:p>
        </w:tc>
        <w:tc>
          <w:tcPr>
            <w:tcW w:w="539" w:type="dxa"/>
            <w:vAlign w:val="bottom"/>
          </w:tcPr>
          <w:p w14:paraId="745EF091"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 </w:t>
            </w:r>
          </w:p>
        </w:tc>
        <w:tc>
          <w:tcPr>
            <w:tcW w:w="577" w:type="dxa"/>
            <w:vAlign w:val="bottom"/>
          </w:tcPr>
          <w:p w14:paraId="793FD6A5"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 </w:t>
            </w:r>
          </w:p>
        </w:tc>
        <w:tc>
          <w:tcPr>
            <w:tcW w:w="597" w:type="dxa"/>
            <w:vAlign w:val="bottom"/>
          </w:tcPr>
          <w:p w14:paraId="211A6E68"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 </w:t>
            </w:r>
          </w:p>
        </w:tc>
        <w:tc>
          <w:tcPr>
            <w:tcW w:w="477" w:type="dxa"/>
          </w:tcPr>
          <w:p w14:paraId="0E0A4601"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37" w:type="dxa"/>
          </w:tcPr>
          <w:p w14:paraId="3B2C4D02"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97" w:type="dxa"/>
          </w:tcPr>
          <w:p w14:paraId="2D932BDB"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6C3C35" w:rsidRPr="00EE7768" w14:paraId="618016FD" w14:textId="77777777" w:rsidTr="0017571D">
        <w:tc>
          <w:tcPr>
            <w:cnfStyle w:val="001000000000" w:firstRow="0" w:lastRow="0" w:firstColumn="1" w:lastColumn="0" w:oddVBand="0" w:evenVBand="0" w:oddHBand="0" w:evenHBand="0" w:firstRowFirstColumn="0" w:firstRowLastColumn="0" w:lastRowFirstColumn="0" w:lastRowLastColumn="0"/>
            <w:tcW w:w="1049" w:type="dxa"/>
            <w:vMerge/>
          </w:tcPr>
          <w:p w14:paraId="43F138CA" w14:textId="77777777" w:rsidR="006C3C35" w:rsidRPr="00EE7768" w:rsidRDefault="006C3C35" w:rsidP="0017571D">
            <w:pPr>
              <w:rPr>
                <w:rFonts w:cs="Calibri"/>
                <w:sz w:val="20"/>
                <w:szCs w:val="20"/>
              </w:rPr>
            </w:pPr>
          </w:p>
        </w:tc>
        <w:tc>
          <w:tcPr>
            <w:tcW w:w="1404" w:type="dxa"/>
          </w:tcPr>
          <w:p w14:paraId="181C82B1"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Shortlist</w:t>
            </w:r>
          </w:p>
        </w:tc>
        <w:tc>
          <w:tcPr>
            <w:tcW w:w="490" w:type="dxa"/>
          </w:tcPr>
          <w:p w14:paraId="18CE7A99"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01" w:type="dxa"/>
          </w:tcPr>
          <w:p w14:paraId="4441FF32"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88" w:type="dxa"/>
          </w:tcPr>
          <w:p w14:paraId="32E8032C"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94" w:type="dxa"/>
            <w:vAlign w:val="bottom"/>
          </w:tcPr>
          <w:p w14:paraId="09CE78F1"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0</w:t>
            </w:r>
          </w:p>
        </w:tc>
        <w:tc>
          <w:tcPr>
            <w:tcW w:w="563" w:type="dxa"/>
            <w:vAlign w:val="bottom"/>
          </w:tcPr>
          <w:p w14:paraId="510273BE"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3</w:t>
            </w:r>
          </w:p>
        </w:tc>
        <w:tc>
          <w:tcPr>
            <w:tcW w:w="597" w:type="dxa"/>
            <w:vAlign w:val="bottom"/>
          </w:tcPr>
          <w:p w14:paraId="661F10B8"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0%</w:t>
            </w:r>
          </w:p>
        </w:tc>
        <w:tc>
          <w:tcPr>
            <w:tcW w:w="539" w:type="dxa"/>
            <w:vAlign w:val="bottom"/>
          </w:tcPr>
          <w:p w14:paraId="50D154BC"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 </w:t>
            </w:r>
          </w:p>
        </w:tc>
        <w:tc>
          <w:tcPr>
            <w:tcW w:w="577" w:type="dxa"/>
            <w:vAlign w:val="bottom"/>
          </w:tcPr>
          <w:p w14:paraId="09AC8DBC"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 </w:t>
            </w:r>
          </w:p>
        </w:tc>
        <w:tc>
          <w:tcPr>
            <w:tcW w:w="597" w:type="dxa"/>
            <w:vAlign w:val="bottom"/>
          </w:tcPr>
          <w:p w14:paraId="3BC62C2E"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 </w:t>
            </w:r>
          </w:p>
        </w:tc>
        <w:tc>
          <w:tcPr>
            <w:tcW w:w="477" w:type="dxa"/>
          </w:tcPr>
          <w:p w14:paraId="3C99B41B"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37" w:type="dxa"/>
          </w:tcPr>
          <w:p w14:paraId="6F9F5004"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97" w:type="dxa"/>
          </w:tcPr>
          <w:p w14:paraId="4DCD8BFC"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6C3C35" w:rsidRPr="00EE7768" w14:paraId="63B0E0A2" w14:textId="77777777" w:rsidTr="0017571D">
        <w:tc>
          <w:tcPr>
            <w:cnfStyle w:val="001000000000" w:firstRow="0" w:lastRow="0" w:firstColumn="1" w:lastColumn="0" w:oddVBand="0" w:evenVBand="0" w:oddHBand="0" w:evenHBand="0" w:firstRowFirstColumn="0" w:firstRowLastColumn="0" w:lastRowFirstColumn="0" w:lastRowLastColumn="0"/>
            <w:tcW w:w="1049" w:type="dxa"/>
            <w:vMerge/>
          </w:tcPr>
          <w:p w14:paraId="09FEDCF4" w14:textId="77777777" w:rsidR="006C3C35" w:rsidRPr="00EE7768" w:rsidRDefault="006C3C35" w:rsidP="0017571D">
            <w:pPr>
              <w:rPr>
                <w:rFonts w:cs="Calibri"/>
                <w:sz w:val="20"/>
                <w:szCs w:val="20"/>
              </w:rPr>
            </w:pPr>
          </w:p>
        </w:tc>
        <w:tc>
          <w:tcPr>
            <w:tcW w:w="1404" w:type="dxa"/>
          </w:tcPr>
          <w:p w14:paraId="116F257B"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Hires</w:t>
            </w:r>
          </w:p>
        </w:tc>
        <w:tc>
          <w:tcPr>
            <w:tcW w:w="490" w:type="dxa"/>
          </w:tcPr>
          <w:p w14:paraId="6FFD92EF"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01" w:type="dxa"/>
          </w:tcPr>
          <w:p w14:paraId="6DFABDF4"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88" w:type="dxa"/>
          </w:tcPr>
          <w:p w14:paraId="47561F78"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94" w:type="dxa"/>
            <w:vAlign w:val="bottom"/>
          </w:tcPr>
          <w:p w14:paraId="4E0212BD"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0</w:t>
            </w:r>
          </w:p>
        </w:tc>
        <w:tc>
          <w:tcPr>
            <w:tcW w:w="563" w:type="dxa"/>
            <w:vAlign w:val="bottom"/>
          </w:tcPr>
          <w:p w14:paraId="4095B5D3"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1</w:t>
            </w:r>
          </w:p>
        </w:tc>
        <w:tc>
          <w:tcPr>
            <w:tcW w:w="597" w:type="dxa"/>
            <w:vAlign w:val="bottom"/>
          </w:tcPr>
          <w:p w14:paraId="4A6D3F56"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0%</w:t>
            </w:r>
          </w:p>
        </w:tc>
        <w:tc>
          <w:tcPr>
            <w:tcW w:w="539" w:type="dxa"/>
            <w:vAlign w:val="bottom"/>
          </w:tcPr>
          <w:p w14:paraId="5C239E5B"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 </w:t>
            </w:r>
          </w:p>
        </w:tc>
        <w:tc>
          <w:tcPr>
            <w:tcW w:w="577" w:type="dxa"/>
            <w:vAlign w:val="bottom"/>
          </w:tcPr>
          <w:p w14:paraId="5D7EFA46"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 </w:t>
            </w:r>
          </w:p>
        </w:tc>
        <w:tc>
          <w:tcPr>
            <w:tcW w:w="597" w:type="dxa"/>
            <w:vAlign w:val="bottom"/>
          </w:tcPr>
          <w:p w14:paraId="6B543AE0"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 </w:t>
            </w:r>
          </w:p>
        </w:tc>
        <w:tc>
          <w:tcPr>
            <w:tcW w:w="477" w:type="dxa"/>
          </w:tcPr>
          <w:p w14:paraId="19638F59"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37" w:type="dxa"/>
          </w:tcPr>
          <w:p w14:paraId="1B7F196F"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97" w:type="dxa"/>
          </w:tcPr>
          <w:p w14:paraId="75FF7177"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6C3C35" w:rsidRPr="00EE7768" w14:paraId="142DD1AA" w14:textId="77777777" w:rsidTr="0017571D">
        <w:tc>
          <w:tcPr>
            <w:cnfStyle w:val="001000000000" w:firstRow="0" w:lastRow="0" w:firstColumn="1" w:lastColumn="0" w:oddVBand="0" w:evenVBand="0" w:oddHBand="0" w:evenHBand="0" w:firstRowFirstColumn="0" w:firstRowLastColumn="0" w:lastRowFirstColumn="0" w:lastRowLastColumn="0"/>
            <w:tcW w:w="1049" w:type="dxa"/>
            <w:vMerge w:val="restart"/>
          </w:tcPr>
          <w:p w14:paraId="13A6912E" w14:textId="77777777" w:rsidR="006C3C35" w:rsidRPr="00EE7768" w:rsidRDefault="006C3C35" w:rsidP="0017571D">
            <w:pPr>
              <w:rPr>
                <w:rFonts w:cs="Calibri"/>
                <w:sz w:val="20"/>
                <w:szCs w:val="20"/>
              </w:rPr>
            </w:pPr>
            <w:r w:rsidRPr="00EE7768">
              <w:rPr>
                <w:rFonts w:cs="Calibri"/>
                <w:sz w:val="20"/>
                <w:szCs w:val="20"/>
              </w:rPr>
              <w:t>Clinical Senior lecturer</w:t>
            </w:r>
          </w:p>
        </w:tc>
        <w:tc>
          <w:tcPr>
            <w:tcW w:w="1404" w:type="dxa"/>
          </w:tcPr>
          <w:p w14:paraId="781C3B85"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Applications</w:t>
            </w:r>
          </w:p>
        </w:tc>
        <w:tc>
          <w:tcPr>
            <w:tcW w:w="490" w:type="dxa"/>
          </w:tcPr>
          <w:p w14:paraId="6E2444CA"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01" w:type="dxa"/>
          </w:tcPr>
          <w:p w14:paraId="006FF3BF"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88" w:type="dxa"/>
          </w:tcPr>
          <w:p w14:paraId="61E68B53"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94" w:type="dxa"/>
          </w:tcPr>
          <w:p w14:paraId="647BDE0C"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3" w:type="dxa"/>
          </w:tcPr>
          <w:p w14:paraId="7F025111"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97" w:type="dxa"/>
          </w:tcPr>
          <w:p w14:paraId="16ECE9CC"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 </w:t>
            </w:r>
          </w:p>
        </w:tc>
        <w:tc>
          <w:tcPr>
            <w:tcW w:w="539" w:type="dxa"/>
            <w:vAlign w:val="bottom"/>
          </w:tcPr>
          <w:p w14:paraId="19D1EAE3"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1</w:t>
            </w:r>
          </w:p>
        </w:tc>
        <w:tc>
          <w:tcPr>
            <w:tcW w:w="577" w:type="dxa"/>
            <w:vAlign w:val="bottom"/>
          </w:tcPr>
          <w:p w14:paraId="252CCDA6"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2</w:t>
            </w:r>
          </w:p>
        </w:tc>
        <w:tc>
          <w:tcPr>
            <w:tcW w:w="597" w:type="dxa"/>
            <w:vAlign w:val="bottom"/>
          </w:tcPr>
          <w:p w14:paraId="42DA2236"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33%</w:t>
            </w:r>
          </w:p>
        </w:tc>
        <w:tc>
          <w:tcPr>
            <w:tcW w:w="477" w:type="dxa"/>
          </w:tcPr>
          <w:p w14:paraId="455F4157"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37" w:type="dxa"/>
          </w:tcPr>
          <w:p w14:paraId="725A8AA2"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97" w:type="dxa"/>
          </w:tcPr>
          <w:p w14:paraId="16855580"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6C3C35" w:rsidRPr="00EE7768" w14:paraId="4C2E44EE" w14:textId="77777777" w:rsidTr="0017571D">
        <w:tc>
          <w:tcPr>
            <w:cnfStyle w:val="001000000000" w:firstRow="0" w:lastRow="0" w:firstColumn="1" w:lastColumn="0" w:oddVBand="0" w:evenVBand="0" w:oddHBand="0" w:evenHBand="0" w:firstRowFirstColumn="0" w:firstRowLastColumn="0" w:lastRowFirstColumn="0" w:lastRowLastColumn="0"/>
            <w:tcW w:w="1049" w:type="dxa"/>
            <w:vMerge/>
          </w:tcPr>
          <w:p w14:paraId="3CD12925" w14:textId="77777777" w:rsidR="006C3C35" w:rsidRPr="00EE7768" w:rsidRDefault="006C3C35" w:rsidP="0017571D">
            <w:pPr>
              <w:rPr>
                <w:rFonts w:cs="Calibri"/>
                <w:sz w:val="20"/>
                <w:szCs w:val="20"/>
              </w:rPr>
            </w:pPr>
          </w:p>
        </w:tc>
        <w:tc>
          <w:tcPr>
            <w:tcW w:w="1404" w:type="dxa"/>
          </w:tcPr>
          <w:p w14:paraId="3F2447BC"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Shortlist</w:t>
            </w:r>
          </w:p>
        </w:tc>
        <w:tc>
          <w:tcPr>
            <w:tcW w:w="490" w:type="dxa"/>
          </w:tcPr>
          <w:p w14:paraId="6DE0C239"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01" w:type="dxa"/>
          </w:tcPr>
          <w:p w14:paraId="6287F71F"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88" w:type="dxa"/>
          </w:tcPr>
          <w:p w14:paraId="15204831"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94" w:type="dxa"/>
          </w:tcPr>
          <w:p w14:paraId="127E30CF"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3" w:type="dxa"/>
          </w:tcPr>
          <w:p w14:paraId="0E2320BC"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97" w:type="dxa"/>
          </w:tcPr>
          <w:p w14:paraId="74AB943A"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 </w:t>
            </w:r>
          </w:p>
        </w:tc>
        <w:tc>
          <w:tcPr>
            <w:tcW w:w="539" w:type="dxa"/>
            <w:vAlign w:val="bottom"/>
          </w:tcPr>
          <w:p w14:paraId="75625D4B"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1</w:t>
            </w:r>
          </w:p>
        </w:tc>
        <w:tc>
          <w:tcPr>
            <w:tcW w:w="577" w:type="dxa"/>
            <w:vAlign w:val="bottom"/>
          </w:tcPr>
          <w:p w14:paraId="59A1F98F"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2</w:t>
            </w:r>
          </w:p>
        </w:tc>
        <w:tc>
          <w:tcPr>
            <w:tcW w:w="597" w:type="dxa"/>
            <w:vAlign w:val="bottom"/>
          </w:tcPr>
          <w:p w14:paraId="35EFD1C5"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33%</w:t>
            </w:r>
          </w:p>
        </w:tc>
        <w:tc>
          <w:tcPr>
            <w:tcW w:w="477" w:type="dxa"/>
          </w:tcPr>
          <w:p w14:paraId="4C4F3ED8"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37" w:type="dxa"/>
          </w:tcPr>
          <w:p w14:paraId="172ABADD"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97" w:type="dxa"/>
          </w:tcPr>
          <w:p w14:paraId="5D4F7452"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r>
      <w:tr w:rsidR="006C3C35" w:rsidRPr="00EE7768" w14:paraId="4AE7717C" w14:textId="77777777" w:rsidTr="0017571D">
        <w:tc>
          <w:tcPr>
            <w:cnfStyle w:val="001000000000" w:firstRow="0" w:lastRow="0" w:firstColumn="1" w:lastColumn="0" w:oddVBand="0" w:evenVBand="0" w:oddHBand="0" w:evenHBand="0" w:firstRowFirstColumn="0" w:firstRowLastColumn="0" w:lastRowFirstColumn="0" w:lastRowLastColumn="0"/>
            <w:tcW w:w="1049" w:type="dxa"/>
            <w:vMerge/>
          </w:tcPr>
          <w:p w14:paraId="261741D1" w14:textId="77777777" w:rsidR="006C3C35" w:rsidRPr="00EE7768" w:rsidRDefault="006C3C35" w:rsidP="0017571D">
            <w:pPr>
              <w:rPr>
                <w:rFonts w:cs="Calibri"/>
                <w:sz w:val="20"/>
                <w:szCs w:val="20"/>
              </w:rPr>
            </w:pPr>
          </w:p>
        </w:tc>
        <w:tc>
          <w:tcPr>
            <w:tcW w:w="1404" w:type="dxa"/>
          </w:tcPr>
          <w:p w14:paraId="6544C338"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sz w:val="20"/>
                <w:szCs w:val="20"/>
              </w:rPr>
              <w:t>Hires</w:t>
            </w:r>
          </w:p>
        </w:tc>
        <w:tc>
          <w:tcPr>
            <w:tcW w:w="490" w:type="dxa"/>
          </w:tcPr>
          <w:p w14:paraId="1A022273"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01" w:type="dxa"/>
          </w:tcPr>
          <w:p w14:paraId="5EF046DB"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88" w:type="dxa"/>
          </w:tcPr>
          <w:p w14:paraId="42DB186C"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494" w:type="dxa"/>
          </w:tcPr>
          <w:p w14:paraId="6A44D168"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63" w:type="dxa"/>
          </w:tcPr>
          <w:p w14:paraId="6D226B61"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97" w:type="dxa"/>
          </w:tcPr>
          <w:p w14:paraId="5C7E57F4"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 </w:t>
            </w:r>
          </w:p>
        </w:tc>
        <w:tc>
          <w:tcPr>
            <w:tcW w:w="539" w:type="dxa"/>
            <w:vAlign w:val="bottom"/>
          </w:tcPr>
          <w:p w14:paraId="7601253F"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1</w:t>
            </w:r>
          </w:p>
        </w:tc>
        <w:tc>
          <w:tcPr>
            <w:tcW w:w="577" w:type="dxa"/>
            <w:vAlign w:val="bottom"/>
          </w:tcPr>
          <w:p w14:paraId="24FEDA86"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2</w:t>
            </w:r>
          </w:p>
        </w:tc>
        <w:tc>
          <w:tcPr>
            <w:tcW w:w="597" w:type="dxa"/>
            <w:vAlign w:val="bottom"/>
          </w:tcPr>
          <w:p w14:paraId="60120B3D"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r w:rsidRPr="00EE7768">
              <w:rPr>
                <w:rFonts w:cs="Calibri"/>
                <w:color w:val="000000"/>
                <w:sz w:val="20"/>
                <w:szCs w:val="20"/>
              </w:rPr>
              <w:t>33%</w:t>
            </w:r>
          </w:p>
        </w:tc>
        <w:tc>
          <w:tcPr>
            <w:tcW w:w="477" w:type="dxa"/>
          </w:tcPr>
          <w:p w14:paraId="2F4604B8"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37" w:type="dxa"/>
          </w:tcPr>
          <w:p w14:paraId="2C2FCD5A"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597" w:type="dxa"/>
          </w:tcPr>
          <w:p w14:paraId="40E5CC9D" w14:textId="77777777" w:rsidR="006C3C35" w:rsidRPr="00EE7768" w:rsidRDefault="006C3C35" w:rsidP="0017571D">
            <w:pPr>
              <w:cnfStyle w:val="000000000000" w:firstRow="0" w:lastRow="0" w:firstColumn="0" w:lastColumn="0" w:oddVBand="0" w:evenVBand="0" w:oddHBand="0" w:evenHBand="0" w:firstRowFirstColumn="0" w:firstRowLastColumn="0" w:lastRowFirstColumn="0" w:lastRowLastColumn="0"/>
              <w:rPr>
                <w:rFonts w:cs="Calibri"/>
                <w:sz w:val="20"/>
                <w:szCs w:val="20"/>
              </w:rPr>
            </w:pPr>
          </w:p>
        </w:tc>
      </w:tr>
    </w:tbl>
    <w:p w14:paraId="271D8D39" w14:textId="16876991" w:rsidR="00440EA3" w:rsidRDefault="00440EA3" w:rsidP="00106F13">
      <w:pPr>
        <w:pStyle w:val="BodyCopyIndent"/>
        <w:ind w:left="0"/>
      </w:pPr>
    </w:p>
    <w:p w14:paraId="021A7B0C" w14:textId="48E3DC64" w:rsidR="00C32893" w:rsidRPr="00C32893" w:rsidRDefault="008B3855" w:rsidP="00C32893">
      <w:pPr>
        <w:pStyle w:val="BodyCopyIndent"/>
        <w:ind w:left="0"/>
        <w:rPr>
          <w:b/>
          <w:bCs/>
        </w:rPr>
      </w:pPr>
      <w:r w:rsidRPr="00C32893">
        <w:rPr>
          <w:b/>
          <w:bCs/>
        </w:rPr>
        <w:t>SAP Actions</w:t>
      </w:r>
    </w:p>
    <w:tbl>
      <w:tblPr>
        <w:tblStyle w:val="TableGrid"/>
        <w:tblW w:w="0" w:type="auto"/>
        <w:tblLook w:val="04A0" w:firstRow="1" w:lastRow="0" w:firstColumn="1" w:lastColumn="0" w:noHBand="0" w:noVBand="1"/>
      </w:tblPr>
      <w:tblGrid>
        <w:gridCol w:w="1271"/>
        <w:gridCol w:w="6599"/>
      </w:tblGrid>
      <w:tr w:rsidR="00C32893" w14:paraId="7262306F" w14:textId="77777777" w:rsidTr="00FF7089">
        <w:tc>
          <w:tcPr>
            <w:tcW w:w="1271" w:type="dxa"/>
          </w:tcPr>
          <w:p w14:paraId="4CEF2698" w14:textId="77777777" w:rsidR="00C32893" w:rsidRDefault="00C32893" w:rsidP="00FF7089">
            <w:pPr>
              <w:pStyle w:val="BodyCopyIndent"/>
              <w:spacing w:line="276" w:lineRule="auto"/>
              <w:ind w:left="0"/>
            </w:pPr>
            <w:r>
              <w:t>SAP 4.1</w:t>
            </w:r>
          </w:p>
        </w:tc>
        <w:tc>
          <w:tcPr>
            <w:tcW w:w="6599" w:type="dxa"/>
          </w:tcPr>
          <w:p w14:paraId="0DA867A5" w14:textId="35C37842" w:rsidR="00C32893" w:rsidRPr="00915FA1" w:rsidRDefault="00C32893" w:rsidP="00FF7089">
            <w:pPr>
              <w:spacing w:before="0" w:line="276" w:lineRule="auto"/>
              <w:rPr>
                <w:rFonts w:cstheme="minorHAnsi"/>
                <w:sz w:val="22"/>
                <w:szCs w:val="22"/>
              </w:rPr>
            </w:pPr>
            <w:r>
              <w:rPr>
                <w:rFonts w:cstheme="minorHAnsi"/>
                <w:sz w:val="22"/>
                <w:szCs w:val="22"/>
              </w:rPr>
              <w:t>P</w:t>
            </w:r>
            <w:r w:rsidRPr="00915FA1">
              <w:rPr>
                <w:rFonts w:cstheme="minorHAnsi"/>
                <w:sz w:val="22"/>
                <w:szCs w:val="22"/>
              </w:rPr>
              <w:t>roduce a guidance document summarising recommendations</w:t>
            </w:r>
            <w:r>
              <w:rPr>
                <w:rFonts w:cstheme="minorHAnsi"/>
                <w:sz w:val="22"/>
                <w:szCs w:val="22"/>
              </w:rPr>
              <w:t xml:space="preserve"> for recruitment at </w:t>
            </w:r>
            <w:r w:rsidR="000F4426">
              <w:rPr>
                <w:rFonts w:cstheme="minorHAnsi"/>
                <w:sz w:val="22"/>
                <w:szCs w:val="22"/>
              </w:rPr>
              <w:t>G</w:t>
            </w:r>
            <w:r>
              <w:rPr>
                <w:rFonts w:cstheme="minorHAnsi"/>
                <w:sz w:val="22"/>
                <w:szCs w:val="22"/>
              </w:rPr>
              <w:t>8 and above</w:t>
            </w:r>
            <w:r w:rsidRPr="00915FA1">
              <w:rPr>
                <w:rFonts w:cstheme="minorHAnsi"/>
                <w:sz w:val="22"/>
                <w:szCs w:val="22"/>
              </w:rPr>
              <w:t>:</w:t>
            </w:r>
          </w:p>
          <w:p w14:paraId="109CE7EE" w14:textId="77777777" w:rsidR="00C32893" w:rsidRPr="00915FA1" w:rsidRDefault="00C32893" w:rsidP="00516583">
            <w:pPr>
              <w:pStyle w:val="ListParagraph"/>
              <w:numPr>
                <w:ilvl w:val="0"/>
                <w:numId w:val="29"/>
              </w:numPr>
              <w:spacing w:before="0" w:line="276" w:lineRule="auto"/>
              <w:ind w:left="318" w:hanging="318"/>
              <w:rPr>
                <w:rFonts w:cstheme="minorHAnsi"/>
                <w:sz w:val="22"/>
                <w:szCs w:val="22"/>
              </w:rPr>
            </w:pPr>
            <w:r w:rsidRPr="00915FA1">
              <w:rPr>
                <w:rFonts w:cstheme="minorHAnsi"/>
                <w:sz w:val="22"/>
                <w:szCs w:val="22"/>
              </w:rPr>
              <w:t>Selection panels required to consider using an external recruitment agency</w:t>
            </w:r>
          </w:p>
          <w:p w14:paraId="6E7A57C5" w14:textId="77777777" w:rsidR="00C32893" w:rsidRPr="00915FA1" w:rsidRDefault="00C32893" w:rsidP="00516583">
            <w:pPr>
              <w:pStyle w:val="ListParagraph"/>
              <w:numPr>
                <w:ilvl w:val="0"/>
                <w:numId w:val="29"/>
              </w:numPr>
              <w:spacing w:before="0" w:line="276" w:lineRule="auto"/>
              <w:ind w:left="318" w:hanging="318"/>
              <w:rPr>
                <w:rFonts w:cstheme="minorHAnsi"/>
                <w:sz w:val="22"/>
                <w:szCs w:val="22"/>
              </w:rPr>
            </w:pPr>
            <w:r w:rsidRPr="00915FA1">
              <w:rPr>
                <w:rFonts w:cstheme="minorHAnsi"/>
                <w:sz w:val="22"/>
                <w:szCs w:val="22"/>
              </w:rPr>
              <w:t xml:space="preserve">Selection panels and recruitment agency (if used) required to identify both female and male potential candidates, such that the list of potential candidates to be contacted has at least 30% female </w:t>
            </w:r>
          </w:p>
          <w:p w14:paraId="66861740" w14:textId="77777777" w:rsidR="00C32893" w:rsidRPr="00C16B2B" w:rsidRDefault="00C32893" w:rsidP="00516583">
            <w:pPr>
              <w:pStyle w:val="ListParagraph"/>
              <w:numPr>
                <w:ilvl w:val="0"/>
                <w:numId w:val="29"/>
              </w:numPr>
              <w:spacing w:before="0" w:line="276" w:lineRule="auto"/>
              <w:ind w:left="318" w:hanging="318"/>
            </w:pPr>
            <w:r w:rsidRPr="00915FA1">
              <w:rPr>
                <w:rFonts w:cstheme="minorHAnsi"/>
                <w:sz w:val="22"/>
                <w:szCs w:val="22"/>
              </w:rPr>
              <w:t>All identified potential candidates to be contacted by the selection panel (or recruitment agency) to alert them to the vacancy</w:t>
            </w:r>
          </w:p>
          <w:p w14:paraId="4136E7AA" w14:textId="77777777" w:rsidR="00C32893" w:rsidRDefault="00C32893" w:rsidP="00516583">
            <w:pPr>
              <w:pStyle w:val="ListParagraph"/>
              <w:numPr>
                <w:ilvl w:val="0"/>
                <w:numId w:val="29"/>
              </w:numPr>
              <w:spacing w:before="0" w:line="276" w:lineRule="auto"/>
              <w:ind w:left="318" w:hanging="318"/>
            </w:pPr>
            <w:r w:rsidRPr="00915FA1">
              <w:rPr>
                <w:rFonts w:cstheme="minorHAnsi"/>
                <w:sz w:val="22"/>
                <w:szCs w:val="22"/>
              </w:rPr>
              <w:t>All potential candidates to receive an Institute recruitment pack with information about flexible working and family friendly policies, career development opportunities, our approach to promoting a positive research culture and life in Glasgow.</w:t>
            </w:r>
          </w:p>
        </w:tc>
      </w:tr>
      <w:tr w:rsidR="00C32893" w14:paraId="27C6A623" w14:textId="77777777" w:rsidTr="00FF7089">
        <w:tc>
          <w:tcPr>
            <w:tcW w:w="1271" w:type="dxa"/>
          </w:tcPr>
          <w:p w14:paraId="3BE8FDB2" w14:textId="77777777" w:rsidR="00C32893" w:rsidRDefault="00C32893" w:rsidP="00FF7089">
            <w:pPr>
              <w:pStyle w:val="BodyCopyIndent"/>
              <w:spacing w:line="276" w:lineRule="auto"/>
              <w:ind w:left="0"/>
            </w:pPr>
            <w:r>
              <w:t>SAP5.7a</w:t>
            </w:r>
          </w:p>
        </w:tc>
        <w:tc>
          <w:tcPr>
            <w:tcW w:w="6599" w:type="dxa"/>
          </w:tcPr>
          <w:p w14:paraId="74597ABD" w14:textId="4B4D6EF3" w:rsidR="00C32893" w:rsidRDefault="00C32893" w:rsidP="00FF7089">
            <w:pPr>
              <w:pStyle w:val="BodyCopyIndent"/>
              <w:spacing w:line="276" w:lineRule="auto"/>
              <w:ind w:left="0"/>
            </w:pPr>
            <w:r w:rsidRPr="00BB0A1C">
              <w:t>Seminar organisers to receive UoG Guidance on Embedding EDI into Conferences and Events and use a standardised text when requesting suggestions for seminar speakers to achieve gender balance seminar speakers in all subject areas</w:t>
            </w:r>
            <w:r w:rsidR="00DB7C11">
              <w:t>.</w:t>
            </w:r>
            <w:r w:rsidRPr="00BB0A1C">
              <w:t xml:space="preserve"> </w:t>
            </w:r>
          </w:p>
        </w:tc>
      </w:tr>
      <w:tr w:rsidR="00C32893" w14:paraId="44136F5D" w14:textId="77777777" w:rsidTr="00FF7089">
        <w:tc>
          <w:tcPr>
            <w:tcW w:w="1271" w:type="dxa"/>
          </w:tcPr>
          <w:p w14:paraId="0AE061C3" w14:textId="77777777" w:rsidR="00C32893" w:rsidRDefault="00C32893" w:rsidP="00FF7089">
            <w:pPr>
              <w:pStyle w:val="BodyCopyIndent"/>
              <w:spacing w:line="276" w:lineRule="auto"/>
              <w:ind w:left="0"/>
            </w:pPr>
            <w:r>
              <w:t>SAP3.1a</w:t>
            </w:r>
          </w:p>
        </w:tc>
        <w:tc>
          <w:tcPr>
            <w:tcW w:w="6599" w:type="dxa"/>
          </w:tcPr>
          <w:p w14:paraId="5D132F88" w14:textId="77777777" w:rsidR="00C32893" w:rsidRDefault="00C32893" w:rsidP="00FF7089">
            <w:pPr>
              <w:pStyle w:val="BodyCopyIndent"/>
              <w:spacing w:line="276" w:lineRule="auto"/>
              <w:ind w:left="0"/>
            </w:pPr>
            <w:r w:rsidRPr="006B0B31">
              <w:t>Embed the Career Mapping Scheme to ensure all academic staff are supported in their career development and progression, with a specific focus on supporting staff through G8 to G9, and G9 to professorial promotion over the next 5 years.</w:t>
            </w:r>
          </w:p>
        </w:tc>
      </w:tr>
      <w:tr w:rsidR="00C32893" w14:paraId="3F132DFA" w14:textId="77777777" w:rsidTr="00FF7089">
        <w:tc>
          <w:tcPr>
            <w:tcW w:w="1271" w:type="dxa"/>
          </w:tcPr>
          <w:p w14:paraId="38A41F66" w14:textId="77777777" w:rsidR="00C32893" w:rsidRDefault="00C32893" w:rsidP="00FF7089">
            <w:pPr>
              <w:pStyle w:val="BodyCopyIndent"/>
              <w:spacing w:line="276" w:lineRule="auto"/>
              <w:ind w:left="0"/>
            </w:pPr>
            <w:r>
              <w:t>SAP4.3a</w:t>
            </w:r>
          </w:p>
        </w:tc>
        <w:tc>
          <w:tcPr>
            <w:tcW w:w="6599" w:type="dxa"/>
          </w:tcPr>
          <w:p w14:paraId="635E7474" w14:textId="5E74FB91" w:rsidR="00C32893" w:rsidRDefault="00C32893" w:rsidP="00C32893">
            <w:pPr>
              <w:pStyle w:val="BodyCopyIndent"/>
              <w:tabs>
                <w:tab w:val="clear" w:pos="567"/>
              </w:tabs>
              <w:spacing w:line="276" w:lineRule="auto"/>
              <w:ind w:hanging="529"/>
            </w:pPr>
            <w:r>
              <w:t>Improve mentorship scheme through:</w:t>
            </w:r>
          </w:p>
          <w:p w14:paraId="39A6623A" w14:textId="487AB680" w:rsidR="00C32893" w:rsidRDefault="00C32893" w:rsidP="00FF7089">
            <w:pPr>
              <w:pStyle w:val="BodyCopyIndent"/>
              <w:spacing w:line="276" w:lineRule="auto"/>
              <w:ind w:left="0"/>
            </w:pPr>
            <w:r>
              <w:t xml:space="preserve">(i) external training for mentorship co-ordinator and (ii) annual internal and external training opportunities for scheme mentors (iii) Mentorship scheme workshop for mentees (iv) Showcase successful matches and link to </w:t>
            </w:r>
            <w:r w:rsidR="00726D24">
              <w:t>YouTube</w:t>
            </w:r>
            <w:r>
              <w:t xml:space="preserve"> videos on developmental mentorship on III AS mentorship website.</w:t>
            </w:r>
          </w:p>
        </w:tc>
      </w:tr>
    </w:tbl>
    <w:p w14:paraId="0BDB9950" w14:textId="4BBF39D5" w:rsidR="00C16B2B" w:rsidRDefault="00C32893" w:rsidP="00C32893">
      <w:pPr>
        <w:pStyle w:val="BodyCopyIndent"/>
        <w:ind w:left="0"/>
      </w:pPr>
      <w:r>
        <w:t xml:space="preserve"> </w:t>
      </w:r>
    </w:p>
    <w:p w14:paraId="4F0D74BE" w14:textId="000624F0" w:rsidR="00C16B2B" w:rsidRDefault="00C16B2B">
      <w:pPr>
        <w:spacing w:before="0" w:line="240" w:lineRule="auto"/>
        <w:rPr>
          <w:color w:val="000000" w:themeColor="background2"/>
          <w:sz w:val="22"/>
        </w:rPr>
      </w:pPr>
      <w:r>
        <w:br w:type="page"/>
      </w:r>
    </w:p>
    <w:p w14:paraId="3EB119AB" w14:textId="77777777" w:rsidR="008B3855" w:rsidRDefault="008B3855" w:rsidP="00106F13">
      <w:pPr>
        <w:pStyle w:val="BodyCopyIndent"/>
        <w:ind w:left="0"/>
      </w:pPr>
    </w:p>
    <w:p w14:paraId="263DF548" w14:textId="52DEEC9D" w:rsidR="00D33258" w:rsidRDefault="00D33258" w:rsidP="00D33258">
      <w:pPr>
        <w:pStyle w:val="Heading4"/>
        <w:ind w:left="567" w:hanging="567"/>
      </w:pPr>
      <w:r>
        <w:t>Induction</w:t>
      </w:r>
    </w:p>
    <w:p w14:paraId="31F7A3CC" w14:textId="2D5DE233" w:rsidR="00D33258" w:rsidRDefault="0077715E" w:rsidP="00D33258">
      <w:pPr>
        <w:pStyle w:val="BodyCopyIndent"/>
      </w:pPr>
      <w:r>
        <w:rPr>
          <w:noProof/>
          <w:lang w:eastAsia="zh-CN"/>
        </w:rPr>
        <mc:AlternateContent>
          <mc:Choice Requires="wps">
            <w:drawing>
              <wp:anchor distT="45720" distB="45720" distL="114300" distR="114300" simplePos="0" relativeHeight="251658282" behindDoc="0" locked="0" layoutInCell="1" allowOverlap="1" wp14:anchorId="3C4ADBCF" wp14:editId="47A663F1">
                <wp:simplePos x="0" y="0"/>
                <wp:positionH relativeFrom="margin">
                  <wp:align>left</wp:align>
                </wp:positionH>
                <wp:positionV relativeFrom="paragraph">
                  <wp:posOffset>510646</wp:posOffset>
                </wp:positionV>
                <wp:extent cx="4979035" cy="1404620"/>
                <wp:effectExtent l="0" t="0" r="12065" b="19685"/>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9035" cy="1404620"/>
                        </a:xfrm>
                        <a:prstGeom prst="rect">
                          <a:avLst/>
                        </a:prstGeom>
                        <a:solidFill>
                          <a:srgbClr val="FFFFCC"/>
                        </a:solidFill>
                        <a:ln>
                          <a:prstDash val="sysDot"/>
                          <a:headEnd/>
                          <a:tailEnd/>
                        </a:ln>
                      </wps:spPr>
                      <wps:style>
                        <a:lnRef idx="2">
                          <a:schemeClr val="accent2"/>
                        </a:lnRef>
                        <a:fillRef idx="1">
                          <a:schemeClr val="lt1"/>
                        </a:fillRef>
                        <a:effectRef idx="0">
                          <a:schemeClr val="accent2"/>
                        </a:effectRef>
                        <a:fontRef idx="minor">
                          <a:schemeClr val="dk1"/>
                        </a:fontRef>
                      </wps:style>
                      <wps:txbx>
                        <w:txbxContent>
                          <w:p w14:paraId="7886E9F0" w14:textId="42461B90" w:rsidR="00D80129" w:rsidRPr="00873642" w:rsidRDefault="00D80129" w:rsidP="00C16B2B">
                            <w:pPr>
                              <w:pStyle w:val="BodyCopyIndent"/>
                              <w:spacing w:after="0" w:line="276" w:lineRule="auto"/>
                              <w:ind w:left="0"/>
                              <w:rPr>
                                <w:color w:val="000000" w:themeColor="text1"/>
                                <w:szCs w:val="22"/>
                              </w:rPr>
                            </w:pPr>
                            <w:r w:rsidRPr="00873642">
                              <w:rPr>
                                <w:b/>
                                <w:bCs/>
                                <w:color w:val="000000" w:themeColor="text1"/>
                                <w:szCs w:val="22"/>
                              </w:rPr>
                              <w:t>Bronze Action</w:t>
                            </w:r>
                            <w:r w:rsidRPr="00873642">
                              <w:rPr>
                                <w:color w:val="000000" w:themeColor="text1"/>
                                <w:szCs w:val="22"/>
                              </w:rPr>
                              <w:t xml:space="preserve">: We focussed on developing a structured </w:t>
                            </w:r>
                            <w:r>
                              <w:rPr>
                                <w:color w:val="000000" w:themeColor="text1"/>
                                <w:szCs w:val="22"/>
                              </w:rPr>
                              <w:t xml:space="preserve">staff </w:t>
                            </w:r>
                            <w:r w:rsidRPr="00873642">
                              <w:rPr>
                                <w:color w:val="000000" w:themeColor="text1"/>
                                <w:szCs w:val="22"/>
                              </w:rPr>
                              <w:t xml:space="preserve">induction programme </w:t>
                            </w:r>
                          </w:p>
                          <w:p w14:paraId="2BE2A134" w14:textId="77777777" w:rsidR="00D80129" w:rsidRPr="00873642" w:rsidRDefault="00D80129" w:rsidP="00C16B2B">
                            <w:pPr>
                              <w:pStyle w:val="BodyCopyIndent"/>
                              <w:spacing w:after="0" w:line="276" w:lineRule="auto"/>
                              <w:ind w:left="0"/>
                              <w:rPr>
                                <w:b/>
                                <w:color w:val="000000" w:themeColor="text1"/>
                                <w:szCs w:val="22"/>
                              </w:rPr>
                            </w:pPr>
                          </w:p>
                          <w:p w14:paraId="51BF5BEC" w14:textId="514DAC95" w:rsidR="00D80129" w:rsidRPr="00873642" w:rsidRDefault="00D80129" w:rsidP="00C16B2B">
                            <w:pPr>
                              <w:pStyle w:val="BodyCopyIndent"/>
                              <w:spacing w:after="0" w:line="276" w:lineRule="auto"/>
                              <w:ind w:left="0"/>
                              <w:rPr>
                                <w:b/>
                                <w:color w:val="000000" w:themeColor="text1"/>
                                <w:szCs w:val="22"/>
                              </w:rPr>
                            </w:pPr>
                            <w:r w:rsidRPr="00873642">
                              <w:rPr>
                                <w:b/>
                                <w:color w:val="000000" w:themeColor="text1"/>
                                <w:szCs w:val="22"/>
                              </w:rPr>
                              <w:t>Progress:</w:t>
                            </w:r>
                          </w:p>
                          <w:p w14:paraId="529E6437" w14:textId="1D2FE70B" w:rsidR="00D80129" w:rsidRPr="00873642" w:rsidRDefault="00D80129" w:rsidP="00516583">
                            <w:pPr>
                              <w:pStyle w:val="BodyCopyIndent"/>
                              <w:numPr>
                                <w:ilvl w:val="0"/>
                                <w:numId w:val="18"/>
                              </w:numPr>
                              <w:spacing w:after="0" w:line="276" w:lineRule="auto"/>
                              <w:ind w:left="284" w:hanging="284"/>
                              <w:rPr>
                                <w:color w:val="000000" w:themeColor="text1"/>
                                <w:szCs w:val="22"/>
                              </w:rPr>
                            </w:pPr>
                            <w:r w:rsidRPr="00873642">
                              <w:rPr>
                                <w:color w:val="000000" w:themeColor="text1"/>
                                <w:szCs w:val="22"/>
                              </w:rPr>
                              <w:t>A memory stick for all new staff with links to III’s webpages, UoG policies and instructions on the essential forms to be completed</w:t>
                            </w:r>
                          </w:p>
                          <w:p w14:paraId="21777E1B" w14:textId="77777777" w:rsidR="00D80129" w:rsidRPr="00873642" w:rsidRDefault="00D80129" w:rsidP="00516583">
                            <w:pPr>
                              <w:pStyle w:val="BodyCopyIndent"/>
                              <w:numPr>
                                <w:ilvl w:val="0"/>
                                <w:numId w:val="18"/>
                              </w:numPr>
                              <w:spacing w:after="0" w:line="276" w:lineRule="auto"/>
                              <w:ind w:left="284" w:hanging="284"/>
                              <w:rPr>
                                <w:color w:val="000000" w:themeColor="text1"/>
                                <w:szCs w:val="22"/>
                              </w:rPr>
                            </w:pPr>
                            <w:r w:rsidRPr="00873642">
                              <w:rPr>
                                <w:color w:val="000000" w:themeColor="text1"/>
                                <w:szCs w:val="22"/>
                              </w:rPr>
                              <w:t>Mandatory Equality and Diversity training, with sustained completion rates, Research Integrity Training, and a Health and Safety Wellbeing e-induction</w:t>
                            </w:r>
                          </w:p>
                          <w:p w14:paraId="002D8969" w14:textId="77777777" w:rsidR="00D80129" w:rsidRPr="00873642" w:rsidRDefault="00D80129" w:rsidP="00516583">
                            <w:pPr>
                              <w:pStyle w:val="BodyCopyIndent"/>
                              <w:numPr>
                                <w:ilvl w:val="0"/>
                                <w:numId w:val="18"/>
                              </w:numPr>
                              <w:spacing w:after="0" w:line="276" w:lineRule="auto"/>
                              <w:ind w:left="284" w:hanging="284"/>
                              <w:rPr>
                                <w:color w:val="000000" w:themeColor="text1"/>
                                <w:szCs w:val="22"/>
                              </w:rPr>
                            </w:pPr>
                            <w:r w:rsidRPr="00873642">
                              <w:rPr>
                                <w:color w:val="000000" w:themeColor="text1"/>
                                <w:szCs w:val="22"/>
                              </w:rPr>
                              <w:t>AS webpages with information on e.g. mentorship scheme, family-friendly policies, and facilities for nursing mothers</w:t>
                            </w:r>
                          </w:p>
                          <w:p w14:paraId="6DFD2C13" w14:textId="77777777" w:rsidR="00D80129" w:rsidRPr="00873642" w:rsidRDefault="00D80129" w:rsidP="00516583">
                            <w:pPr>
                              <w:pStyle w:val="BodyCopyIndent"/>
                              <w:numPr>
                                <w:ilvl w:val="0"/>
                                <w:numId w:val="18"/>
                              </w:numPr>
                              <w:spacing w:after="0" w:line="276" w:lineRule="auto"/>
                              <w:ind w:left="284" w:hanging="284"/>
                              <w:rPr>
                                <w:color w:val="000000" w:themeColor="text1"/>
                                <w:szCs w:val="22"/>
                              </w:rPr>
                            </w:pPr>
                            <w:r w:rsidRPr="00873642">
                              <w:rPr>
                                <w:color w:val="000000" w:themeColor="text1"/>
                                <w:szCs w:val="22"/>
                              </w:rPr>
                              <w:t xml:space="preserve">Regular meetings with line manager during first 6 months to set SMART objectives and identify career development opportunities. </w:t>
                            </w:r>
                          </w:p>
                          <w:p w14:paraId="2490D82E" w14:textId="4A30C394" w:rsidR="00D80129" w:rsidRPr="00873642" w:rsidRDefault="00D80129" w:rsidP="00516583">
                            <w:pPr>
                              <w:pStyle w:val="BodyCopyIndent"/>
                              <w:numPr>
                                <w:ilvl w:val="0"/>
                                <w:numId w:val="18"/>
                              </w:numPr>
                              <w:spacing w:after="0" w:line="276" w:lineRule="auto"/>
                              <w:ind w:left="284" w:hanging="284"/>
                              <w:rPr>
                                <w:color w:val="000000" w:themeColor="text1"/>
                                <w:szCs w:val="22"/>
                              </w:rPr>
                            </w:pPr>
                            <w:r>
                              <w:rPr>
                                <w:color w:val="000000" w:themeColor="text1"/>
                                <w:szCs w:val="22"/>
                              </w:rPr>
                              <w:t>G</w:t>
                            </w:r>
                            <w:r w:rsidRPr="00873642">
                              <w:rPr>
                                <w:color w:val="000000" w:themeColor="text1"/>
                                <w:szCs w:val="22"/>
                              </w:rPr>
                              <w:t>8 staff and above present at the internal seminar series and/or III awayday ensuring they are quickly introduced to the wider community.</w:t>
                            </w:r>
                          </w:p>
                          <w:p w14:paraId="63C22790" w14:textId="77777777" w:rsidR="00D80129" w:rsidRPr="00873642" w:rsidRDefault="00D80129" w:rsidP="00C16B2B">
                            <w:pPr>
                              <w:pStyle w:val="BodyCopyIndent"/>
                              <w:spacing w:after="0" w:line="276" w:lineRule="auto"/>
                              <w:ind w:left="0"/>
                              <w:rPr>
                                <w:color w:val="000000" w:themeColor="text1"/>
                                <w:szCs w:val="22"/>
                              </w:rPr>
                            </w:pPr>
                          </w:p>
                          <w:p w14:paraId="2A74AAC3" w14:textId="7AFDB782" w:rsidR="00D80129" w:rsidRPr="00873642" w:rsidRDefault="00D80129" w:rsidP="00C16B2B">
                            <w:pPr>
                              <w:pStyle w:val="BodyCopyIndent"/>
                              <w:spacing w:after="0" w:line="276" w:lineRule="auto"/>
                              <w:ind w:left="0"/>
                              <w:rPr>
                                <w:b/>
                                <w:color w:val="000000" w:themeColor="text1"/>
                                <w:szCs w:val="22"/>
                              </w:rPr>
                            </w:pPr>
                            <w:r w:rsidRPr="00873642">
                              <w:rPr>
                                <w:b/>
                                <w:color w:val="000000" w:themeColor="text1"/>
                                <w:szCs w:val="22"/>
                              </w:rPr>
                              <w:t>Outcome:</w:t>
                            </w:r>
                          </w:p>
                          <w:p w14:paraId="69BD0251" w14:textId="0FE63F1F" w:rsidR="00D80129" w:rsidRPr="00873642" w:rsidRDefault="00D80129" w:rsidP="00FD2C08">
                            <w:pPr>
                              <w:pStyle w:val="BodyCopyIndent"/>
                              <w:spacing w:after="0" w:line="276" w:lineRule="auto"/>
                              <w:ind w:left="0"/>
                              <w:rPr>
                                <w:color w:val="000000" w:themeColor="text1"/>
                                <w:szCs w:val="22"/>
                              </w:rPr>
                            </w:pPr>
                            <w:r w:rsidRPr="00873642">
                              <w:rPr>
                                <w:color w:val="000000" w:themeColor="text1"/>
                                <w:szCs w:val="22"/>
                              </w:rPr>
                              <w:t>These actions have improved staff experience of the induction process with male and female staff now feel</w:t>
                            </w:r>
                            <w:r>
                              <w:rPr>
                                <w:color w:val="000000" w:themeColor="text1"/>
                                <w:szCs w:val="22"/>
                              </w:rPr>
                              <w:t>ing</w:t>
                            </w:r>
                            <w:r w:rsidRPr="00873642">
                              <w:rPr>
                                <w:color w:val="000000" w:themeColor="text1"/>
                                <w:szCs w:val="22"/>
                              </w:rPr>
                              <w:t xml:space="preserve"> equally supported (</w:t>
                            </w:r>
                            <w:r w:rsidRPr="00E007DB">
                              <w:rPr>
                                <w:b/>
                                <w:bCs/>
                                <w:color w:val="000000" w:themeColor="text1"/>
                                <w:szCs w:val="22"/>
                              </w:rPr>
                              <w:t>Figure 5.2</w:t>
                            </w:r>
                            <w:r w:rsidRPr="00873642">
                              <w:rPr>
                                <w:color w:val="000000" w:themeColor="text1"/>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57959735">
              <v:shape id="_x0000_s1032" style="position:absolute;left:0;text-align:left;margin-left:0;margin-top:40.2pt;width:392.05pt;height:110.6pt;z-index:25165828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fillcolor="#ffc" strokecolor="#7f9bb3 [3205]"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" w14:anchorId="3C4ADBCF">
                <v:stroke dashstyle="1 1"/>
                <v:textbox style="mso-fit-shape-to-text:t">
                  <w:txbxContent>
                    <w:p w:rsidRPr="00873642" w:rsidR="00D80129" w:rsidP="00C16B2B" w:rsidRDefault="00D80129" w14:paraId="74D604F4" w14:textId="42461B90">
                      <w:pPr>
                        <w:pStyle w:val="BodyCopyIndent"/>
                        <w:spacing w:after="0" w:line="276" w:lineRule="auto"/>
                        <w:ind w:left="0"/>
                        <w:rPr>
                          <w:color w:val="000000" w:themeColor="text1"/>
                          <w:szCs w:val="22"/>
                        </w:rPr>
                      </w:pPr>
                      <w:r w:rsidRPr="00873642">
                        <w:rPr>
                          <w:b/>
                          <w:bCs/>
                          <w:color w:val="000000" w:themeColor="text1"/>
                          <w:szCs w:val="22"/>
                        </w:rPr>
                        <w:t>Bronze Action</w:t>
                      </w:r>
                      <w:r w:rsidRPr="00873642">
                        <w:rPr>
                          <w:color w:val="000000" w:themeColor="text1"/>
                          <w:szCs w:val="22"/>
                        </w:rPr>
                        <w:t xml:space="preserve">: We focussed on developing a structured </w:t>
                      </w:r>
                      <w:r>
                        <w:rPr>
                          <w:color w:val="000000" w:themeColor="text1"/>
                          <w:szCs w:val="22"/>
                        </w:rPr>
                        <w:t xml:space="preserve">staff </w:t>
                      </w:r>
                      <w:r w:rsidRPr="00873642">
                        <w:rPr>
                          <w:color w:val="000000" w:themeColor="text1"/>
                          <w:szCs w:val="22"/>
                        </w:rPr>
                        <w:t xml:space="preserve">induction programme </w:t>
                      </w:r>
                    </w:p>
                    <w:p w:rsidRPr="00873642" w:rsidR="00D80129" w:rsidP="00C16B2B" w:rsidRDefault="00D80129" w14:paraId="02EB378F" w14:textId="77777777">
                      <w:pPr>
                        <w:pStyle w:val="BodyCopyIndent"/>
                        <w:spacing w:after="0" w:line="276" w:lineRule="auto"/>
                        <w:ind w:left="0"/>
                        <w:rPr>
                          <w:b/>
                          <w:color w:val="000000" w:themeColor="text1"/>
                          <w:szCs w:val="22"/>
                        </w:rPr>
                      </w:pPr>
                    </w:p>
                    <w:p w:rsidRPr="00873642" w:rsidR="00D80129" w:rsidP="00C16B2B" w:rsidRDefault="00D80129" w14:paraId="051A6436" w14:textId="514DAC95">
                      <w:pPr>
                        <w:pStyle w:val="BodyCopyIndent"/>
                        <w:spacing w:after="0" w:line="276" w:lineRule="auto"/>
                        <w:ind w:left="0"/>
                        <w:rPr>
                          <w:b/>
                          <w:color w:val="000000" w:themeColor="text1"/>
                          <w:szCs w:val="22"/>
                        </w:rPr>
                      </w:pPr>
                      <w:r w:rsidRPr="00873642">
                        <w:rPr>
                          <w:b/>
                          <w:color w:val="000000" w:themeColor="text1"/>
                          <w:szCs w:val="22"/>
                        </w:rPr>
                        <w:t>Progress:</w:t>
                      </w:r>
                    </w:p>
                    <w:p w:rsidRPr="00873642" w:rsidR="00D80129" w:rsidP="00516583" w:rsidRDefault="00D80129" w14:paraId="6C0BB37E" w14:textId="1D2FE70B">
                      <w:pPr>
                        <w:pStyle w:val="BodyCopyIndent"/>
                        <w:numPr>
                          <w:ilvl w:val="0"/>
                          <w:numId w:val="18"/>
                        </w:numPr>
                        <w:spacing w:after="0" w:line="276" w:lineRule="auto"/>
                        <w:ind w:left="284" w:hanging="284"/>
                        <w:rPr>
                          <w:color w:val="000000" w:themeColor="text1"/>
                          <w:szCs w:val="22"/>
                        </w:rPr>
                      </w:pPr>
                      <w:r w:rsidRPr="00873642">
                        <w:rPr>
                          <w:color w:val="000000" w:themeColor="text1"/>
                          <w:szCs w:val="22"/>
                        </w:rPr>
                        <w:t>A memory stick for all new staff with links to III’s webpages, UoG policies and instructions on the essential forms to be completed</w:t>
                      </w:r>
                    </w:p>
                    <w:p w:rsidRPr="00873642" w:rsidR="00D80129" w:rsidP="00516583" w:rsidRDefault="00D80129" w14:paraId="054B4508" w14:textId="77777777">
                      <w:pPr>
                        <w:pStyle w:val="BodyCopyIndent"/>
                        <w:numPr>
                          <w:ilvl w:val="0"/>
                          <w:numId w:val="18"/>
                        </w:numPr>
                        <w:spacing w:after="0" w:line="276" w:lineRule="auto"/>
                        <w:ind w:left="284" w:hanging="284"/>
                        <w:rPr>
                          <w:color w:val="000000" w:themeColor="text1"/>
                          <w:szCs w:val="22"/>
                        </w:rPr>
                      </w:pPr>
                      <w:r w:rsidRPr="00873642">
                        <w:rPr>
                          <w:color w:val="000000" w:themeColor="text1"/>
                          <w:szCs w:val="22"/>
                        </w:rPr>
                        <w:t>Mandatory Equality and Diversity training, with sustained completion rates, Research Integrity Training, and a Health and Safety Wellbeing e-induction</w:t>
                      </w:r>
                    </w:p>
                    <w:p w:rsidRPr="00873642" w:rsidR="00D80129" w:rsidP="00516583" w:rsidRDefault="00D80129" w14:paraId="55D3DA5F" w14:textId="77777777">
                      <w:pPr>
                        <w:pStyle w:val="BodyCopyIndent"/>
                        <w:numPr>
                          <w:ilvl w:val="0"/>
                          <w:numId w:val="18"/>
                        </w:numPr>
                        <w:spacing w:after="0" w:line="276" w:lineRule="auto"/>
                        <w:ind w:left="284" w:hanging="284"/>
                        <w:rPr>
                          <w:color w:val="000000" w:themeColor="text1"/>
                          <w:szCs w:val="22"/>
                        </w:rPr>
                      </w:pPr>
                      <w:r w:rsidRPr="00873642">
                        <w:rPr>
                          <w:color w:val="000000" w:themeColor="text1"/>
                          <w:szCs w:val="22"/>
                        </w:rPr>
                        <w:t>AS webpages with information on e.g. mentorship scheme, family-friendly policies, and facilities for nursing mothers</w:t>
                      </w:r>
                    </w:p>
                    <w:p w:rsidRPr="00873642" w:rsidR="00D80129" w:rsidP="00516583" w:rsidRDefault="00D80129" w14:paraId="40A0429B" w14:textId="77777777">
                      <w:pPr>
                        <w:pStyle w:val="BodyCopyIndent"/>
                        <w:numPr>
                          <w:ilvl w:val="0"/>
                          <w:numId w:val="18"/>
                        </w:numPr>
                        <w:spacing w:after="0" w:line="276" w:lineRule="auto"/>
                        <w:ind w:left="284" w:hanging="284"/>
                        <w:rPr>
                          <w:color w:val="000000" w:themeColor="text1"/>
                          <w:szCs w:val="22"/>
                        </w:rPr>
                      </w:pPr>
                      <w:r w:rsidRPr="00873642">
                        <w:rPr>
                          <w:color w:val="000000" w:themeColor="text1"/>
                          <w:szCs w:val="22"/>
                        </w:rPr>
                        <w:t xml:space="preserve">Regular meetings with line manager during first 6 months to set SMART objectives and identify career development opportunities. </w:t>
                      </w:r>
                    </w:p>
                    <w:p w:rsidRPr="00873642" w:rsidR="00D80129" w:rsidP="00516583" w:rsidRDefault="00D80129" w14:paraId="4B80B281" w14:textId="4A30C394">
                      <w:pPr>
                        <w:pStyle w:val="BodyCopyIndent"/>
                        <w:numPr>
                          <w:ilvl w:val="0"/>
                          <w:numId w:val="18"/>
                        </w:numPr>
                        <w:spacing w:after="0" w:line="276" w:lineRule="auto"/>
                        <w:ind w:left="284" w:hanging="284"/>
                        <w:rPr>
                          <w:color w:val="000000" w:themeColor="text1"/>
                          <w:szCs w:val="22"/>
                        </w:rPr>
                      </w:pPr>
                      <w:r>
                        <w:rPr>
                          <w:color w:val="000000" w:themeColor="text1"/>
                          <w:szCs w:val="22"/>
                        </w:rPr>
                        <w:t>G</w:t>
                      </w:r>
                      <w:r w:rsidRPr="00873642">
                        <w:rPr>
                          <w:color w:val="000000" w:themeColor="text1"/>
                          <w:szCs w:val="22"/>
                        </w:rPr>
                        <w:t>8 staff and above present at the internal seminar series and/or III awayday ensuring they are quickly introduced to the wider community.</w:t>
                      </w:r>
                    </w:p>
                    <w:p w:rsidRPr="00873642" w:rsidR="00D80129" w:rsidP="00C16B2B" w:rsidRDefault="00D80129" w14:paraId="6A05A809" w14:textId="77777777">
                      <w:pPr>
                        <w:pStyle w:val="BodyCopyIndent"/>
                        <w:spacing w:after="0" w:line="276" w:lineRule="auto"/>
                        <w:ind w:left="0"/>
                        <w:rPr>
                          <w:color w:val="000000" w:themeColor="text1"/>
                          <w:szCs w:val="22"/>
                        </w:rPr>
                      </w:pPr>
                    </w:p>
                    <w:p w:rsidRPr="00873642" w:rsidR="00D80129" w:rsidP="00C16B2B" w:rsidRDefault="00D80129" w14:paraId="330AC263" w14:textId="7AFDB782">
                      <w:pPr>
                        <w:pStyle w:val="BodyCopyIndent"/>
                        <w:spacing w:after="0" w:line="276" w:lineRule="auto"/>
                        <w:ind w:left="0"/>
                        <w:rPr>
                          <w:b/>
                          <w:color w:val="000000" w:themeColor="text1"/>
                          <w:szCs w:val="22"/>
                        </w:rPr>
                      </w:pPr>
                      <w:r w:rsidRPr="00873642">
                        <w:rPr>
                          <w:b/>
                          <w:color w:val="000000" w:themeColor="text1"/>
                          <w:szCs w:val="22"/>
                        </w:rPr>
                        <w:t>Outcome:</w:t>
                      </w:r>
                    </w:p>
                    <w:p w:rsidRPr="00873642" w:rsidR="00D80129" w:rsidP="00FD2C08" w:rsidRDefault="00D80129" w14:paraId="09D5EED1" w14:textId="0FE63F1F">
                      <w:pPr>
                        <w:pStyle w:val="BodyCopyIndent"/>
                        <w:spacing w:after="0" w:line="276" w:lineRule="auto"/>
                        <w:ind w:left="0"/>
                        <w:rPr>
                          <w:color w:val="000000" w:themeColor="text1"/>
                          <w:szCs w:val="22"/>
                        </w:rPr>
                      </w:pPr>
                      <w:r w:rsidRPr="00873642">
                        <w:rPr>
                          <w:color w:val="000000" w:themeColor="text1"/>
                          <w:szCs w:val="22"/>
                        </w:rPr>
                        <w:t>These actions have improved staff experience of the induction process with male and female staff now feel</w:t>
                      </w:r>
                      <w:r>
                        <w:rPr>
                          <w:color w:val="000000" w:themeColor="text1"/>
                          <w:szCs w:val="22"/>
                        </w:rPr>
                        <w:t>ing</w:t>
                      </w:r>
                      <w:r w:rsidRPr="00873642">
                        <w:rPr>
                          <w:color w:val="000000" w:themeColor="text1"/>
                          <w:szCs w:val="22"/>
                        </w:rPr>
                        <w:t xml:space="preserve"> equally supported (</w:t>
                      </w:r>
                      <w:r w:rsidRPr="00E007DB">
                        <w:rPr>
                          <w:b/>
                          <w:bCs/>
                          <w:color w:val="000000" w:themeColor="text1"/>
                          <w:szCs w:val="22"/>
                        </w:rPr>
                        <w:t>Figure 5.2</w:t>
                      </w:r>
                      <w:r w:rsidRPr="00873642">
                        <w:rPr>
                          <w:color w:val="000000" w:themeColor="text1"/>
                          <w:szCs w:val="22"/>
                        </w:rPr>
                        <w:t>).</w:t>
                      </w:r>
                    </w:p>
                  </w:txbxContent>
                </v:textbox>
                <w10:wrap type="square" anchorx="margin"/>
              </v:shape>
            </w:pict>
          </mc:Fallback>
        </mc:AlternateContent>
      </w:r>
      <w:r w:rsidR="00D33258" w:rsidRPr="00A03C1A">
        <w:rPr>
          <w:i/>
        </w:rPr>
        <w:t>Describe the induction and support provided to all new academic staff at all levels. Comment on the uptake of this and how its effectiveness is reviewed</w:t>
      </w:r>
      <w:r w:rsidR="00D33258">
        <w:t>.</w:t>
      </w:r>
    </w:p>
    <w:p w14:paraId="01B587E1" w14:textId="77777777" w:rsidR="001543D9" w:rsidRDefault="001543D9" w:rsidP="00EB1BF7">
      <w:pPr>
        <w:pStyle w:val="BodyCopyIndent"/>
        <w:spacing w:after="0" w:line="0" w:lineRule="atLeast"/>
        <w:ind w:left="0"/>
        <w:rPr>
          <w:b/>
          <w:bCs/>
        </w:rPr>
      </w:pPr>
    </w:p>
    <w:p w14:paraId="5B9B0394" w14:textId="77777777" w:rsidR="0077715E" w:rsidRDefault="0077715E" w:rsidP="0077715E">
      <w:pPr>
        <w:pStyle w:val="BodyCopyIndent"/>
        <w:spacing w:after="0" w:line="0" w:lineRule="atLeast"/>
        <w:ind w:left="0"/>
        <w:rPr>
          <w:b/>
          <w:bCs/>
        </w:rPr>
      </w:pPr>
      <w:r>
        <w:rPr>
          <w:b/>
          <w:bCs/>
        </w:rPr>
        <w:t xml:space="preserve">Figure 5.2: comparison of 2016/19 surveys show staff are more likely to agree that the induction process met their needs </w:t>
      </w:r>
    </w:p>
    <w:p w14:paraId="64E51D8E" w14:textId="022EB3A2" w:rsidR="0077715E" w:rsidRDefault="0077715E" w:rsidP="0077715E">
      <w:pPr>
        <w:pStyle w:val="BodyCopyIndent"/>
        <w:spacing w:after="0" w:line="0" w:lineRule="atLeast"/>
        <w:ind w:left="0"/>
      </w:pPr>
      <w:r>
        <w:t>Numbers on graph show %F/M in each column block</w:t>
      </w:r>
    </w:p>
    <w:p w14:paraId="713A2DDB" w14:textId="0B69E2CA" w:rsidR="001543D9" w:rsidRDefault="0077715E" w:rsidP="00146C55">
      <w:pPr>
        <w:pStyle w:val="BodyCopyIndent"/>
        <w:spacing w:after="0" w:line="0" w:lineRule="atLeast"/>
        <w:ind w:left="0"/>
        <w:jc w:val="center"/>
        <w:rPr>
          <w:b/>
          <w:bCs/>
        </w:rPr>
      </w:pPr>
      <w:r>
        <w:rPr>
          <w:noProof/>
          <w:lang w:eastAsia="zh-CN"/>
        </w:rPr>
        <w:drawing>
          <wp:inline distT="0" distB="0" distL="0" distR="0" wp14:anchorId="4D7E9007" wp14:editId="125A5332">
            <wp:extent cx="3712464" cy="267033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722339" cy="2677438"/>
                    </a:xfrm>
                    <a:prstGeom prst="rect">
                      <a:avLst/>
                    </a:prstGeom>
                  </pic:spPr>
                </pic:pic>
              </a:graphicData>
            </a:graphic>
          </wp:inline>
        </w:drawing>
      </w:r>
    </w:p>
    <w:p w14:paraId="6437A0E6" w14:textId="77777777" w:rsidR="00FD2C08" w:rsidRDefault="00FD2C08" w:rsidP="005E797D">
      <w:pPr>
        <w:pStyle w:val="BodyCopyIndent"/>
        <w:ind w:left="0"/>
        <w:rPr>
          <w:bCs/>
        </w:rPr>
      </w:pPr>
    </w:p>
    <w:p w14:paraId="0A1E5DC5" w14:textId="77777777" w:rsidR="00FD2C08" w:rsidRDefault="00FD2C08" w:rsidP="005E797D">
      <w:pPr>
        <w:pStyle w:val="BodyCopyIndent"/>
        <w:ind w:left="0"/>
        <w:rPr>
          <w:bCs/>
        </w:rPr>
      </w:pPr>
    </w:p>
    <w:p w14:paraId="2D8B438E" w14:textId="01F584A3" w:rsidR="00C32893" w:rsidRPr="00207931" w:rsidRDefault="00C32893" w:rsidP="00C32893">
      <w:pPr>
        <w:pStyle w:val="BodyCopyIndent"/>
        <w:ind w:left="0"/>
        <w:rPr>
          <w:b/>
          <w:bCs/>
        </w:rPr>
      </w:pPr>
      <w:r w:rsidRPr="006808E3">
        <w:rPr>
          <w:bCs/>
        </w:rPr>
        <w:t>Although this si</w:t>
      </w:r>
      <w:r>
        <w:rPr>
          <w:bCs/>
        </w:rPr>
        <w:t xml:space="preserve">gnals high satisfaction, </w:t>
      </w:r>
      <w:r w:rsidRPr="006808E3">
        <w:rPr>
          <w:bCs/>
        </w:rPr>
        <w:t>we recognise the importance of the induction experience and want to further improve this</w:t>
      </w:r>
      <w:r>
        <w:rPr>
          <w:bCs/>
        </w:rPr>
        <w:t>:</w:t>
      </w:r>
    </w:p>
    <w:tbl>
      <w:tblPr>
        <w:tblStyle w:val="TableGrid"/>
        <w:tblW w:w="0" w:type="auto"/>
        <w:tblLook w:val="04A0" w:firstRow="1" w:lastRow="0" w:firstColumn="1" w:lastColumn="0" w:noHBand="0" w:noVBand="1"/>
      </w:tblPr>
      <w:tblGrid>
        <w:gridCol w:w="988"/>
        <w:gridCol w:w="6882"/>
      </w:tblGrid>
      <w:tr w:rsidR="00C32893" w14:paraId="31E5FB1D" w14:textId="77777777" w:rsidTr="00FF7089">
        <w:tc>
          <w:tcPr>
            <w:tcW w:w="988" w:type="dxa"/>
          </w:tcPr>
          <w:p w14:paraId="52AB5BE0" w14:textId="77777777" w:rsidR="00C32893" w:rsidRDefault="00C32893" w:rsidP="00FF7089">
            <w:pPr>
              <w:pStyle w:val="BodyCopyIndent"/>
              <w:ind w:left="0"/>
            </w:pPr>
            <w:r>
              <w:t>SAP4.2a</w:t>
            </w:r>
          </w:p>
        </w:tc>
        <w:tc>
          <w:tcPr>
            <w:tcW w:w="6882" w:type="dxa"/>
          </w:tcPr>
          <w:p w14:paraId="12F0908C" w14:textId="77777777" w:rsidR="00C32893" w:rsidRDefault="00C32893" w:rsidP="00FF7089">
            <w:pPr>
              <w:pStyle w:val="BodyCopyIndent"/>
              <w:ind w:left="0"/>
            </w:pPr>
            <w:r w:rsidRPr="006808E3">
              <w:t>Develop a bespoke induction pack for each job family - use focus groups with recently recruited staff to inform content.</w:t>
            </w:r>
          </w:p>
        </w:tc>
      </w:tr>
      <w:tr w:rsidR="00C32893" w14:paraId="196EEA90" w14:textId="77777777" w:rsidTr="00FF7089">
        <w:tc>
          <w:tcPr>
            <w:tcW w:w="988" w:type="dxa"/>
          </w:tcPr>
          <w:p w14:paraId="5EDF6079" w14:textId="77777777" w:rsidR="00C32893" w:rsidRDefault="00C32893" w:rsidP="00FF7089">
            <w:pPr>
              <w:pStyle w:val="BodyCopyIndent"/>
              <w:ind w:left="0"/>
            </w:pPr>
            <w:r>
              <w:t>SAP4.2b</w:t>
            </w:r>
          </w:p>
        </w:tc>
        <w:tc>
          <w:tcPr>
            <w:tcW w:w="6882" w:type="dxa"/>
          </w:tcPr>
          <w:p w14:paraId="3A84F319" w14:textId="768750EE" w:rsidR="00C32893" w:rsidRDefault="00965DE4" w:rsidP="00FF7089">
            <w:pPr>
              <w:pStyle w:val="BodyCopyIndent"/>
              <w:ind w:left="0"/>
            </w:pPr>
            <w:r>
              <w:rPr>
                <w:i/>
              </w:rPr>
              <w:t>‘</w:t>
            </w:r>
            <w:r w:rsidR="00C32893" w:rsidRPr="006808E3">
              <w:rPr>
                <w:i/>
              </w:rPr>
              <w:t>First Five</w:t>
            </w:r>
            <w:r w:rsidR="00C32893" w:rsidRPr="006808E3">
              <w:t>’….email/personal introductions made by new staff member’s line manager to five key individuals the new employee should meet with during the first month.</w:t>
            </w:r>
          </w:p>
        </w:tc>
      </w:tr>
      <w:tr w:rsidR="00C32893" w14:paraId="68207800" w14:textId="77777777" w:rsidTr="00FF7089">
        <w:tc>
          <w:tcPr>
            <w:tcW w:w="988" w:type="dxa"/>
          </w:tcPr>
          <w:p w14:paraId="4F29600B" w14:textId="77777777" w:rsidR="00C32893" w:rsidRDefault="00C32893" w:rsidP="00FF7089">
            <w:pPr>
              <w:pStyle w:val="BodyCopyIndent"/>
              <w:ind w:left="0"/>
            </w:pPr>
            <w:r>
              <w:t>SAP4.2c</w:t>
            </w:r>
          </w:p>
        </w:tc>
        <w:tc>
          <w:tcPr>
            <w:tcW w:w="6882" w:type="dxa"/>
          </w:tcPr>
          <w:p w14:paraId="015655A6" w14:textId="7E1A9B22" w:rsidR="00C32893" w:rsidRDefault="00C32893" w:rsidP="00FF7089">
            <w:pPr>
              <w:pStyle w:val="BodyCopyIndent"/>
              <w:ind w:left="0"/>
            </w:pPr>
            <w:r>
              <w:t>New staff to be featured in weekly newsletter</w:t>
            </w:r>
            <w:r w:rsidR="001E1A8D">
              <w:t xml:space="preserve"> </w:t>
            </w:r>
            <w:r>
              <w:t xml:space="preserve">and </w:t>
            </w:r>
            <w:r w:rsidR="00726D24">
              <w:t>OneLAN</w:t>
            </w:r>
            <w:r>
              <w:t xml:space="preserve"> screens</w:t>
            </w:r>
            <w:r w:rsidR="00DB7C11">
              <w:t>.</w:t>
            </w:r>
          </w:p>
        </w:tc>
      </w:tr>
      <w:tr w:rsidR="00C32893" w14:paraId="6A6D0870" w14:textId="77777777" w:rsidTr="00FF7089">
        <w:tc>
          <w:tcPr>
            <w:tcW w:w="988" w:type="dxa"/>
          </w:tcPr>
          <w:p w14:paraId="40A888C5" w14:textId="77777777" w:rsidR="00C32893" w:rsidRDefault="00C32893" w:rsidP="00FF7089">
            <w:pPr>
              <w:pStyle w:val="BodyCopyIndent"/>
              <w:ind w:left="0"/>
            </w:pPr>
            <w:r>
              <w:t>SAP4.2d</w:t>
            </w:r>
          </w:p>
        </w:tc>
        <w:tc>
          <w:tcPr>
            <w:tcW w:w="6882" w:type="dxa"/>
          </w:tcPr>
          <w:p w14:paraId="1C93BAAC" w14:textId="282D2147" w:rsidR="00C32893" w:rsidRDefault="00C32893" w:rsidP="00FF7089">
            <w:pPr>
              <w:pStyle w:val="BodyCopyIndent"/>
              <w:ind w:left="0"/>
            </w:pPr>
            <w:r>
              <w:t>New staff</w:t>
            </w:r>
            <w:r w:rsidRPr="006808E3">
              <w:t xml:space="preserve"> to meet senior academic management and P&amp;S staff leads in their area at quarterly ‘Hello &amp; Welcome’ tea &amp; coffee sessions</w:t>
            </w:r>
            <w:r w:rsidR="00DB7C11">
              <w:t>.</w:t>
            </w:r>
          </w:p>
        </w:tc>
      </w:tr>
      <w:tr w:rsidR="00C32893" w14:paraId="6465EE06" w14:textId="77777777" w:rsidTr="00FF7089">
        <w:tc>
          <w:tcPr>
            <w:tcW w:w="988" w:type="dxa"/>
          </w:tcPr>
          <w:p w14:paraId="73E9941D" w14:textId="77777777" w:rsidR="00C32893" w:rsidRDefault="00C32893" w:rsidP="00FF7089">
            <w:pPr>
              <w:pStyle w:val="BodyCopyIndent"/>
              <w:ind w:left="0"/>
            </w:pPr>
            <w:r>
              <w:t>SAP4.2e</w:t>
            </w:r>
          </w:p>
        </w:tc>
        <w:tc>
          <w:tcPr>
            <w:tcW w:w="6882" w:type="dxa"/>
          </w:tcPr>
          <w:p w14:paraId="62E41E29" w14:textId="66627755" w:rsidR="00C32893" w:rsidRDefault="00C32893" w:rsidP="00FF7089">
            <w:pPr>
              <w:pStyle w:val="BodyCopyIndent"/>
              <w:ind w:left="0"/>
            </w:pPr>
            <w:r w:rsidRPr="006808E3">
              <w:t>New technical staff to meet with Chief Technician and Technical Champions within first month</w:t>
            </w:r>
            <w:r w:rsidR="00DB7C11">
              <w:t>.</w:t>
            </w:r>
          </w:p>
        </w:tc>
      </w:tr>
    </w:tbl>
    <w:p w14:paraId="275A2DA4" w14:textId="5E7041C2" w:rsidR="00CD494B" w:rsidRDefault="00CD494B" w:rsidP="005E797D">
      <w:pPr>
        <w:pStyle w:val="BodyCopyIndent"/>
        <w:ind w:left="0"/>
      </w:pPr>
    </w:p>
    <w:p w14:paraId="13979A1A" w14:textId="77777777" w:rsidR="00CD494B" w:rsidRDefault="00CD494B">
      <w:pPr>
        <w:spacing w:before="0" w:line="240" w:lineRule="auto"/>
        <w:rPr>
          <w:color w:val="000000" w:themeColor="background2"/>
          <w:sz w:val="22"/>
        </w:rPr>
      </w:pPr>
      <w:r>
        <w:br w:type="page"/>
      </w:r>
    </w:p>
    <w:p w14:paraId="6FC7C8D3" w14:textId="0B10C40D" w:rsidR="007B1707" w:rsidRDefault="007B1707" w:rsidP="005E797D">
      <w:pPr>
        <w:pStyle w:val="BodyCopyIndent"/>
        <w:ind w:left="0"/>
      </w:pPr>
    </w:p>
    <w:p w14:paraId="04539E62" w14:textId="62C133B2" w:rsidR="00D33258" w:rsidRDefault="00D33258" w:rsidP="00D33258">
      <w:pPr>
        <w:pStyle w:val="Heading4"/>
        <w:ind w:left="567" w:hanging="567"/>
      </w:pPr>
      <w:r>
        <w:t>Promotion</w:t>
      </w:r>
    </w:p>
    <w:p w14:paraId="16EFBDD7" w14:textId="25BB247D" w:rsidR="00D33258" w:rsidRDefault="00DB7C11" w:rsidP="00D33258">
      <w:pPr>
        <w:pStyle w:val="BodyCopyIndent"/>
        <w:rPr>
          <w:i/>
        </w:rPr>
      </w:pPr>
      <w:r w:rsidRPr="00CD494B">
        <w:rPr>
          <w:noProof/>
          <w:lang w:eastAsia="zh-CN"/>
        </w:rPr>
        <mc:AlternateContent>
          <mc:Choice Requires="wps">
            <w:drawing>
              <wp:anchor distT="0" distB="0" distL="114300" distR="114300" simplePos="0" relativeHeight="251658301" behindDoc="0" locked="0" layoutInCell="1" allowOverlap="1" wp14:anchorId="1F1E6522" wp14:editId="1AC4384B">
                <wp:simplePos x="0" y="0"/>
                <wp:positionH relativeFrom="margin">
                  <wp:posOffset>97790</wp:posOffset>
                </wp:positionH>
                <wp:positionV relativeFrom="paragraph">
                  <wp:posOffset>6007100</wp:posOffset>
                </wp:positionV>
                <wp:extent cx="4745990" cy="1558925"/>
                <wp:effectExtent l="12700" t="12700" r="16510" b="257175"/>
                <wp:wrapNone/>
                <wp:docPr id="1943882016" name="Rounded Rectangular Callout 1943882016"/>
                <wp:cNvGraphicFramePr/>
                <a:graphic xmlns:a="http://schemas.openxmlformats.org/drawingml/2006/main">
                  <a:graphicData uri="http://schemas.microsoft.com/office/word/2010/wordprocessingShape">
                    <wps:wsp>
                      <wps:cNvSpPr/>
                      <wps:spPr>
                        <a:xfrm>
                          <a:off x="0" y="0"/>
                          <a:ext cx="4745990" cy="1558925"/>
                        </a:xfrm>
                        <a:prstGeom prst="wedgeRoundRectCallout">
                          <a:avLst>
                            <a:gd name="adj1" fmla="val -40600"/>
                            <a:gd name="adj2" fmla="val 65405"/>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4466A4" w14:textId="77777777" w:rsidR="00D80129" w:rsidRPr="00CC6FF5" w:rsidRDefault="00D80129" w:rsidP="00CC6FF5">
                            <w:pPr>
                              <w:spacing w:before="0"/>
                              <w:rPr>
                                <w:b/>
                                <w:bCs/>
                                <w:color w:val="000000" w:themeColor="text1"/>
                                <w:sz w:val="22"/>
                                <w:szCs w:val="22"/>
                              </w:rPr>
                            </w:pPr>
                            <w:r w:rsidRPr="00CC6FF5">
                              <w:rPr>
                                <w:b/>
                                <w:bCs/>
                                <w:color w:val="000000" w:themeColor="text1"/>
                                <w:sz w:val="22"/>
                                <w:szCs w:val="22"/>
                              </w:rPr>
                              <w:t>A female promoted from G8-9 (2017) commented:</w:t>
                            </w:r>
                          </w:p>
                          <w:p w14:paraId="10227773" w14:textId="79CD2C34" w:rsidR="00D80129" w:rsidRPr="00CC6FF5" w:rsidRDefault="00D80129" w:rsidP="00CD494B">
                            <w:pPr>
                              <w:rPr>
                                <w:b/>
                                <w:bCs/>
                                <w:color w:val="000000" w:themeColor="background2"/>
                                <w:sz w:val="22"/>
                                <w:szCs w:val="22"/>
                              </w:rPr>
                            </w:pPr>
                            <w:r w:rsidRPr="00DB7C11">
                              <w:rPr>
                                <w:b/>
                                <w:bCs/>
                                <w:color w:val="000000" w:themeColor="text1"/>
                                <w:sz w:val="22"/>
                                <w:szCs w:val="22"/>
                              </w:rPr>
                              <w:t>“</w:t>
                            </w:r>
                            <w:r w:rsidRPr="00CC6FF5">
                              <w:rPr>
                                <w:rFonts w:eastAsia="Times New Roman" w:cs="Calibri"/>
                                <w:i/>
                                <w:iCs/>
                                <w:color w:val="000000"/>
                                <w:sz w:val="22"/>
                                <w:szCs w:val="22"/>
                                <w:lang w:eastAsia="en-GB"/>
                              </w:rPr>
                              <w:t>My mentor took time to evaluate my CV, how I could highlight my achievements to make them more visible to the promotion panel. Additionally, they pointed out what parts of my CV could use a better track record, alongside helping me plan how to enhance those aspects. This was invaluable for my promotion</w:t>
                            </w:r>
                            <w:r w:rsidRPr="00CC6FF5">
                              <w:rPr>
                                <w:rFonts w:eastAsia="Times New Roman" w:cs="Calibri"/>
                                <w:color w:val="000000"/>
                                <w:sz w:val="22"/>
                                <w:szCs w:val="22"/>
                                <w:lang w:eastAsia="en-GB"/>
                              </w:rPr>
                              <w:t>" </w:t>
                            </w:r>
                          </w:p>
                          <w:p w14:paraId="154D3066" w14:textId="77777777" w:rsidR="00D80129" w:rsidRDefault="00D80129" w:rsidP="00CD49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F3C5447">
              <v:shape id="Rounded Rectangular Callout 1943882016" style="position:absolute;left:0;text-align:left;margin-left:7.7pt;margin-top:473pt;width:373.7pt;height:122.75pt;z-index:251658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33" filled="f" strokecolor="#00b0f0" strokeweight="2pt" type="#_x0000_t62" adj="2030,24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" w14:anchorId="1F1E6522">
                <v:textbox>
                  <w:txbxContent>
                    <w:p w:rsidRPr="00CC6FF5" w:rsidR="00D80129" w:rsidP="00CC6FF5" w:rsidRDefault="00D80129" w14:paraId="598CF53E" w14:textId="77777777">
                      <w:pPr>
                        <w:spacing w:before="0"/>
                        <w:rPr>
                          <w:b/>
                          <w:bCs/>
                          <w:color w:val="000000" w:themeColor="text1"/>
                          <w:sz w:val="22"/>
                          <w:szCs w:val="22"/>
                        </w:rPr>
                      </w:pPr>
                      <w:r w:rsidRPr="00CC6FF5">
                        <w:rPr>
                          <w:b/>
                          <w:bCs/>
                          <w:color w:val="000000" w:themeColor="text1"/>
                          <w:sz w:val="22"/>
                          <w:szCs w:val="22"/>
                        </w:rPr>
                        <w:t>A female promoted from G8-9 (2017) commented:</w:t>
                      </w:r>
                    </w:p>
                    <w:p w:rsidRPr="00CC6FF5" w:rsidR="00D80129" w:rsidP="00CD494B" w:rsidRDefault="00D80129" w14:paraId="676F7BEE" w14:textId="79CD2C34">
                      <w:pPr>
                        <w:rPr>
                          <w:b/>
                          <w:bCs/>
                          <w:color w:val="000000" w:themeColor="background2"/>
                          <w:sz w:val="22"/>
                          <w:szCs w:val="22"/>
                        </w:rPr>
                      </w:pPr>
                      <w:r w:rsidRPr="00DB7C11">
                        <w:rPr>
                          <w:b/>
                          <w:bCs/>
                          <w:color w:val="000000" w:themeColor="text1"/>
                          <w:sz w:val="22"/>
                          <w:szCs w:val="22"/>
                        </w:rPr>
                        <w:t>“</w:t>
                      </w:r>
                      <w:r w:rsidRPr="00CC6FF5">
                        <w:rPr>
                          <w:rFonts w:eastAsia="Times New Roman" w:cs="Calibri"/>
                          <w:i/>
                          <w:iCs/>
                          <w:color w:val="000000"/>
                          <w:sz w:val="22"/>
                          <w:szCs w:val="22"/>
                          <w:lang w:eastAsia="en-GB"/>
                        </w:rPr>
                        <w:t>My mentor took time to evaluate my CV, how I could highlight my achievements to make them more visible to the promotion panel. Additionally, they pointed out what parts of my CV could use a better track record, alongside helping me plan how to enhance those aspects. This was invaluable for my promotion</w:t>
                      </w:r>
                      <w:r w:rsidRPr="00CC6FF5">
                        <w:rPr>
                          <w:rFonts w:eastAsia="Times New Roman" w:cs="Calibri"/>
                          <w:color w:val="000000"/>
                          <w:sz w:val="22"/>
                          <w:szCs w:val="22"/>
                          <w:lang w:eastAsia="en-GB"/>
                        </w:rPr>
                        <w:t>" </w:t>
                      </w:r>
                    </w:p>
                    <w:p w:rsidR="00D80129" w:rsidP="00CD494B" w:rsidRDefault="00D80129" w14:paraId="5A39BBE3" w14:textId="77777777">
                      <w:pPr>
                        <w:jc w:val="center"/>
                      </w:pPr>
                    </w:p>
                  </w:txbxContent>
                </v:textbox>
                <w10:wrap anchorx="margin"/>
              </v:shape>
            </w:pict>
          </mc:Fallback>
        </mc:AlternateContent>
      </w:r>
      <w:r w:rsidR="00CC6FF5" w:rsidRPr="00CD494B">
        <w:rPr>
          <w:noProof/>
          <w:lang w:eastAsia="zh-CN"/>
        </w:rPr>
        <mc:AlternateContent>
          <mc:Choice Requires="wps">
            <w:drawing>
              <wp:anchor distT="0" distB="0" distL="114300" distR="114300" simplePos="0" relativeHeight="251658300" behindDoc="0" locked="0" layoutInCell="1" allowOverlap="1" wp14:anchorId="3078F106" wp14:editId="1773A249">
                <wp:simplePos x="0" y="0"/>
                <wp:positionH relativeFrom="margin">
                  <wp:posOffset>108482</wp:posOffset>
                </wp:positionH>
                <wp:positionV relativeFrom="paragraph">
                  <wp:posOffset>3923709</wp:posOffset>
                </wp:positionV>
                <wp:extent cx="4732655" cy="1273175"/>
                <wp:effectExtent l="12700" t="12700" r="17145" b="174625"/>
                <wp:wrapNone/>
                <wp:docPr id="242" name="Rounded Rectangular Callout 242"/>
                <wp:cNvGraphicFramePr/>
                <a:graphic xmlns:a="http://schemas.openxmlformats.org/drawingml/2006/main">
                  <a:graphicData uri="http://schemas.microsoft.com/office/word/2010/wordprocessingShape">
                    <wps:wsp>
                      <wps:cNvSpPr/>
                      <wps:spPr>
                        <a:xfrm>
                          <a:off x="0" y="0"/>
                          <a:ext cx="4732655" cy="1273175"/>
                        </a:xfrm>
                        <a:prstGeom prst="wedgeRoundRectCallout">
                          <a:avLst>
                            <a:gd name="adj1" fmla="val -40602"/>
                            <a:gd name="adj2" fmla="val 62274"/>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9E7667" w14:textId="542AFC4E" w:rsidR="00D80129" w:rsidRPr="00CC6FF5" w:rsidRDefault="00D80129" w:rsidP="00CC6FF5">
                            <w:pPr>
                              <w:spacing w:before="0"/>
                              <w:rPr>
                                <w:b/>
                                <w:bCs/>
                                <w:color w:val="000000" w:themeColor="text1"/>
                                <w:sz w:val="22"/>
                                <w:szCs w:val="22"/>
                              </w:rPr>
                            </w:pPr>
                            <w:r>
                              <w:rPr>
                                <w:b/>
                                <w:bCs/>
                                <w:color w:val="000000" w:themeColor="text1"/>
                                <w:sz w:val="22"/>
                                <w:szCs w:val="22"/>
                              </w:rPr>
                              <w:t xml:space="preserve">A </w:t>
                            </w:r>
                            <w:r w:rsidRPr="00CC6FF5">
                              <w:rPr>
                                <w:b/>
                                <w:bCs/>
                                <w:color w:val="000000" w:themeColor="text1"/>
                                <w:sz w:val="22"/>
                                <w:szCs w:val="22"/>
                              </w:rPr>
                              <w:t>female promoted from G8-9 (2019) commented:</w:t>
                            </w:r>
                          </w:p>
                          <w:p w14:paraId="4E30FAC0" w14:textId="77777777" w:rsidR="00D80129" w:rsidRPr="00CC6FF5" w:rsidRDefault="00D80129" w:rsidP="00CD494B">
                            <w:pPr>
                              <w:rPr>
                                <w:i/>
                                <w:iCs/>
                                <w:color w:val="000000" w:themeColor="text1"/>
                                <w:sz w:val="22"/>
                                <w:szCs w:val="22"/>
                              </w:rPr>
                            </w:pPr>
                            <w:r w:rsidRPr="00CC6FF5">
                              <w:rPr>
                                <w:i/>
                                <w:iCs/>
                                <w:color w:val="000000" w:themeColor="text1"/>
                                <w:sz w:val="22"/>
                                <w:szCs w:val="22"/>
                              </w:rPr>
                              <w:t xml:space="preserve">“Two members of the promotion guidance group talked through their comments with me. They provided constructive ideas on where my achievements could be reported on the form to demonstrate the breadth of my success.”  </w:t>
                            </w:r>
                          </w:p>
                          <w:p w14:paraId="48106D78" w14:textId="77777777" w:rsidR="00D80129" w:rsidRDefault="00D80129" w:rsidP="00CD49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5DDF7C1B">
              <v:shape id="Rounded Rectangular Callout 242" style="position:absolute;left:0;text-align:left;margin-left:8.55pt;margin-top:308.95pt;width:372.65pt;height:100.25pt;z-index:251658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34" filled="f" strokecolor="#00b0f0" strokeweight="2pt" type="#_x0000_t62" adj="2030,24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" w14:anchorId="3078F106">
                <v:textbox>
                  <w:txbxContent>
                    <w:p w:rsidRPr="00CC6FF5" w:rsidR="00D80129" w:rsidP="00CC6FF5" w:rsidRDefault="00D80129" w14:paraId="4396E960" w14:textId="542AFC4E">
                      <w:pPr>
                        <w:spacing w:before="0"/>
                        <w:rPr>
                          <w:b/>
                          <w:bCs/>
                          <w:color w:val="000000" w:themeColor="text1"/>
                          <w:sz w:val="22"/>
                          <w:szCs w:val="22"/>
                        </w:rPr>
                      </w:pPr>
                      <w:r>
                        <w:rPr>
                          <w:b/>
                          <w:bCs/>
                          <w:color w:val="000000" w:themeColor="text1"/>
                          <w:sz w:val="22"/>
                          <w:szCs w:val="22"/>
                        </w:rPr>
                        <w:t xml:space="preserve">A </w:t>
                      </w:r>
                      <w:r w:rsidRPr="00CC6FF5">
                        <w:rPr>
                          <w:b/>
                          <w:bCs/>
                          <w:color w:val="000000" w:themeColor="text1"/>
                          <w:sz w:val="22"/>
                          <w:szCs w:val="22"/>
                        </w:rPr>
                        <w:t>female promoted from G8-9 (2019) commented:</w:t>
                      </w:r>
                    </w:p>
                    <w:p w:rsidRPr="00CC6FF5" w:rsidR="00D80129" w:rsidP="00CD494B" w:rsidRDefault="00D80129" w14:paraId="11EC8F1A" w14:textId="77777777">
                      <w:pPr>
                        <w:rPr>
                          <w:i/>
                          <w:iCs/>
                          <w:color w:val="000000" w:themeColor="text1"/>
                          <w:sz w:val="22"/>
                          <w:szCs w:val="22"/>
                        </w:rPr>
                      </w:pPr>
                      <w:r w:rsidRPr="00CC6FF5">
                        <w:rPr>
                          <w:i/>
                          <w:iCs/>
                          <w:color w:val="000000" w:themeColor="text1"/>
                          <w:sz w:val="22"/>
                          <w:szCs w:val="22"/>
                        </w:rPr>
                        <w:t xml:space="preserve">“Two members of the promotion guidance group talked through their comments with me. They provided constructive ideas on where my achievements could be reported on the form to demonstrate the breadth of my success.”  </w:t>
                      </w:r>
                    </w:p>
                    <w:p w:rsidR="00D80129" w:rsidP="00CD494B" w:rsidRDefault="00D80129" w14:paraId="41C8F396" w14:textId="77777777">
                      <w:pPr>
                        <w:jc w:val="center"/>
                      </w:pPr>
                    </w:p>
                  </w:txbxContent>
                </v:textbox>
                <w10:wrap anchorx="margin"/>
              </v:shape>
            </w:pict>
          </mc:Fallback>
        </mc:AlternateContent>
      </w:r>
      <w:r w:rsidR="00CC6FF5" w:rsidRPr="00CD494B">
        <w:rPr>
          <w:noProof/>
          <w:lang w:eastAsia="zh-CN"/>
        </w:rPr>
        <mc:AlternateContent>
          <mc:Choice Requires="wps">
            <w:drawing>
              <wp:anchor distT="45720" distB="45720" distL="114300" distR="114300" simplePos="0" relativeHeight="251658299" behindDoc="0" locked="0" layoutInCell="1" allowOverlap="1" wp14:anchorId="25A9A1F2" wp14:editId="161935C9">
                <wp:simplePos x="0" y="0"/>
                <wp:positionH relativeFrom="margin">
                  <wp:posOffset>1270</wp:posOffset>
                </wp:positionH>
                <wp:positionV relativeFrom="paragraph">
                  <wp:posOffset>706755</wp:posOffset>
                </wp:positionV>
                <wp:extent cx="4978400" cy="7586980"/>
                <wp:effectExtent l="12700" t="12700" r="12700" b="12700"/>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0" cy="7586980"/>
                        </a:xfrm>
                        <a:prstGeom prst="rect">
                          <a:avLst/>
                        </a:prstGeom>
                        <a:solidFill>
                          <a:srgbClr val="FFFFCC"/>
                        </a:solidFill>
                        <a:ln>
                          <a:prstDash val="sysDot"/>
                          <a:headEnd/>
                          <a:tailEnd/>
                        </a:ln>
                      </wps:spPr>
                      <wps:style>
                        <a:lnRef idx="2">
                          <a:schemeClr val="accent2"/>
                        </a:lnRef>
                        <a:fillRef idx="1">
                          <a:schemeClr val="lt1"/>
                        </a:fillRef>
                        <a:effectRef idx="0">
                          <a:schemeClr val="accent2"/>
                        </a:effectRef>
                        <a:fontRef idx="minor">
                          <a:schemeClr val="dk1"/>
                        </a:fontRef>
                      </wps:style>
                      <wps:txbx>
                        <w:txbxContent>
                          <w:p w14:paraId="0D536AEA" w14:textId="21689F6C" w:rsidR="00D80129" w:rsidRPr="00CC6FF5" w:rsidRDefault="00D80129" w:rsidP="00CD494B">
                            <w:pPr>
                              <w:spacing w:line="276" w:lineRule="auto"/>
                              <w:rPr>
                                <w:color w:val="000000" w:themeColor="text1"/>
                                <w:sz w:val="22"/>
                                <w:szCs w:val="22"/>
                              </w:rPr>
                            </w:pPr>
                            <w:r w:rsidRPr="00CC6FF5">
                              <w:rPr>
                                <w:b/>
                                <w:bCs/>
                                <w:color w:val="000000" w:themeColor="text1"/>
                                <w:sz w:val="22"/>
                                <w:szCs w:val="22"/>
                              </w:rPr>
                              <w:t>Bronze Action</w:t>
                            </w:r>
                            <w:r w:rsidRPr="00CC6FF5">
                              <w:rPr>
                                <w:color w:val="000000" w:themeColor="text1"/>
                                <w:sz w:val="22"/>
                                <w:szCs w:val="22"/>
                              </w:rPr>
                              <w:t>: We focussed on increasing applications for promotion by providing clarified guidance and opportunities to discuss prospects with senior colleagues.</w:t>
                            </w:r>
                          </w:p>
                          <w:p w14:paraId="54395611" w14:textId="77777777" w:rsidR="00D80129" w:rsidRPr="00CC6FF5" w:rsidRDefault="00D80129" w:rsidP="00CD494B">
                            <w:pPr>
                              <w:spacing w:line="276" w:lineRule="auto"/>
                              <w:rPr>
                                <w:b/>
                                <w:color w:val="000000" w:themeColor="text1"/>
                                <w:sz w:val="22"/>
                                <w:szCs w:val="22"/>
                              </w:rPr>
                            </w:pPr>
                            <w:r w:rsidRPr="00CC6FF5">
                              <w:rPr>
                                <w:b/>
                                <w:color w:val="000000" w:themeColor="text1"/>
                                <w:sz w:val="22"/>
                                <w:szCs w:val="22"/>
                              </w:rPr>
                              <w:t>Progress:</w:t>
                            </w:r>
                          </w:p>
                          <w:p w14:paraId="36A7B9D2" w14:textId="77777777" w:rsidR="00D80129" w:rsidRPr="00CC6FF5" w:rsidRDefault="00D80129" w:rsidP="00516583">
                            <w:pPr>
                              <w:numPr>
                                <w:ilvl w:val="0"/>
                                <w:numId w:val="10"/>
                              </w:numPr>
                              <w:spacing w:before="100" w:line="276" w:lineRule="auto"/>
                              <w:ind w:left="284" w:hanging="284"/>
                              <w:rPr>
                                <w:color w:val="000000" w:themeColor="text1"/>
                                <w:sz w:val="22"/>
                                <w:szCs w:val="22"/>
                              </w:rPr>
                            </w:pPr>
                            <w:r w:rsidRPr="00CC6FF5">
                              <w:rPr>
                                <w:b/>
                                <w:color w:val="000000" w:themeColor="text1"/>
                                <w:sz w:val="22"/>
                                <w:szCs w:val="22"/>
                              </w:rPr>
                              <w:t>Promotion discussions during PDR</w:t>
                            </w:r>
                            <w:r w:rsidRPr="00CC6FF5">
                              <w:rPr>
                                <w:color w:val="000000" w:themeColor="text1"/>
                                <w:sz w:val="22"/>
                                <w:szCs w:val="22"/>
                              </w:rPr>
                              <w:t xml:space="preserve"> monitored via a checklist signed by reviewer and reviewee. </w:t>
                            </w:r>
                          </w:p>
                          <w:p w14:paraId="5B90797D" w14:textId="6A88F036" w:rsidR="00D80129" w:rsidRPr="00CC6FF5" w:rsidRDefault="00D80129" w:rsidP="00516583">
                            <w:pPr>
                              <w:numPr>
                                <w:ilvl w:val="0"/>
                                <w:numId w:val="10"/>
                              </w:numPr>
                              <w:spacing w:before="100" w:line="276" w:lineRule="auto"/>
                              <w:ind w:left="284" w:hanging="284"/>
                              <w:rPr>
                                <w:color w:val="000000" w:themeColor="text1"/>
                                <w:sz w:val="22"/>
                                <w:szCs w:val="22"/>
                              </w:rPr>
                            </w:pPr>
                            <w:r w:rsidRPr="00CC6FF5">
                              <w:rPr>
                                <w:b/>
                                <w:color w:val="000000" w:themeColor="text1"/>
                                <w:sz w:val="22"/>
                                <w:szCs w:val="22"/>
                              </w:rPr>
                              <w:t>Annual promotion workshops</w:t>
                            </w:r>
                            <w:r w:rsidRPr="00CC6FF5">
                              <w:rPr>
                                <w:color w:val="000000" w:themeColor="text1"/>
                                <w:sz w:val="22"/>
                                <w:szCs w:val="22"/>
                              </w:rPr>
                              <w:t xml:space="preserve"> including presentations and Q&amp;A with III Deputy Director and HR representative. 71</w:t>
                            </w:r>
                            <w:r>
                              <w:rPr>
                                <w:color w:val="000000" w:themeColor="text1"/>
                                <w:sz w:val="22"/>
                                <w:szCs w:val="22"/>
                              </w:rPr>
                              <w:t>%</w:t>
                            </w:r>
                            <w:r w:rsidRPr="00CC6FF5">
                              <w:rPr>
                                <w:color w:val="000000" w:themeColor="text1"/>
                                <w:sz w:val="22"/>
                                <w:szCs w:val="22"/>
                              </w:rPr>
                              <w:t>F/100</w:t>
                            </w:r>
                            <w:r>
                              <w:rPr>
                                <w:color w:val="000000" w:themeColor="text1"/>
                                <w:sz w:val="22"/>
                                <w:szCs w:val="22"/>
                              </w:rPr>
                              <w:t>%</w:t>
                            </w:r>
                            <w:r w:rsidRPr="00CC6FF5">
                              <w:rPr>
                                <w:color w:val="000000" w:themeColor="text1"/>
                                <w:sz w:val="22"/>
                                <w:szCs w:val="22"/>
                              </w:rPr>
                              <w:t xml:space="preserve">M staff at the 2019 workshop agreed they were more confident about applying </w:t>
                            </w:r>
                            <w:r>
                              <w:rPr>
                                <w:color w:val="000000" w:themeColor="text1"/>
                                <w:sz w:val="22"/>
                                <w:szCs w:val="22"/>
                              </w:rPr>
                              <w:t>for promotion. F</w:t>
                            </w:r>
                            <w:r w:rsidRPr="00CC6FF5">
                              <w:rPr>
                                <w:color w:val="000000" w:themeColor="text1"/>
                                <w:sz w:val="22"/>
                                <w:szCs w:val="22"/>
                              </w:rPr>
                              <w:t>emales who did not agree were more senior/previously been through promotion.</w:t>
                            </w:r>
                          </w:p>
                          <w:p w14:paraId="7EA1BAAE" w14:textId="35F72FC5" w:rsidR="00D80129" w:rsidRPr="00CC6FF5" w:rsidRDefault="00D80129" w:rsidP="00516583">
                            <w:pPr>
                              <w:numPr>
                                <w:ilvl w:val="0"/>
                                <w:numId w:val="10"/>
                              </w:numPr>
                              <w:spacing w:before="100" w:line="276" w:lineRule="auto"/>
                              <w:ind w:left="284" w:hanging="284"/>
                              <w:rPr>
                                <w:color w:val="000000" w:themeColor="text1"/>
                                <w:sz w:val="22"/>
                                <w:szCs w:val="22"/>
                              </w:rPr>
                            </w:pPr>
                            <w:r w:rsidRPr="00CC6FF5">
                              <w:rPr>
                                <w:b/>
                                <w:color w:val="000000" w:themeColor="text1"/>
                                <w:sz w:val="22"/>
                                <w:szCs w:val="22"/>
                              </w:rPr>
                              <w:t>Promotion Guidance group</w:t>
                            </w:r>
                            <w:r w:rsidRPr="00CC6FF5">
                              <w:rPr>
                                <w:color w:val="000000" w:themeColor="text1"/>
                                <w:sz w:val="22"/>
                                <w:szCs w:val="22"/>
                              </w:rPr>
                              <w:t xml:space="preserve"> comprising staff with recent promotion experience and/or staff who sit on University promotion boards has helped nine individuals (56%F) to date. </w:t>
                            </w:r>
                          </w:p>
                          <w:p w14:paraId="1D83A258" w14:textId="77777777" w:rsidR="00D80129" w:rsidRPr="00CC6FF5" w:rsidRDefault="00D80129" w:rsidP="00CD494B">
                            <w:pPr>
                              <w:spacing w:line="276" w:lineRule="auto"/>
                              <w:rPr>
                                <w:color w:val="000000" w:themeColor="text1"/>
                                <w:sz w:val="22"/>
                                <w:szCs w:val="22"/>
                              </w:rPr>
                            </w:pPr>
                          </w:p>
                          <w:p w14:paraId="5DF7CAA1" w14:textId="77777777" w:rsidR="00D80129" w:rsidRPr="00CC6FF5" w:rsidRDefault="00D80129" w:rsidP="00CD494B">
                            <w:pPr>
                              <w:spacing w:line="276" w:lineRule="auto"/>
                              <w:rPr>
                                <w:color w:val="000000" w:themeColor="text1"/>
                                <w:sz w:val="22"/>
                                <w:szCs w:val="22"/>
                              </w:rPr>
                            </w:pPr>
                          </w:p>
                          <w:p w14:paraId="06257954" w14:textId="77777777" w:rsidR="00D80129" w:rsidRPr="00CC6FF5" w:rsidRDefault="00D80129" w:rsidP="00CD494B">
                            <w:pPr>
                              <w:spacing w:line="276" w:lineRule="auto"/>
                              <w:rPr>
                                <w:color w:val="000000" w:themeColor="text1"/>
                                <w:sz w:val="22"/>
                                <w:szCs w:val="22"/>
                              </w:rPr>
                            </w:pPr>
                          </w:p>
                          <w:p w14:paraId="5BB957E6" w14:textId="3C7F01B3" w:rsidR="00D80129" w:rsidRDefault="00D80129" w:rsidP="00CD494B">
                            <w:pPr>
                              <w:spacing w:line="276" w:lineRule="auto"/>
                              <w:rPr>
                                <w:color w:val="000000" w:themeColor="text1"/>
                                <w:sz w:val="22"/>
                                <w:szCs w:val="22"/>
                              </w:rPr>
                            </w:pPr>
                          </w:p>
                          <w:p w14:paraId="6F70FDBA" w14:textId="77777777" w:rsidR="00D80129" w:rsidRPr="00CC6FF5" w:rsidRDefault="00D80129" w:rsidP="00CD494B">
                            <w:pPr>
                              <w:spacing w:line="276" w:lineRule="auto"/>
                              <w:rPr>
                                <w:color w:val="000000" w:themeColor="text1"/>
                                <w:sz w:val="22"/>
                                <w:szCs w:val="22"/>
                              </w:rPr>
                            </w:pPr>
                          </w:p>
                          <w:p w14:paraId="7C7D65BD" w14:textId="77777777" w:rsidR="00D80129" w:rsidRPr="00CC6FF5" w:rsidRDefault="00D80129" w:rsidP="00516583">
                            <w:pPr>
                              <w:numPr>
                                <w:ilvl w:val="0"/>
                                <w:numId w:val="10"/>
                              </w:numPr>
                              <w:spacing w:before="100" w:line="276" w:lineRule="auto"/>
                              <w:ind w:left="284" w:hanging="284"/>
                              <w:rPr>
                                <w:color w:val="000000" w:themeColor="text1"/>
                                <w:sz w:val="22"/>
                                <w:szCs w:val="22"/>
                              </w:rPr>
                            </w:pPr>
                            <w:r w:rsidRPr="00CC6FF5">
                              <w:rPr>
                                <w:b/>
                                <w:color w:val="000000" w:themeColor="text1"/>
                                <w:sz w:val="22"/>
                                <w:szCs w:val="22"/>
                              </w:rPr>
                              <w:t>Mentorship scheme</w:t>
                            </w:r>
                            <w:r w:rsidRPr="00CC6FF5">
                              <w:rPr>
                                <w:color w:val="000000" w:themeColor="text1"/>
                                <w:sz w:val="22"/>
                                <w:szCs w:val="22"/>
                              </w:rPr>
                              <w:t xml:space="preserve"> provides support for staff during promotion.</w:t>
                            </w:r>
                          </w:p>
                          <w:p w14:paraId="71B4F061" w14:textId="77777777" w:rsidR="00D80129" w:rsidRPr="00CC6FF5" w:rsidRDefault="00D80129" w:rsidP="00CD494B">
                            <w:pPr>
                              <w:spacing w:line="276" w:lineRule="auto"/>
                              <w:rPr>
                                <w:color w:val="000000" w:themeColor="text1"/>
                                <w:sz w:val="22"/>
                                <w:szCs w:val="22"/>
                              </w:rPr>
                            </w:pPr>
                          </w:p>
                          <w:p w14:paraId="4576A8A8" w14:textId="77777777" w:rsidR="00D80129" w:rsidRPr="00CC6FF5" w:rsidRDefault="00D80129" w:rsidP="00CD494B">
                            <w:pPr>
                              <w:spacing w:line="276" w:lineRule="auto"/>
                              <w:rPr>
                                <w:color w:val="000000" w:themeColor="text1"/>
                                <w:sz w:val="22"/>
                                <w:szCs w:val="22"/>
                              </w:rPr>
                            </w:pPr>
                          </w:p>
                          <w:p w14:paraId="743112C4" w14:textId="77777777" w:rsidR="00D80129" w:rsidRPr="00CC6FF5" w:rsidRDefault="00D80129" w:rsidP="00CD494B">
                            <w:pPr>
                              <w:spacing w:line="276" w:lineRule="auto"/>
                              <w:rPr>
                                <w:color w:val="000000" w:themeColor="text1"/>
                                <w:sz w:val="22"/>
                                <w:szCs w:val="22"/>
                              </w:rPr>
                            </w:pPr>
                          </w:p>
                          <w:p w14:paraId="19A9CBF6" w14:textId="77777777" w:rsidR="00D80129" w:rsidRPr="00CC6FF5" w:rsidRDefault="00D80129" w:rsidP="00CD494B">
                            <w:pPr>
                              <w:spacing w:line="276" w:lineRule="auto"/>
                              <w:rPr>
                                <w:color w:val="000000" w:themeColor="text1"/>
                                <w:sz w:val="22"/>
                                <w:szCs w:val="22"/>
                              </w:rPr>
                            </w:pPr>
                          </w:p>
                          <w:p w14:paraId="22025F6E" w14:textId="77777777" w:rsidR="00D80129" w:rsidRPr="00CC6FF5" w:rsidRDefault="00D80129" w:rsidP="00CD494B">
                            <w:pPr>
                              <w:spacing w:line="276" w:lineRule="auto"/>
                              <w:rPr>
                                <w:color w:val="000000" w:themeColor="text1"/>
                                <w:sz w:val="22"/>
                                <w:szCs w:val="22"/>
                              </w:rPr>
                            </w:pPr>
                          </w:p>
                          <w:p w14:paraId="7B035455" w14:textId="1134608C" w:rsidR="00D80129" w:rsidRPr="00CC6FF5" w:rsidRDefault="00D80129" w:rsidP="00CC6FF5">
                            <w:pPr>
                              <w:spacing w:line="276" w:lineRule="auto"/>
                              <w:rPr>
                                <w:color w:val="000000" w:themeColor="text1"/>
                                <w:sz w:val="22"/>
                                <w:szCs w:val="22"/>
                              </w:rPr>
                            </w:pPr>
                          </w:p>
                          <w:p w14:paraId="689DB10F" w14:textId="759607B8" w:rsidR="00D80129" w:rsidRPr="00CC6FF5" w:rsidRDefault="00D80129" w:rsidP="00CD494B">
                            <w:pPr>
                              <w:spacing w:line="276" w:lineRule="auto"/>
                              <w:ind w:left="284" w:hanging="284"/>
                              <w:rPr>
                                <w:color w:val="595959" w:themeColor="text1" w:themeTint="A6"/>
                                <w:sz w:val="22"/>
                                <w:szCs w:val="22"/>
                              </w:rPr>
                            </w:pPr>
                            <w:r w:rsidRPr="00CC6FF5">
                              <w:rPr>
                                <w:color w:val="595959" w:themeColor="text1" w:themeTint="A6"/>
                                <w:sz w:val="22"/>
                                <w:szCs w:val="22"/>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E503FEA">
              <v:shape id="_x0000_s1035" style="position:absolute;left:0;text-align:left;margin-left:.1pt;margin-top:55.65pt;width:392pt;height:597.4pt;z-index:25165829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fillcolor="#ffc" strokecolor="#7f9bb3 [3205]"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" w14:anchorId="25A9A1F2">
                <v:stroke dashstyle="1 1"/>
                <v:textbox>
                  <w:txbxContent>
                    <w:p w:rsidRPr="00CC6FF5" w:rsidR="00D80129" w:rsidP="00CD494B" w:rsidRDefault="00D80129" w14:paraId="7EEFA3B6" w14:textId="21689F6C">
                      <w:pPr>
                        <w:spacing w:line="276" w:lineRule="auto"/>
                        <w:rPr>
                          <w:color w:val="000000" w:themeColor="text1"/>
                          <w:sz w:val="22"/>
                          <w:szCs w:val="22"/>
                        </w:rPr>
                      </w:pPr>
                      <w:r w:rsidRPr="00CC6FF5">
                        <w:rPr>
                          <w:b/>
                          <w:bCs/>
                          <w:color w:val="000000" w:themeColor="text1"/>
                          <w:sz w:val="22"/>
                          <w:szCs w:val="22"/>
                        </w:rPr>
                        <w:t>Bronze Action</w:t>
                      </w:r>
                      <w:r w:rsidRPr="00CC6FF5">
                        <w:rPr>
                          <w:color w:val="000000" w:themeColor="text1"/>
                          <w:sz w:val="22"/>
                          <w:szCs w:val="22"/>
                        </w:rPr>
                        <w:t>: We focussed on increasing applications for promotion by providing clarified guidance and opportunities to discuss prospects with senior colleagues.</w:t>
                      </w:r>
                    </w:p>
                    <w:p w:rsidRPr="00CC6FF5" w:rsidR="00D80129" w:rsidP="00CD494B" w:rsidRDefault="00D80129" w14:paraId="37CD8797" w14:textId="77777777">
                      <w:pPr>
                        <w:spacing w:line="276" w:lineRule="auto"/>
                        <w:rPr>
                          <w:b/>
                          <w:color w:val="000000" w:themeColor="text1"/>
                          <w:sz w:val="22"/>
                          <w:szCs w:val="22"/>
                        </w:rPr>
                      </w:pPr>
                      <w:r w:rsidRPr="00CC6FF5">
                        <w:rPr>
                          <w:b/>
                          <w:color w:val="000000" w:themeColor="text1"/>
                          <w:sz w:val="22"/>
                          <w:szCs w:val="22"/>
                        </w:rPr>
                        <w:t>Progress:</w:t>
                      </w:r>
                    </w:p>
                    <w:p w:rsidRPr="00CC6FF5" w:rsidR="00D80129" w:rsidP="00516583" w:rsidRDefault="00D80129" w14:paraId="1BB6B151" w14:textId="77777777">
                      <w:pPr>
                        <w:numPr>
                          <w:ilvl w:val="0"/>
                          <w:numId w:val="10"/>
                        </w:numPr>
                        <w:spacing w:before="100" w:line="276" w:lineRule="auto"/>
                        <w:ind w:left="284" w:hanging="284"/>
                        <w:rPr>
                          <w:color w:val="000000" w:themeColor="text1"/>
                          <w:sz w:val="22"/>
                          <w:szCs w:val="22"/>
                        </w:rPr>
                      </w:pPr>
                      <w:r w:rsidRPr="00CC6FF5">
                        <w:rPr>
                          <w:b/>
                          <w:color w:val="000000" w:themeColor="text1"/>
                          <w:sz w:val="22"/>
                          <w:szCs w:val="22"/>
                        </w:rPr>
                        <w:t>Promotion discussions during PDR</w:t>
                      </w:r>
                      <w:r w:rsidRPr="00CC6FF5">
                        <w:rPr>
                          <w:color w:val="000000" w:themeColor="text1"/>
                          <w:sz w:val="22"/>
                          <w:szCs w:val="22"/>
                        </w:rPr>
                        <w:t xml:space="preserve"> monitored via a checklist signed by reviewer and reviewee. </w:t>
                      </w:r>
                    </w:p>
                    <w:p w:rsidRPr="00CC6FF5" w:rsidR="00D80129" w:rsidP="00516583" w:rsidRDefault="00D80129" w14:paraId="020255BF" w14:textId="6A88F036">
                      <w:pPr>
                        <w:numPr>
                          <w:ilvl w:val="0"/>
                          <w:numId w:val="10"/>
                        </w:numPr>
                        <w:spacing w:before="100" w:line="276" w:lineRule="auto"/>
                        <w:ind w:left="284" w:hanging="284"/>
                        <w:rPr>
                          <w:color w:val="000000" w:themeColor="text1"/>
                          <w:sz w:val="22"/>
                          <w:szCs w:val="22"/>
                        </w:rPr>
                      </w:pPr>
                      <w:r w:rsidRPr="00CC6FF5">
                        <w:rPr>
                          <w:b/>
                          <w:color w:val="000000" w:themeColor="text1"/>
                          <w:sz w:val="22"/>
                          <w:szCs w:val="22"/>
                        </w:rPr>
                        <w:t>Annual promotion workshops</w:t>
                      </w:r>
                      <w:r w:rsidRPr="00CC6FF5">
                        <w:rPr>
                          <w:color w:val="000000" w:themeColor="text1"/>
                          <w:sz w:val="22"/>
                          <w:szCs w:val="22"/>
                        </w:rPr>
                        <w:t xml:space="preserve"> including presentations and Q&amp;A with III Deputy Director and HR representative. 71</w:t>
                      </w:r>
                      <w:r>
                        <w:rPr>
                          <w:color w:val="000000" w:themeColor="text1"/>
                          <w:sz w:val="22"/>
                          <w:szCs w:val="22"/>
                        </w:rPr>
                        <w:t>%</w:t>
                      </w:r>
                      <w:r w:rsidRPr="00CC6FF5">
                        <w:rPr>
                          <w:color w:val="000000" w:themeColor="text1"/>
                          <w:sz w:val="22"/>
                          <w:szCs w:val="22"/>
                        </w:rPr>
                        <w:t>F/100</w:t>
                      </w:r>
                      <w:r>
                        <w:rPr>
                          <w:color w:val="000000" w:themeColor="text1"/>
                          <w:sz w:val="22"/>
                          <w:szCs w:val="22"/>
                        </w:rPr>
                        <w:t>%</w:t>
                      </w:r>
                      <w:r w:rsidRPr="00CC6FF5">
                        <w:rPr>
                          <w:color w:val="000000" w:themeColor="text1"/>
                          <w:sz w:val="22"/>
                          <w:szCs w:val="22"/>
                        </w:rPr>
                        <w:t xml:space="preserve">M staff at the 2019 workshop agreed they were more confident about applying </w:t>
                      </w:r>
                      <w:r>
                        <w:rPr>
                          <w:color w:val="000000" w:themeColor="text1"/>
                          <w:sz w:val="22"/>
                          <w:szCs w:val="22"/>
                        </w:rPr>
                        <w:t>for promotion. F</w:t>
                      </w:r>
                      <w:r w:rsidRPr="00CC6FF5">
                        <w:rPr>
                          <w:color w:val="000000" w:themeColor="text1"/>
                          <w:sz w:val="22"/>
                          <w:szCs w:val="22"/>
                        </w:rPr>
                        <w:t>emales who did not agree were more senior/previously been through promotion.</w:t>
                      </w:r>
                    </w:p>
                    <w:p w:rsidRPr="00CC6FF5" w:rsidR="00D80129" w:rsidP="00516583" w:rsidRDefault="00D80129" w14:paraId="484CFB27" w14:textId="35F72FC5">
                      <w:pPr>
                        <w:numPr>
                          <w:ilvl w:val="0"/>
                          <w:numId w:val="10"/>
                        </w:numPr>
                        <w:spacing w:before="100" w:line="276" w:lineRule="auto"/>
                        <w:ind w:left="284" w:hanging="284"/>
                        <w:rPr>
                          <w:color w:val="000000" w:themeColor="text1"/>
                          <w:sz w:val="22"/>
                          <w:szCs w:val="22"/>
                        </w:rPr>
                      </w:pPr>
                      <w:r w:rsidRPr="00CC6FF5">
                        <w:rPr>
                          <w:b/>
                          <w:color w:val="000000" w:themeColor="text1"/>
                          <w:sz w:val="22"/>
                          <w:szCs w:val="22"/>
                        </w:rPr>
                        <w:t>Promotion Guidance group</w:t>
                      </w:r>
                      <w:r w:rsidRPr="00CC6FF5">
                        <w:rPr>
                          <w:color w:val="000000" w:themeColor="text1"/>
                          <w:sz w:val="22"/>
                          <w:szCs w:val="22"/>
                        </w:rPr>
                        <w:t xml:space="preserve"> comprising staff with recent promotion experience and/or staff who sit on University promotion boards has helped nine individuals (56%F) to date. </w:t>
                      </w:r>
                    </w:p>
                    <w:p w:rsidRPr="00CC6FF5" w:rsidR="00D80129" w:rsidP="00CD494B" w:rsidRDefault="00D80129" w14:paraId="72A3D3EC" w14:textId="77777777">
                      <w:pPr>
                        <w:spacing w:line="276" w:lineRule="auto"/>
                        <w:rPr>
                          <w:color w:val="000000" w:themeColor="text1"/>
                          <w:sz w:val="22"/>
                          <w:szCs w:val="22"/>
                        </w:rPr>
                      </w:pPr>
                    </w:p>
                    <w:p w:rsidRPr="00CC6FF5" w:rsidR="00D80129" w:rsidP="00CD494B" w:rsidRDefault="00D80129" w14:paraId="0D0B940D" w14:textId="77777777">
                      <w:pPr>
                        <w:spacing w:line="276" w:lineRule="auto"/>
                        <w:rPr>
                          <w:color w:val="000000" w:themeColor="text1"/>
                          <w:sz w:val="22"/>
                          <w:szCs w:val="22"/>
                        </w:rPr>
                      </w:pPr>
                    </w:p>
                    <w:p w:rsidRPr="00CC6FF5" w:rsidR="00D80129" w:rsidP="00CD494B" w:rsidRDefault="00D80129" w14:paraId="0E27B00A" w14:textId="77777777">
                      <w:pPr>
                        <w:spacing w:line="276" w:lineRule="auto"/>
                        <w:rPr>
                          <w:color w:val="000000" w:themeColor="text1"/>
                          <w:sz w:val="22"/>
                          <w:szCs w:val="22"/>
                        </w:rPr>
                      </w:pPr>
                    </w:p>
                    <w:p w:rsidR="00D80129" w:rsidP="00CD494B" w:rsidRDefault="00D80129" w14:paraId="60061E4C" w14:textId="3C7F01B3">
                      <w:pPr>
                        <w:spacing w:line="276" w:lineRule="auto"/>
                        <w:rPr>
                          <w:color w:val="000000" w:themeColor="text1"/>
                          <w:sz w:val="22"/>
                          <w:szCs w:val="22"/>
                        </w:rPr>
                      </w:pPr>
                    </w:p>
                    <w:p w:rsidRPr="00CC6FF5" w:rsidR="00D80129" w:rsidP="00CD494B" w:rsidRDefault="00D80129" w14:paraId="44EAFD9C" w14:textId="77777777">
                      <w:pPr>
                        <w:spacing w:line="276" w:lineRule="auto"/>
                        <w:rPr>
                          <w:color w:val="000000" w:themeColor="text1"/>
                          <w:sz w:val="22"/>
                          <w:szCs w:val="22"/>
                        </w:rPr>
                      </w:pPr>
                    </w:p>
                    <w:p w:rsidRPr="00CC6FF5" w:rsidR="00D80129" w:rsidP="00516583" w:rsidRDefault="00D80129" w14:paraId="4AAEF131" w14:textId="77777777">
                      <w:pPr>
                        <w:numPr>
                          <w:ilvl w:val="0"/>
                          <w:numId w:val="10"/>
                        </w:numPr>
                        <w:spacing w:before="100" w:line="276" w:lineRule="auto"/>
                        <w:ind w:left="284" w:hanging="284"/>
                        <w:rPr>
                          <w:color w:val="000000" w:themeColor="text1"/>
                          <w:sz w:val="22"/>
                          <w:szCs w:val="22"/>
                        </w:rPr>
                      </w:pPr>
                      <w:r w:rsidRPr="00CC6FF5">
                        <w:rPr>
                          <w:b/>
                          <w:color w:val="000000" w:themeColor="text1"/>
                          <w:sz w:val="22"/>
                          <w:szCs w:val="22"/>
                        </w:rPr>
                        <w:t>Mentorship scheme</w:t>
                      </w:r>
                      <w:r w:rsidRPr="00CC6FF5">
                        <w:rPr>
                          <w:color w:val="000000" w:themeColor="text1"/>
                          <w:sz w:val="22"/>
                          <w:szCs w:val="22"/>
                        </w:rPr>
                        <w:t xml:space="preserve"> provides support for staff during promotion.</w:t>
                      </w:r>
                    </w:p>
                    <w:p w:rsidRPr="00CC6FF5" w:rsidR="00D80129" w:rsidP="00CD494B" w:rsidRDefault="00D80129" w14:paraId="4B94D5A5" w14:textId="77777777">
                      <w:pPr>
                        <w:spacing w:line="276" w:lineRule="auto"/>
                        <w:rPr>
                          <w:color w:val="000000" w:themeColor="text1"/>
                          <w:sz w:val="22"/>
                          <w:szCs w:val="22"/>
                        </w:rPr>
                      </w:pPr>
                    </w:p>
                    <w:p w:rsidRPr="00CC6FF5" w:rsidR="00D80129" w:rsidP="00CD494B" w:rsidRDefault="00D80129" w14:paraId="3DEEC669" w14:textId="77777777">
                      <w:pPr>
                        <w:spacing w:line="276" w:lineRule="auto"/>
                        <w:rPr>
                          <w:color w:val="000000" w:themeColor="text1"/>
                          <w:sz w:val="22"/>
                          <w:szCs w:val="22"/>
                        </w:rPr>
                      </w:pPr>
                    </w:p>
                    <w:p w:rsidRPr="00CC6FF5" w:rsidR="00D80129" w:rsidP="00CD494B" w:rsidRDefault="00D80129" w14:paraId="3656B9AB" w14:textId="77777777">
                      <w:pPr>
                        <w:spacing w:line="276" w:lineRule="auto"/>
                        <w:rPr>
                          <w:color w:val="000000" w:themeColor="text1"/>
                          <w:sz w:val="22"/>
                          <w:szCs w:val="22"/>
                        </w:rPr>
                      </w:pPr>
                    </w:p>
                    <w:p w:rsidRPr="00CC6FF5" w:rsidR="00D80129" w:rsidP="00CD494B" w:rsidRDefault="00D80129" w14:paraId="45FB0818" w14:textId="77777777">
                      <w:pPr>
                        <w:spacing w:line="276" w:lineRule="auto"/>
                        <w:rPr>
                          <w:color w:val="000000" w:themeColor="text1"/>
                          <w:sz w:val="22"/>
                          <w:szCs w:val="22"/>
                        </w:rPr>
                      </w:pPr>
                    </w:p>
                    <w:p w:rsidRPr="00CC6FF5" w:rsidR="00D80129" w:rsidP="00CD494B" w:rsidRDefault="00D80129" w14:paraId="049F31CB" w14:textId="77777777">
                      <w:pPr>
                        <w:spacing w:line="276" w:lineRule="auto"/>
                        <w:rPr>
                          <w:color w:val="000000" w:themeColor="text1"/>
                          <w:sz w:val="22"/>
                          <w:szCs w:val="22"/>
                        </w:rPr>
                      </w:pPr>
                    </w:p>
                    <w:p w:rsidRPr="00CC6FF5" w:rsidR="00D80129" w:rsidP="00CC6FF5" w:rsidRDefault="00D80129" w14:paraId="53128261" w14:textId="1134608C">
                      <w:pPr>
                        <w:spacing w:line="276" w:lineRule="auto"/>
                        <w:rPr>
                          <w:color w:val="000000" w:themeColor="text1"/>
                          <w:sz w:val="22"/>
                          <w:szCs w:val="22"/>
                        </w:rPr>
                      </w:pPr>
                    </w:p>
                    <w:p w:rsidRPr="00CC6FF5" w:rsidR="00D80129" w:rsidP="00CD494B" w:rsidRDefault="00D80129" w14:paraId="62486C05" w14:textId="759607B8">
                      <w:pPr>
                        <w:spacing w:line="276" w:lineRule="auto"/>
                        <w:ind w:left="284" w:hanging="284"/>
                        <w:rPr>
                          <w:color w:val="595959" w:themeColor="text1" w:themeTint="A6"/>
                          <w:sz w:val="22"/>
                          <w:szCs w:val="22"/>
                        </w:rPr>
                      </w:pPr>
                      <w:r w:rsidRPr="00CC6FF5">
                        <w:rPr>
                          <w:color w:val="595959" w:themeColor="text1" w:themeTint="A6"/>
                          <w:sz w:val="22"/>
                          <w:szCs w:val="22"/>
                        </w:rPr>
                        <w:tab/>
                      </w:r>
                    </w:p>
                  </w:txbxContent>
                </v:textbox>
                <w10:wrap type="square" anchorx="margin"/>
              </v:shape>
            </w:pict>
          </mc:Fallback>
        </mc:AlternateContent>
      </w:r>
      <w:r w:rsidR="00D33258" w:rsidRPr="005E797D">
        <w:rPr>
          <w:i/>
        </w:rPr>
        <w:t xml:space="preserve">Provide data on staff applying for promotion and comment on applications and success rates by gender, grade and full- and part-time status. Comment on how staff are encouraged and supported through the process. </w:t>
      </w:r>
    </w:p>
    <w:p w14:paraId="24B7EEFC" w14:textId="4A59879C" w:rsidR="00DB7C11" w:rsidRDefault="00DB7C11" w:rsidP="005E797D">
      <w:pPr>
        <w:pStyle w:val="BodyCopyIndent"/>
        <w:ind w:left="0"/>
      </w:pPr>
      <w:r>
        <w:rPr>
          <w:noProof/>
          <w:lang w:eastAsia="zh-CN"/>
        </w:rPr>
        <mc:AlternateContent>
          <mc:Choice Requires="wps">
            <w:drawing>
              <wp:anchor distT="45720" distB="45720" distL="114300" distR="114300" simplePos="0" relativeHeight="251658302" behindDoc="0" locked="0" layoutInCell="1" allowOverlap="1" wp14:anchorId="7433672C" wp14:editId="38E9B770">
                <wp:simplePos x="0" y="0"/>
                <wp:positionH relativeFrom="margin">
                  <wp:posOffset>-73025</wp:posOffset>
                </wp:positionH>
                <wp:positionV relativeFrom="paragraph">
                  <wp:posOffset>88</wp:posOffset>
                </wp:positionV>
                <wp:extent cx="4978800" cy="1404620"/>
                <wp:effectExtent l="0" t="0" r="12700" b="18415"/>
                <wp:wrapSquare wrapText="bothSides"/>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800" cy="1404620"/>
                        </a:xfrm>
                        <a:prstGeom prst="rect">
                          <a:avLst/>
                        </a:prstGeom>
                        <a:solidFill>
                          <a:srgbClr val="FFFFCC"/>
                        </a:solidFill>
                        <a:ln>
                          <a:prstDash val="sysDot"/>
                          <a:headEnd/>
                          <a:tailEnd/>
                        </a:ln>
                      </wps:spPr>
                      <wps:style>
                        <a:lnRef idx="2">
                          <a:schemeClr val="accent2"/>
                        </a:lnRef>
                        <a:fillRef idx="1">
                          <a:schemeClr val="lt1"/>
                        </a:fillRef>
                        <a:effectRef idx="0">
                          <a:schemeClr val="accent2"/>
                        </a:effectRef>
                        <a:fontRef idx="minor">
                          <a:schemeClr val="dk1"/>
                        </a:fontRef>
                      </wps:style>
                      <wps:txbx>
                        <w:txbxContent>
                          <w:p w14:paraId="11B4E958" w14:textId="77777777" w:rsidR="00D80129" w:rsidRPr="00873642" w:rsidRDefault="00D80129" w:rsidP="00CC6FF5">
                            <w:pPr>
                              <w:pStyle w:val="BodyCopyIndent"/>
                              <w:spacing w:after="0" w:line="276" w:lineRule="auto"/>
                              <w:ind w:left="0"/>
                              <w:rPr>
                                <w:b/>
                                <w:color w:val="000000" w:themeColor="text1"/>
                              </w:rPr>
                            </w:pPr>
                            <w:r w:rsidRPr="00873642">
                              <w:rPr>
                                <w:b/>
                                <w:color w:val="000000" w:themeColor="text1"/>
                              </w:rPr>
                              <w:t>Outcomes:</w:t>
                            </w:r>
                          </w:p>
                          <w:p w14:paraId="64688B24" w14:textId="06B53A62" w:rsidR="00D80129" w:rsidRPr="00873642" w:rsidRDefault="00D80129" w:rsidP="00516583">
                            <w:pPr>
                              <w:pStyle w:val="BodyCopyIndent"/>
                              <w:numPr>
                                <w:ilvl w:val="0"/>
                                <w:numId w:val="30"/>
                              </w:numPr>
                              <w:spacing w:after="0" w:line="276" w:lineRule="auto"/>
                              <w:ind w:left="284" w:hanging="284"/>
                              <w:rPr>
                                <w:color w:val="000000" w:themeColor="text1"/>
                                <w:szCs w:val="22"/>
                              </w:rPr>
                            </w:pPr>
                            <w:r>
                              <w:rPr>
                                <w:color w:val="000000" w:themeColor="text1"/>
                                <w:szCs w:val="22"/>
                              </w:rPr>
                              <w:t>A</w:t>
                            </w:r>
                            <w:r w:rsidRPr="00873642">
                              <w:rPr>
                                <w:color w:val="000000" w:themeColor="text1"/>
                                <w:szCs w:val="22"/>
                              </w:rPr>
                              <w:t xml:space="preserve"> steady increase in promotion applications and success rates, </w:t>
                            </w:r>
                            <w:r>
                              <w:rPr>
                                <w:b/>
                                <w:bCs/>
                                <w:color w:val="000000" w:themeColor="text1"/>
                                <w:szCs w:val="22"/>
                              </w:rPr>
                              <w:t>Table 5.3</w:t>
                            </w:r>
                            <w:r w:rsidRPr="00E007DB">
                              <w:rPr>
                                <w:b/>
                                <w:bCs/>
                                <w:color w:val="000000" w:themeColor="text1"/>
                                <w:szCs w:val="22"/>
                              </w:rPr>
                              <w:t>.</w:t>
                            </w:r>
                          </w:p>
                          <w:p w14:paraId="19AECA6F" w14:textId="2F2E22E3" w:rsidR="00D80129" w:rsidRPr="00873642" w:rsidRDefault="00D80129" w:rsidP="00CC6FF5">
                            <w:pPr>
                              <w:pStyle w:val="BodyCopyIndent"/>
                              <w:spacing w:after="0" w:line="276" w:lineRule="auto"/>
                              <w:ind w:left="284" w:hanging="284"/>
                              <w:rPr>
                                <w:color w:val="000000" w:themeColor="text1"/>
                                <w:szCs w:val="22"/>
                              </w:rPr>
                            </w:pPr>
                            <w:r w:rsidRPr="00873642">
                              <w:rPr>
                                <w:color w:val="000000" w:themeColor="text1"/>
                                <w:szCs w:val="22"/>
                              </w:rPr>
                              <w:t>•</w:t>
                            </w:r>
                            <w:r w:rsidRPr="00873642">
                              <w:rPr>
                                <w:color w:val="000000" w:themeColor="text1"/>
                                <w:szCs w:val="22"/>
                              </w:rPr>
                              <w:tab/>
                              <w:t>All female applicants in 2015-19 were promoted compared to a 50% success rate prior to Bronze (</w:t>
                            </w:r>
                            <w:r w:rsidRPr="00533654">
                              <w:rPr>
                                <w:b/>
                                <w:bCs/>
                                <w:color w:val="000000" w:themeColor="text1"/>
                                <w:szCs w:val="22"/>
                              </w:rPr>
                              <w:t>Table 5.3</w:t>
                            </w:r>
                            <w:r w:rsidRPr="00873642">
                              <w:rPr>
                                <w:color w:val="000000" w:themeColor="text1"/>
                                <w:szCs w:val="22"/>
                              </w:rPr>
                              <w:t xml:space="preserve">, full promotion date 2015-19 in </w:t>
                            </w:r>
                            <w:r w:rsidRPr="00533654">
                              <w:rPr>
                                <w:b/>
                                <w:bCs/>
                                <w:color w:val="000000" w:themeColor="text1"/>
                                <w:szCs w:val="22"/>
                              </w:rPr>
                              <w:t>Table 5.4</w:t>
                            </w:r>
                            <w:r w:rsidRPr="00873642">
                              <w:rPr>
                                <w:color w:val="000000" w:themeColor="text1"/>
                                <w:szCs w:val="22"/>
                              </w:rPr>
                              <w:t xml:space="preserve"> and </w:t>
                            </w:r>
                            <w:r w:rsidRPr="00E007DB">
                              <w:rPr>
                                <w:b/>
                                <w:bCs/>
                                <w:color w:val="000000" w:themeColor="text1"/>
                                <w:szCs w:val="22"/>
                              </w:rPr>
                              <w:t>Figure 5.3</w:t>
                            </w:r>
                            <w:r w:rsidRPr="00873642">
                              <w:rPr>
                                <w:color w:val="000000" w:themeColor="text1"/>
                                <w:szCs w:val="22"/>
                              </w:rPr>
                              <w:t xml:space="preserve">). </w:t>
                            </w:r>
                          </w:p>
                          <w:p w14:paraId="6198BC72" w14:textId="77777777" w:rsidR="00D80129" w:rsidRPr="0077715E" w:rsidRDefault="00D80129" w:rsidP="00CC6FF5">
                            <w:pPr>
                              <w:pStyle w:val="BodyCopyIndent"/>
                              <w:spacing w:after="0" w:line="276" w:lineRule="auto"/>
                              <w:ind w:left="284" w:hanging="284"/>
                              <w:rPr>
                                <w:color w:val="595959" w:themeColor="text1" w:themeTint="A6"/>
                                <w:szCs w:val="22"/>
                              </w:rPr>
                            </w:pPr>
                            <w:r w:rsidRPr="00873642">
                              <w:rPr>
                                <w:color w:val="000000" w:themeColor="text1"/>
                                <w:szCs w:val="22"/>
                              </w:rPr>
                              <w:t>•</w:t>
                            </w:r>
                            <w:r w:rsidRPr="00873642">
                              <w:rPr>
                                <w:color w:val="000000" w:themeColor="text1"/>
                                <w:szCs w:val="22"/>
                              </w:rPr>
                              <w:tab/>
                              <w:t xml:space="preserve">This increase in applications, and therefore promotions, is particularly striking for females with a more than 3-fold increase. </w:t>
                            </w:r>
                            <w:r w:rsidRPr="00A04619">
                              <w:rPr>
                                <w:color w:val="595959" w:themeColor="text1" w:themeTint="A6"/>
                                <w:szCs w:val="22"/>
                              </w:rPr>
                              <w:tab/>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F4A0BF9">
              <v:shape id="Text Box 43" style="position:absolute;margin-left:-5.75pt;margin-top:0;width:392.05pt;height:110.6pt;z-index:25165830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spid="_x0000_s1036" fillcolor="#ffc" strokecolor="#7f9bb3 [3205]"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" w14:anchorId="7433672C">
                <v:stroke dashstyle="1 1"/>
                <v:textbox style="mso-fit-shape-to-text:t">
                  <w:txbxContent>
                    <w:p w:rsidRPr="00873642" w:rsidR="00D80129" w:rsidP="00CC6FF5" w:rsidRDefault="00D80129" w14:paraId="5C4A7D9D" w14:textId="77777777">
                      <w:pPr>
                        <w:pStyle w:val="BodyCopyIndent"/>
                        <w:spacing w:after="0" w:line="276" w:lineRule="auto"/>
                        <w:ind w:left="0"/>
                        <w:rPr>
                          <w:b/>
                          <w:color w:val="000000" w:themeColor="text1"/>
                        </w:rPr>
                      </w:pPr>
                      <w:r w:rsidRPr="00873642">
                        <w:rPr>
                          <w:b/>
                          <w:color w:val="000000" w:themeColor="text1"/>
                        </w:rPr>
                        <w:t>Outcomes:</w:t>
                      </w:r>
                    </w:p>
                    <w:p w:rsidRPr="00873642" w:rsidR="00D80129" w:rsidP="00516583" w:rsidRDefault="00D80129" w14:paraId="08766C3A" w14:textId="06B53A62">
                      <w:pPr>
                        <w:pStyle w:val="BodyCopyIndent"/>
                        <w:numPr>
                          <w:ilvl w:val="0"/>
                          <w:numId w:val="30"/>
                        </w:numPr>
                        <w:spacing w:after="0" w:line="276" w:lineRule="auto"/>
                        <w:ind w:left="284" w:hanging="284"/>
                        <w:rPr>
                          <w:color w:val="000000" w:themeColor="text1"/>
                          <w:szCs w:val="22"/>
                        </w:rPr>
                      </w:pPr>
                      <w:r>
                        <w:rPr>
                          <w:color w:val="000000" w:themeColor="text1"/>
                          <w:szCs w:val="22"/>
                        </w:rPr>
                        <w:t>A</w:t>
                      </w:r>
                      <w:r w:rsidRPr="00873642">
                        <w:rPr>
                          <w:color w:val="000000" w:themeColor="text1"/>
                          <w:szCs w:val="22"/>
                        </w:rPr>
                        <w:t xml:space="preserve"> steady increase in promotion applications and success rates, </w:t>
                      </w:r>
                      <w:r>
                        <w:rPr>
                          <w:b/>
                          <w:bCs/>
                          <w:color w:val="000000" w:themeColor="text1"/>
                          <w:szCs w:val="22"/>
                        </w:rPr>
                        <w:t>Table 5.3</w:t>
                      </w:r>
                      <w:r w:rsidRPr="00E007DB">
                        <w:rPr>
                          <w:b/>
                          <w:bCs/>
                          <w:color w:val="000000" w:themeColor="text1"/>
                          <w:szCs w:val="22"/>
                        </w:rPr>
                        <w:t>.</w:t>
                      </w:r>
                    </w:p>
                    <w:p w:rsidRPr="00873642" w:rsidR="00D80129" w:rsidP="00CC6FF5" w:rsidRDefault="00D80129" w14:paraId="19C65CC0" w14:textId="2F2E22E3">
                      <w:pPr>
                        <w:pStyle w:val="BodyCopyIndent"/>
                        <w:spacing w:after="0" w:line="276" w:lineRule="auto"/>
                        <w:ind w:left="284" w:hanging="284"/>
                        <w:rPr>
                          <w:color w:val="000000" w:themeColor="text1"/>
                          <w:szCs w:val="22"/>
                        </w:rPr>
                      </w:pPr>
                      <w:r w:rsidRPr="00873642">
                        <w:rPr>
                          <w:color w:val="000000" w:themeColor="text1"/>
                          <w:szCs w:val="22"/>
                        </w:rPr>
                        <w:t>•</w:t>
                      </w:r>
                      <w:r w:rsidRPr="00873642">
                        <w:rPr>
                          <w:color w:val="000000" w:themeColor="text1"/>
                          <w:szCs w:val="22"/>
                        </w:rPr>
                        <w:tab/>
                      </w:r>
                      <w:r w:rsidRPr="00873642">
                        <w:rPr>
                          <w:color w:val="000000" w:themeColor="text1"/>
                          <w:szCs w:val="22"/>
                        </w:rPr>
                        <w:t>All female applicants in 2015-19 were promoted compared to a 50% success rate prior to Bronze (</w:t>
                      </w:r>
                      <w:r w:rsidRPr="00533654">
                        <w:rPr>
                          <w:b/>
                          <w:bCs/>
                          <w:color w:val="000000" w:themeColor="text1"/>
                          <w:szCs w:val="22"/>
                        </w:rPr>
                        <w:t>Table 5.3</w:t>
                      </w:r>
                      <w:r w:rsidRPr="00873642">
                        <w:rPr>
                          <w:color w:val="000000" w:themeColor="text1"/>
                          <w:szCs w:val="22"/>
                        </w:rPr>
                        <w:t xml:space="preserve">, full promotion date 2015-19 in </w:t>
                      </w:r>
                      <w:r w:rsidRPr="00533654">
                        <w:rPr>
                          <w:b/>
                          <w:bCs/>
                          <w:color w:val="000000" w:themeColor="text1"/>
                          <w:szCs w:val="22"/>
                        </w:rPr>
                        <w:t>Table 5.4</w:t>
                      </w:r>
                      <w:r w:rsidRPr="00873642">
                        <w:rPr>
                          <w:color w:val="000000" w:themeColor="text1"/>
                          <w:szCs w:val="22"/>
                        </w:rPr>
                        <w:t xml:space="preserve"> and </w:t>
                      </w:r>
                      <w:r w:rsidRPr="00E007DB">
                        <w:rPr>
                          <w:b/>
                          <w:bCs/>
                          <w:color w:val="000000" w:themeColor="text1"/>
                          <w:szCs w:val="22"/>
                        </w:rPr>
                        <w:t>Figure 5.3</w:t>
                      </w:r>
                      <w:r w:rsidRPr="00873642">
                        <w:rPr>
                          <w:color w:val="000000" w:themeColor="text1"/>
                          <w:szCs w:val="22"/>
                        </w:rPr>
                        <w:t xml:space="preserve">). </w:t>
                      </w:r>
                    </w:p>
                    <w:p w:rsidRPr="0077715E" w:rsidR="00D80129" w:rsidP="00CC6FF5" w:rsidRDefault="00D80129" w14:paraId="6A404172" w14:textId="77777777">
                      <w:pPr>
                        <w:pStyle w:val="BodyCopyIndent"/>
                        <w:spacing w:after="0" w:line="276" w:lineRule="auto"/>
                        <w:ind w:left="284" w:hanging="284"/>
                        <w:rPr>
                          <w:color w:val="595959" w:themeColor="text1" w:themeTint="A6"/>
                          <w:szCs w:val="22"/>
                        </w:rPr>
                      </w:pPr>
                      <w:r w:rsidRPr="00873642">
                        <w:rPr>
                          <w:color w:val="000000" w:themeColor="text1"/>
                          <w:szCs w:val="22"/>
                        </w:rPr>
                        <w:t>•</w:t>
                      </w:r>
                      <w:r w:rsidRPr="00873642">
                        <w:rPr>
                          <w:color w:val="000000" w:themeColor="text1"/>
                          <w:szCs w:val="22"/>
                        </w:rPr>
                        <w:tab/>
                      </w:r>
                      <w:r w:rsidRPr="00873642">
                        <w:rPr>
                          <w:color w:val="000000" w:themeColor="text1"/>
                          <w:szCs w:val="22"/>
                        </w:rPr>
                        <w:t xml:space="preserve">This increase in applications, and therefore promotions, is particularly striking for females with a more than 3-fold increase. </w:t>
                      </w:r>
                      <w:r w:rsidRPr="00A04619">
                        <w:rPr>
                          <w:color w:val="595959" w:themeColor="text1" w:themeTint="A6"/>
                          <w:szCs w:val="22"/>
                        </w:rPr>
                        <w:tab/>
                      </w:r>
                    </w:p>
                  </w:txbxContent>
                </v:textbox>
                <w10:wrap type="square" anchorx="margin"/>
              </v:shape>
            </w:pict>
          </mc:Fallback>
        </mc:AlternateContent>
      </w:r>
    </w:p>
    <w:p w14:paraId="3F580B5E" w14:textId="419045F8" w:rsidR="00DB7C11" w:rsidRPr="002E5B58" w:rsidRDefault="00DB7C11" w:rsidP="00DB7C11">
      <w:pPr>
        <w:spacing w:before="0" w:line="240" w:lineRule="auto"/>
        <w:rPr>
          <w:b/>
          <w:bCs/>
          <w:color w:val="000000" w:themeColor="background2"/>
          <w:sz w:val="22"/>
          <w:szCs w:val="22"/>
        </w:rPr>
      </w:pPr>
      <w:r w:rsidRPr="002E5B58">
        <w:rPr>
          <w:b/>
          <w:bCs/>
          <w:sz w:val="22"/>
          <w:szCs w:val="22"/>
        </w:rPr>
        <w:t>Table 5.3 Number of male and female research staff applying for promotion before and after the Bronze award</w:t>
      </w:r>
    </w:p>
    <w:tbl>
      <w:tblPr>
        <w:tblStyle w:val="GridTable1Light-Accent1"/>
        <w:tblW w:w="0" w:type="auto"/>
        <w:tblLook w:val="04A0" w:firstRow="1" w:lastRow="0" w:firstColumn="1" w:lastColumn="0" w:noHBand="0" w:noVBand="1"/>
      </w:tblPr>
      <w:tblGrid>
        <w:gridCol w:w="1342"/>
        <w:gridCol w:w="756"/>
        <w:gridCol w:w="753"/>
        <w:gridCol w:w="854"/>
        <w:gridCol w:w="747"/>
        <w:gridCol w:w="785"/>
        <w:gridCol w:w="877"/>
        <w:gridCol w:w="919"/>
        <w:gridCol w:w="837"/>
      </w:tblGrid>
      <w:tr w:rsidR="00DB7C11" w:rsidRPr="00F876B4" w14:paraId="6FF00C62" w14:textId="77777777" w:rsidTr="00565F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FB8FC7A" w14:textId="77777777" w:rsidR="00DB7C11" w:rsidRPr="00F876B4" w:rsidRDefault="00DB7C11" w:rsidP="00565F15">
            <w:pPr>
              <w:pStyle w:val="BodyCopyIndent"/>
              <w:ind w:left="0"/>
              <w:rPr>
                <w:color w:val="000000" w:themeColor="text1"/>
              </w:rPr>
            </w:pPr>
          </w:p>
        </w:tc>
        <w:tc>
          <w:tcPr>
            <w:tcW w:w="1701" w:type="dxa"/>
            <w:gridSpan w:val="2"/>
          </w:tcPr>
          <w:p w14:paraId="66BA9A4D" w14:textId="65180852" w:rsidR="00DB7C11" w:rsidRPr="00F876B4" w:rsidRDefault="00DB7C11" w:rsidP="00565F15">
            <w:pPr>
              <w:pStyle w:val="BodyCopyIndent"/>
              <w:ind w:left="0"/>
              <w:cnfStyle w:val="100000000000" w:firstRow="1" w:lastRow="0" w:firstColumn="0" w:lastColumn="0" w:oddVBand="0" w:evenVBand="0" w:oddHBand="0" w:evenHBand="0" w:firstRowFirstColumn="0" w:firstRowLastColumn="0" w:lastRowFirstColumn="0" w:lastRowLastColumn="0"/>
              <w:rPr>
                <w:b w:val="0"/>
                <w:color w:val="000000" w:themeColor="text1"/>
              </w:rPr>
            </w:pPr>
            <w:r w:rsidRPr="00F876B4">
              <w:rPr>
                <w:b w:val="0"/>
                <w:color w:val="000000" w:themeColor="text1"/>
              </w:rPr>
              <w:t>Number Applied</w:t>
            </w:r>
          </w:p>
        </w:tc>
        <w:tc>
          <w:tcPr>
            <w:tcW w:w="1842" w:type="dxa"/>
            <w:gridSpan w:val="2"/>
          </w:tcPr>
          <w:p w14:paraId="1FBE6ED7" w14:textId="77777777" w:rsidR="00DB7C11" w:rsidRPr="00F876B4" w:rsidRDefault="00DB7C11" w:rsidP="00565F15">
            <w:pPr>
              <w:pStyle w:val="BodyCopyIndent"/>
              <w:ind w:left="0"/>
              <w:cnfStyle w:val="100000000000" w:firstRow="1" w:lastRow="0" w:firstColumn="0" w:lastColumn="0" w:oddVBand="0" w:evenVBand="0" w:oddHBand="0" w:evenHBand="0" w:firstRowFirstColumn="0" w:firstRowLastColumn="0" w:lastRowFirstColumn="0" w:lastRowLastColumn="0"/>
              <w:rPr>
                <w:b w:val="0"/>
                <w:color w:val="000000" w:themeColor="text1"/>
              </w:rPr>
            </w:pPr>
            <w:r w:rsidRPr="00F876B4">
              <w:rPr>
                <w:b w:val="0"/>
                <w:color w:val="000000" w:themeColor="text1"/>
              </w:rPr>
              <w:t>% Applied</w:t>
            </w:r>
          </w:p>
        </w:tc>
        <w:tc>
          <w:tcPr>
            <w:tcW w:w="1843" w:type="dxa"/>
            <w:gridSpan w:val="2"/>
          </w:tcPr>
          <w:p w14:paraId="67AEF30A" w14:textId="77777777" w:rsidR="00DB7C11" w:rsidRPr="00F876B4" w:rsidRDefault="00DB7C11" w:rsidP="00565F15">
            <w:pPr>
              <w:pStyle w:val="BodyCopyIndent"/>
              <w:ind w:left="0"/>
              <w:cnfStyle w:val="100000000000" w:firstRow="1" w:lastRow="0" w:firstColumn="0" w:lastColumn="0" w:oddVBand="0" w:evenVBand="0" w:oddHBand="0" w:evenHBand="0" w:firstRowFirstColumn="0" w:firstRowLastColumn="0" w:lastRowFirstColumn="0" w:lastRowLastColumn="0"/>
              <w:rPr>
                <w:b w:val="0"/>
                <w:color w:val="000000" w:themeColor="text1"/>
              </w:rPr>
            </w:pPr>
            <w:r w:rsidRPr="00F876B4">
              <w:rPr>
                <w:b w:val="0"/>
                <w:color w:val="000000" w:themeColor="text1"/>
              </w:rPr>
              <w:t>Number Successful</w:t>
            </w:r>
          </w:p>
        </w:tc>
        <w:tc>
          <w:tcPr>
            <w:tcW w:w="1912" w:type="dxa"/>
            <w:gridSpan w:val="2"/>
          </w:tcPr>
          <w:p w14:paraId="3DAEA4AB" w14:textId="77777777" w:rsidR="00DB7C11" w:rsidRPr="00F876B4" w:rsidRDefault="00DB7C11" w:rsidP="00565F15">
            <w:pPr>
              <w:pStyle w:val="BodyCopyIndent"/>
              <w:ind w:left="0"/>
              <w:cnfStyle w:val="100000000000" w:firstRow="1" w:lastRow="0" w:firstColumn="0" w:lastColumn="0" w:oddVBand="0" w:evenVBand="0" w:oddHBand="0" w:evenHBand="0" w:firstRowFirstColumn="0" w:firstRowLastColumn="0" w:lastRowFirstColumn="0" w:lastRowLastColumn="0"/>
              <w:rPr>
                <w:b w:val="0"/>
                <w:color w:val="000000" w:themeColor="text1"/>
              </w:rPr>
            </w:pPr>
            <w:r w:rsidRPr="00F876B4">
              <w:rPr>
                <w:b w:val="0"/>
                <w:color w:val="000000" w:themeColor="text1"/>
              </w:rPr>
              <w:t xml:space="preserve"> % Successful within gender</w:t>
            </w:r>
          </w:p>
        </w:tc>
      </w:tr>
      <w:tr w:rsidR="00DB7C11" w:rsidRPr="00F876B4" w14:paraId="28901F8E" w14:textId="77777777" w:rsidTr="00565F15">
        <w:tc>
          <w:tcPr>
            <w:cnfStyle w:val="001000000000" w:firstRow="0" w:lastRow="0" w:firstColumn="1" w:lastColumn="0" w:oddVBand="0" w:evenVBand="0" w:oddHBand="0" w:evenHBand="0" w:firstRowFirstColumn="0" w:firstRowLastColumn="0" w:lastRowFirstColumn="0" w:lastRowLastColumn="0"/>
            <w:tcW w:w="1555" w:type="dxa"/>
          </w:tcPr>
          <w:p w14:paraId="67180AC1" w14:textId="77777777" w:rsidR="00DB7C11" w:rsidRPr="00F876B4" w:rsidRDefault="00DB7C11" w:rsidP="00565F15">
            <w:pPr>
              <w:pStyle w:val="BodyCopyIndent"/>
              <w:ind w:left="0"/>
              <w:rPr>
                <w:color w:val="000000" w:themeColor="text1"/>
              </w:rPr>
            </w:pPr>
          </w:p>
        </w:tc>
        <w:tc>
          <w:tcPr>
            <w:tcW w:w="850" w:type="dxa"/>
          </w:tcPr>
          <w:p w14:paraId="20617165"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b/>
                <w:bCs/>
                <w:color w:val="000000" w:themeColor="text1"/>
              </w:rPr>
            </w:pPr>
            <w:r w:rsidRPr="00F876B4">
              <w:rPr>
                <w:b/>
                <w:bCs/>
                <w:color w:val="000000" w:themeColor="text1"/>
              </w:rPr>
              <w:t>F</w:t>
            </w:r>
          </w:p>
        </w:tc>
        <w:tc>
          <w:tcPr>
            <w:tcW w:w="851" w:type="dxa"/>
          </w:tcPr>
          <w:p w14:paraId="5547FD04"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b/>
                <w:bCs/>
                <w:color w:val="000000" w:themeColor="text1"/>
              </w:rPr>
            </w:pPr>
            <w:r w:rsidRPr="00F876B4">
              <w:rPr>
                <w:b/>
                <w:bCs/>
                <w:color w:val="000000" w:themeColor="text1"/>
              </w:rPr>
              <w:t>M</w:t>
            </w:r>
          </w:p>
        </w:tc>
        <w:tc>
          <w:tcPr>
            <w:tcW w:w="992" w:type="dxa"/>
          </w:tcPr>
          <w:p w14:paraId="45C26DAD"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b/>
                <w:bCs/>
                <w:color w:val="000000" w:themeColor="text1"/>
              </w:rPr>
            </w:pPr>
            <w:r w:rsidRPr="00F876B4">
              <w:rPr>
                <w:b/>
                <w:bCs/>
                <w:color w:val="000000" w:themeColor="text1"/>
              </w:rPr>
              <w:t>F</w:t>
            </w:r>
          </w:p>
        </w:tc>
        <w:tc>
          <w:tcPr>
            <w:tcW w:w="850" w:type="dxa"/>
          </w:tcPr>
          <w:p w14:paraId="4EF65CEA"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b/>
                <w:bCs/>
                <w:color w:val="000000" w:themeColor="text1"/>
              </w:rPr>
            </w:pPr>
            <w:r w:rsidRPr="00F876B4">
              <w:rPr>
                <w:b/>
                <w:bCs/>
                <w:color w:val="000000" w:themeColor="text1"/>
              </w:rPr>
              <w:t>M</w:t>
            </w:r>
          </w:p>
        </w:tc>
        <w:tc>
          <w:tcPr>
            <w:tcW w:w="851" w:type="dxa"/>
          </w:tcPr>
          <w:p w14:paraId="5C575965"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b/>
                <w:bCs/>
                <w:color w:val="000000" w:themeColor="text1"/>
              </w:rPr>
            </w:pPr>
            <w:r w:rsidRPr="00F876B4">
              <w:rPr>
                <w:b/>
                <w:bCs/>
                <w:color w:val="000000" w:themeColor="text1"/>
              </w:rPr>
              <w:t>F</w:t>
            </w:r>
          </w:p>
        </w:tc>
        <w:tc>
          <w:tcPr>
            <w:tcW w:w="992" w:type="dxa"/>
          </w:tcPr>
          <w:p w14:paraId="1E0D501C"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b/>
                <w:bCs/>
                <w:color w:val="000000" w:themeColor="text1"/>
              </w:rPr>
            </w:pPr>
            <w:r w:rsidRPr="00F876B4">
              <w:rPr>
                <w:b/>
                <w:bCs/>
                <w:color w:val="000000" w:themeColor="text1"/>
              </w:rPr>
              <w:t>M</w:t>
            </w:r>
          </w:p>
        </w:tc>
        <w:tc>
          <w:tcPr>
            <w:tcW w:w="992" w:type="dxa"/>
          </w:tcPr>
          <w:p w14:paraId="7FC70288"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b/>
                <w:bCs/>
                <w:color w:val="000000" w:themeColor="text1"/>
              </w:rPr>
            </w:pPr>
            <w:r w:rsidRPr="00F876B4">
              <w:rPr>
                <w:b/>
                <w:bCs/>
                <w:color w:val="000000" w:themeColor="text1"/>
              </w:rPr>
              <w:t>F</w:t>
            </w:r>
          </w:p>
        </w:tc>
        <w:tc>
          <w:tcPr>
            <w:tcW w:w="920" w:type="dxa"/>
          </w:tcPr>
          <w:p w14:paraId="10B91CBC"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b/>
                <w:bCs/>
                <w:color w:val="000000" w:themeColor="text1"/>
              </w:rPr>
            </w:pPr>
            <w:r w:rsidRPr="00F876B4">
              <w:rPr>
                <w:b/>
                <w:bCs/>
                <w:color w:val="000000" w:themeColor="text1"/>
              </w:rPr>
              <w:t>M</w:t>
            </w:r>
          </w:p>
        </w:tc>
      </w:tr>
      <w:tr w:rsidR="00DB7C11" w:rsidRPr="00F876B4" w14:paraId="19375D31" w14:textId="77777777" w:rsidTr="00565F15">
        <w:tc>
          <w:tcPr>
            <w:cnfStyle w:val="001000000000" w:firstRow="0" w:lastRow="0" w:firstColumn="1" w:lastColumn="0" w:oddVBand="0" w:evenVBand="0" w:oddHBand="0" w:evenHBand="0" w:firstRowFirstColumn="0" w:firstRowLastColumn="0" w:lastRowFirstColumn="0" w:lastRowLastColumn="0"/>
            <w:tcW w:w="1555" w:type="dxa"/>
          </w:tcPr>
          <w:p w14:paraId="3C175A76" w14:textId="77777777" w:rsidR="00DB7C11" w:rsidRPr="00F876B4" w:rsidRDefault="00DB7C11" w:rsidP="00565F15">
            <w:pPr>
              <w:pStyle w:val="BodyCopyIndent"/>
              <w:ind w:left="0"/>
              <w:rPr>
                <w:color w:val="000000" w:themeColor="text1"/>
              </w:rPr>
            </w:pPr>
            <w:r w:rsidRPr="00F876B4">
              <w:rPr>
                <w:color w:val="000000" w:themeColor="text1"/>
              </w:rPr>
              <w:t>2013-201</w:t>
            </w:r>
            <w:r>
              <w:rPr>
                <w:color w:val="000000" w:themeColor="text1"/>
              </w:rPr>
              <w:t>5</w:t>
            </w:r>
          </w:p>
        </w:tc>
        <w:tc>
          <w:tcPr>
            <w:tcW w:w="850" w:type="dxa"/>
          </w:tcPr>
          <w:p w14:paraId="66F62C78"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rPr>
            </w:pPr>
            <w:r w:rsidRPr="00F876B4">
              <w:rPr>
                <w:color w:val="000000" w:themeColor="text1"/>
              </w:rPr>
              <w:t>4</w:t>
            </w:r>
          </w:p>
        </w:tc>
        <w:tc>
          <w:tcPr>
            <w:tcW w:w="851" w:type="dxa"/>
          </w:tcPr>
          <w:p w14:paraId="0D14DC00"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rPr>
            </w:pPr>
            <w:r w:rsidRPr="00F876B4">
              <w:rPr>
                <w:color w:val="000000" w:themeColor="text1"/>
              </w:rPr>
              <w:t>12</w:t>
            </w:r>
          </w:p>
        </w:tc>
        <w:tc>
          <w:tcPr>
            <w:tcW w:w="992" w:type="dxa"/>
          </w:tcPr>
          <w:p w14:paraId="7448AEC2"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rPr>
            </w:pPr>
            <w:r w:rsidRPr="00F876B4">
              <w:rPr>
                <w:color w:val="000000" w:themeColor="text1"/>
              </w:rPr>
              <w:t>25</w:t>
            </w:r>
          </w:p>
        </w:tc>
        <w:tc>
          <w:tcPr>
            <w:tcW w:w="850" w:type="dxa"/>
          </w:tcPr>
          <w:p w14:paraId="2365429D"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rPr>
            </w:pPr>
            <w:r w:rsidRPr="00F876B4">
              <w:rPr>
                <w:color w:val="000000" w:themeColor="text1"/>
              </w:rPr>
              <w:t>75</w:t>
            </w:r>
          </w:p>
        </w:tc>
        <w:tc>
          <w:tcPr>
            <w:tcW w:w="851" w:type="dxa"/>
          </w:tcPr>
          <w:p w14:paraId="7EB93781"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rPr>
            </w:pPr>
            <w:r w:rsidRPr="00F876B4">
              <w:rPr>
                <w:color w:val="000000" w:themeColor="text1"/>
              </w:rPr>
              <w:t>2</w:t>
            </w:r>
          </w:p>
        </w:tc>
        <w:tc>
          <w:tcPr>
            <w:tcW w:w="992" w:type="dxa"/>
          </w:tcPr>
          <w:p w14:paraId="22935217"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rPr>
            </w:pPr>
            <w:r w:rsidRPr="00F876B4">
              <w:rPr>
                <w:color w:val="000000" w:themeColor="text1"/>
              </w:rPr>
              <w:t>10</w:t>
            </w:r>
          </w:p>
        </w:tc>
        <w:tc>
          <w:tcPr>
            <w:tcW w:w="992" w:type="dxa"/>
          </w:tcPr>
          <w:p w14:paraId="08C10A82"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rPr>
            </w:pPr>
            <w:r w:rsidRPr="00F876B4">
              <w:rPr>
                <w:color w:val="000000" w:themeColor="text1"/>
              </w:rPr>
              <w:t>50%</w:t>
            </w:r>
          </w:p>
        </w:tc>
        <w:tc>
          <w:tcPr>
            <w:tcW w:w="920" w:type="dxa"/>
          </w:tcPr>
          <w:p w14:paraId="70BCE202"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rPr>
            </w:pPr>
            <w:r w:rsidRPr="00F876B4">
              <w:rPr>
                <w:color w:val="000000" w:themeColor="text1"/>
              </w:rPr>
              <w:t>83%</w:t>
            </w:r>
          </w:p>
        </w:tc>
      </w:tr>
      <w:tr w:rsidR="00DB7C11" w:rsidRPr="00F876B4" w14:paraId="4140A628" w14:textId="77777777" w:rsidTr="00565F15">
        <w:tc>
          <w:tcPr>
            <w:cnfStyle w:val="001000000000" w:firstRow="0" w:lastRow="0" w:firstColumn="1" w:lastColumn="0" w:oddVBand="0" w:evenVBand="0" w:oddHBand="0" w:evenHBand="0" w:firstRowFirstColumn="0" w:firstRowLastColumn="0" w:lastRowFirstColumn="0" w:lastRowLastColumn="0"/>
            <w:tcW w:w="1555" w:type="dxa"/>
          </w:tcPr>
          <w:p w14:paraId="7BFEDB04" w14:textId="77777777" w:rsidR="00DB7C11" w:rsidRPr="00F876B4" w:rsidRDefault="00DB7C11" w:rsidP="00565F15">
            <w:pPr>
              <w:pStyle w:val="BodyCopyIndent"/>
              <w:ind w:left="0"/>
              <w:rPr>
                <w:color w:val="000000" w:themeColor="text1"/>
              </w:rPr>
            </w:pPr>
            <w:r w:rsidRPr="00F876B4">
              <w:rPr>
                <w:color w:val="000000" w:themeColor="text1"/>
              </w:rPr>
              <w:t>2016-2019</w:t>
            </w:r>
          </w:p>
        </w:tc>
        <w:tc>
          <w:tcPr>
            <w:tcW w:w="850" w:type="dxa"/>
          </w:tcPr>
          <w:p w14:paraId="7B252DD2" w14:textId="69CDCEBA"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rPr>
            </w:pPr>
            <w:r w:rsidRPr="00F876B4">
              <w:rPr>
                <w:color w:val="000000" w:themeColor="text1"/>
              </w:rPr>
              <w:t>13</w:t>
            </w:r>
          </w:p>
        </w:tc>
        <w:tc>
          <w:tcPr>
            <w:tcW w:w="851" w:type="dxa"/>
          </w:tcPr>
          <w:p w14:paraId="5C5BDDC7"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25</w:t>
            </w:r>
          </w:p>
        </w:tc>
        <w:tc>
          <w:tcPr>
            <w:tcW w:w="992" w:type="dxa"/>
          </w:tcPr>
          <w:p w14:paraId="4B580B4F"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34</w:t>
            </w:r>
          </w:p>
        </w:tc>
        <w:tc>
          <w:tcPr>
            <w:tcW w:w="850" w:type="dxa"/>
          </w:tcPr>
          <w:p w14:paraId="0BB6C4BF"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66</w:t>
            </w:r>
          </w:p>
        </w:tc>
        <w:tc>
          <w:tcPr>
            <w:tcW w:w="851" w:type="dxa"/>
          </w:tcPr>
          <w:p w14:paraId="7DA68E34"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rPr>
            </w:pPr>
            <w:r w:rsidRPr="00F876B4">
              <w:rPr>
                <w:color w:val="000000" w:themeColor="text1"/>
              </w:rPr>
              <w:t>13</w:t>
            </w:r>
          </w:p>
        </w:tc>
        <w:tc>
          <w:tcPr>
            <w:tcW w:w="992" w:type="dxa"/>
          </w:tcPr>
          <w:p w14:paraId="79AA5148"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24</w:t>
            </w:r>
          </w:p>
        </w:tc>
        <w:tc>
          <w:tcPr>
            <w:tcW w:w="992" w:type="dxa"/>
          </w:tcPr>
          <w:p w14:paraId="15FD22AE"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rPr>
            </w:pPr>
            <w:r w:rsidRPr="00F876B4">
              <w:rPr>
                <w:color w:val="000000" w:themeColor="text1"/>
              </w:rPr>
              <w:t>100%</w:t>
            </w:r>
          </w:p>
        </w:tc>
        <w:tc>
          <w:tcPr>
            <w:tcW w:w="920" w:type="dxa"/>
          </w:tcPr>
          <w:p w14:paraId="2B2839DD" w14:textId="77777777" w:rsidR="00DB7C11" w:rsidRPr="00F876B4" w:rsidRDefault="00DB7C11" w:rsidP="00565F15">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96</w:t>
            </w:r>
            <w:r w:rsidRPr="00F876B4">
              <w:rPr>
                <w:color w:val="000000" w:themeColor="text1"/>
              </w:rPr>
              <w:t>%</w:t>
            </w:r>
          </w:p>
        </w:tc>
      </w:tr>
    </w:tbl>
    <w:p w14:paraId="68332252" w14:textId="53F406B9" w:rsidR="00DB7C11" w:rsidRDefault="00DB7C11" w:rsidP="00DB7C11">
      <w:pPr>
        <w:pStyle w:val="BodyCopyIndent"/>
        <w:ind w:left="0"/>
        <w:rPr>
          <w:b/>
          <w:bCs/>
        </w:rPr>
      </w:pPr>
    </w:p>
    <w:p w14:paraId="324BDAD0" w14:textId="391FE034" w:rsidR="00386464" w:rsidRDefault="00360ADD" w:rsidP="005E797D">
      <w:pPr>
        <w:pStyle w:val="BodyCopyIndent"/>
        <w:ind w:left="0"/>
      </w:pPr>
      <w:r>
        <w:t xml:space="preserve">The vast majority of III </w:t>
      </w:r>
      <w:r w:rsidR="00DB7C11">
        <w:t xml:space="preserve">R&amp;T/clinical </w:t>
      </w:r>
      <w:r>
        <w:t>staff are full-time (</w:t>
      </w:r>
      <w:r w:rsidR="00512A7D">
        <w:t>93</w:t>
      </w:r>
      <w:r>
        <w:t>%F</w:t>
      </w:r>
      <w:r w:rsidR="00ED3B4B">
        <w:t>/</w:t>
      </w:r>
      <w:r w:rsidR="00512A7D">
        <w:t>96</w:t>
      </w:r>
      <w:r>
        <w:t xml:space="preserve">%M) and all applications for promotion have come from full-time staff. </w:t>
      </w:r>
      <w:r w:rsidR="00000201">
        <w:t xml:space="preserve">The annual academic promotion round is launched in </w:t>
      </w:r>
      <w:r w:rsidR="00715B1E">
        <w:t>November</w:t>
      </w:r>
      <w:r w:rsidR="00000201">
        <w:t xml:space="preserve"> </w:t>
      </w:r>
      <w:r w:rsidR="00ED3B4B">
        <w:t>via</w:t>
      </w:r>
      <w:r w:rsidR="00000201">
        <w:t xml:space="preserve"> email with information on</w:t>
      </w:r>
      <w:r w:rsidR="00EB1B5C">
        <w:t xml:space="preserve"> criteria, </w:t>
      </w:r>
      <w:r w:rsidR="00000201">
        <w:t>how to apply</w:t>
      </w:r>
      <w:r w:rsidR="00645B0E">
        <w:t>,</w:t>
      </w:r>
      <w:r w:rsidR="00FA0D16">
        <w:t xml:space="preserve"> and links to the University toolkit and explanatory video</w:t>
      </w:r>
      <w:r w:rsidR="00640945">
        <w:t>s</w:t>
      </w:r>
      <w:r w:rsidR="00077176">
        <w:t xml:space="preserve">. </w:t>
      </w:r>
      <w:r w:rsidR="00386464">
        <w:t xml:space="preserve">Applications are submitted in </w:t>
      </w:r>
      <w:r w:rsidR="0091157C">
        <w:t>December</w:t>
      </w:r>
      <w:r w:rsidR="00386464">
        <w:t xml:space="preserve">, and outcomes known by summer.  </w:t>
      </w:r>
    </w:p>
    <w:p w14:paraId="5CA22926" w14:textId="1FAA27DC" w:rsidR="00386464" w:rsidRDefault="00EB1B5C" w:rsidP="005E797D">
      <w:pPr>
        <w:pStyle w:val="BodyCopyIndent"/>
        <w:ind w:left="0"/>
      </w:pPr>
      <w:r>
        <w:t>C</w:t>
      </w:r>
      <w:r w:rsidR="00077176">
        <w:t xml:space="preserve">riteria for promotion </w:t>
      </w:r>
      <w:r>
        <w:t xml:space="preserve">require </w:t>
      </w:r>
      <w:r w:rsidR="00DB47AF">
        <w:t>progress in:</w:t>
      </w:r>
      <w:r w:rsidR="00077176">
        <w:t xml:space="preserve"> outputs</w:t>
      </w:r>
      <w:r w:rsidR="00DB47AF">
        <w:t xml:space="preserve"> e.g. </w:t>
      </w:r>
      <w:r w:rsidR="00B55249">
        <w:t>publication</w:t>
      </w:r>
      <w:r w:rsidR="00DB47AF">
        <w:t>s;</w:t>
      </w:r>
      <w:r w:rsidR="00B55249">
        <w:t xml:space="preserve"> awards including grants</w:t>
      </w:r>
      <w:r w:rsidR="00DB47AF">
        <w:t>;</w:t>
      </w:r>
      <w:r w:rsidR="00B55249">
        <w:t xml:space="preserve"> PhD supervision</w:t>
      </w:r>
      <w:r w:rsidR="00DB47AF">
        <w:t>;</w:t>
      </w:r>
      <w:r w:rsidR="00B55249">
        <w:t xml:space="preserve"> impact</w:t>
      </w:r>
      <w:r w:rsidR="00DB47AF">
        <w:t>;</w:t>
      </w:r>
      <w:r w:rsidR="00B55249">
        <w:t xml:space="preserve"> learning and teaching</w:t>
      </w:r>
      <w:r w:rsidR="00DB47AF">
        <w:t>;</w:t>
      </w:r>
      <w:r w:rsidR="00B55249">
        <w:t xml:space="preserve"> leadership</w:t>
      </w:r>
      <w:r w:rsidR="00DB47AF">
        <w:t>/</w:t>
      </w:r>
      <w:r w:rsidR="00B55249">
        <w:t>management</w:t>
      </w:r>
      <w:r w:rsidR="00DB47AF">
        <w:t xml:space="preserve">; </w:t>
      </w:r>
      <w:r w:rsidR="00B55249">
        <w:t xml:space="preserve">and esteem. </w:t>
      </w:r>
    </w:p>
    <w:p w14:paraId="031300DC" w14:textId="77777777" w:rsidR="005E4E14" w:rsidRDefault="005E4E14" w:rsidP="002C2586">
      <w:pPr>
        <w:spacing w:before="0" w:line="240" w:lineRule="auto"/>
        <w:rPr>
          <w:b/>
          <w:bCs/>
        </w:rPr>
      </w:pPr>
    </w:p>
    <w:p w14:paraId="5787A2B6" w14:textId="09F24244" w:rsidR="006C6BE6" w:rsidRPr="006C6BE6" w:rsidRDefault="005761C9" w:rsidP="006C6BE6">
      <w:pPr>
        <w:spacing w:before="0" w:line="0" w:lineRule="atLeast"/>
        <w:rPr>
          <w:rFonts w:eastAsia="Times New Roman" w:cs="Calibri"/>
          <w:b/>
          <w:bCs/>
          <w:color w:val="000000"/>
          <w:sz w:val="22"/>
          <w:szCs w:val="22"/>
          <w:lang w:eastAsia="en-GB"/>
        </w:rPr>
      </w:pPr>
      <w:r w:rsidRPr="006C6BE6">
        <w:rPr>
          <w:rFonts w:eastAsia="Times New Roman" w:cs="Calibri"/>
          <w:b/>
          <w:bCs/>
          <w:color w:val="000000"/>
          <w:sz w:val="22"/>
          <w:szCs w:val="22"/>
          <w:lang w:eastAsia="en-GB"/>
        </w:rPr>
        <w:t>Figure</w:t>
      </w:r>
      <w:r w:rsidR="00B55249" w:rsidRPr="006C6BE6">
        <w:rPr>
          <w:rFonts w:eastAsia="Times New Roman" w:cs="Calibri"/>
          <w:b/>
          <w:bCs/>
          <w:color w:val="000000"/>
          <w:sz w:val="22"/>
          <w:szCs w:val="22"/>
          <w:lang w:eastAsia="en-GB"/>
        </w:rPr>
        <w:t xml:space="preserve"> </w:t>
      </w:r>
      <w:r w:rsidR="00890CCE" w:rsidRPr="006C6BE6">
        <w:rPr>
          <w:rFonts w:eastAsia="Times New Roman" w:cs="Calibri"/>
          <w:b/>
          <w:bCs/>
          <w:color w:val="000000"/>
          <w:sz w:val="22"/>
          <w:szCs w:val="22"/>
          <w:lang w:eastAsia="en-GB"/>
        </w:rPr>
        <w:t>5</w:t>
      </w:r>
      <w:r w:rsidR="00E10C35" w:rsidRPr="006C6BE6">
        <w:rPr>
          <w:rFonts w:eastAsia="Times New Roman" w:cs="Calibri"/>
          <w:b/>
          <w:bCs/>
          <w:color w:val="000000"/>
          <w:sz w:val="22"/>
          <w:szCs w:val="22"/>
          <w:lang w:eastAsia="en-GB"/>
        </w:rPr>
        <w:t>.</w:t>
      </w:r>
      <w:r w:rsidR="00F86082" w:rsidRPr="006C6BE6">
        <w:rPr>
          <w:rFonts w:eastAsia="Times New Roman" w:cs="Calibri"/>
          <w:b/>
          <w:bCs/>
          <w:color w:val="000000"/>
          <w:sz w:val="22"/>
          <w:szCs w:val="22"/>
          <w:lang w:eastAsia="en-GB"/>
        </w:rPr>
        <w:t>3</w:t>
      </w:r>
      <w:r w:rsidR="00B55249" w:rsidRPr="006C6BE6">
        <w:rPr>
          <w:rFonts w:eastAsia="Times New Roman" w:cs="Calibri"/>
          <w:b/>
          <w:bCs/>
          <w:color w:val="000000"/>
          <w:sz w:val="22"/>
          <w:szCs w:val="22"/>
          <w:lang w:eastAsia="en-GB"/>
        </w:rPr>
        <w:t>: Number of females/males promoted from 2015-19</w:t>
      </w:r>
    </w:p>
    <w:p w14:paraId="76BB1262" w14:textId="4B11D3E4" w:rsidR="00B55249" w:rsidRDefault="006C6BE6" w:rsidP="006C6BE6">
      <w:pPr>
        <w:spacing w:before="0" w:line="0" w:lineRule="atLeast"/>
        <w:rPr>
          <w:rFonts w:eastAsia="Times New Roman" w:cs="Calibri"/>
          <w:color w:val="000000"/>
          <w:sz w:val="22"/>
          <w:szCs w:val="22"/>
          <w:lang w:eastAsia="en-GB"/>
        </w:rPr>
      </w:pPr>
      <w:r>
        <w:rPr>
          <w:rFonts w:eastAsia="Times New Roman" w:cs="Calibri"/>
          <w:color w:val="000000"/>
          <w:sz w:val="22"/>
          <w:szCs w:val="22"/>
          <w:lang w:eastAsia="en-GB"/>
        </w:rPr>
        <w:t>Numbers on graph are actual number of F/M staff promoted to indicated grade</w:t>
      </w:r>
      <w:r w:rsidR="002C2586">
        <w:rPr>
          <w:rFonts w:eastAsia="Times New Roman" w:cs="Calibri"/>
          <w:color w:val="000000"/>
          <w:sz w:val="22"/>
          <w:szCs w:val="22"/>
          <w:lang w:eastAsia="en-GB"/>
        </w:rPr>
        <w:t>, Apps: Applications.</w:t>
      </w:r>
    </w:p>
    <w:p w14:paraId="1D01A65E" w14:textId="7CC3610C" w:rsidR="00B55249" w:rsidRDefault="006066A3" w:rsidP="00530FD7">
      <w:pPr>
        <w:pStyle w:val="BodyCopyIndent"/>
        <w:ind w:left="0"/>
        <w:rPr>
          <w:b/>
          <w:bCs/>
        </w:rPr>
      </w:pPr>
      <w:r>
        <w:rPr>
          <w:noProof/>
          <w:lang w:eastAsia="zh-CN"/>
        </w:rPr>
        <w:drawing>
          <wp:inline distT="0" distB="0" distL="0" distR="0" wp14:anchorId="6E6EF1E2" wp14:editId="5C3E2327">
            <wp:extent cx="4090737" cy="2628870"/>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111906" cy="2642474"/>
                    </a:xfrm>
                    <a:prstGeom prst="rect">
                      <a:avLst/>
                    </a:prstGeom>
                  </pic:spPr>
                </pic:pic>
              </a:graphicData>
            </a:graphic>
          </wp:inline>
        </w:drawing>
      </w:r>
    </w:p>
    <w:p w14:paraId="5224347D" w14:textId="54F96158" w:rsidR="00CE5EF2" w:rsidRPr="005E4E14" w:rsidRDefault="00DF666A" w:rsidP="002E5B58">
      <w:pPr>
        <w:spacing w:before="0" w:line="240" w:lineRule="auto"/>
        <w:rPr>
          <w:rFonts w:eastAsia="Times New Roman" w:cs="Calibri"/>
          <w:b/>
          <w:bCs/>
          <w:color w:val="000000"/>
          <w:sz w:val="22"/>
          <w:szCs w:val="22"/>
          <w:lang w:eastAsia="en-GB"/>
        </w:rPr>
      </w:pPr>
      <w:r w:rsidRPr="00DF666A">
        <w:rPr>
          <w:rFonts w:eastAsia="Times New Roman" w:cs="Calibri"/>
          <w:b/>
          <w:bCs/>
          <w:color w:val="000000"/>
          <w:sz w:val="22"/>
          <w:szCs w:val="22"/>
          <w:lang w:eastAsia="en-GB"/>
        </w:rPr>
        <w:t xml:space="preserve">Table </w:t>
      </w:r>
      <w:r w:rsidR="004C12C2">
        <w:rPr>
          <w:rFonts w:eastAsia="Times New Roman" w:cs="Calibri"/>
          <w:b/>
          <w:bCs/>
          <w:color w:val="000000"/>
          <w:sz w:val="22"/>
          <w:szCs w:val="22"/>
          <w:lang w:eastAsia="en-GB"/>
        </w:rPr>
        <w:t>5</w:t>
      </w:r>
      <w:r w:rsidRPr="00DF666A">
        <w:rPr>
          <w:rFonts w:eastAsia="Times New Roman" w:cs="Calibri"/>
          <w:b/>
          <w:bCs/>
          <w:color w:val="000000"/>
          <w:sz w:val="22"/>
          <w:szCs w:val="22"/>
          <w:lang w:eastAsia="en-GB"/>
        </w:rPr>
        <w:t>.</w:t>
      </w:r>
      <w:r w:rsidR="00645B0E">
        <w:rPr>
          <w:rFonts w:eastAsia="Times New Roman" w:cs="Calibri"/>
          <w:b/>
          <w:bCs/>
          <w:color w:val="000000"/>
          <w:sz w:val="22"/>
          <w:szCs w:val="22"/>
          <w:lang w:eastAsia="en-GB"/>
        </w:rPr>
        <w:t>4</w:t>
      </w:r>
      <w:r w:rsidRPr="00DF666A">
        <w:rPr>
          <w:rFonts w:eastAsia="Times New Roman" w:cs="Calibri"/>
          <w:b/>
          <w:bCs/>
          <w:color w:val="000000"/>
          <w:sz w:val="22"/>
          <w:szCs w:val="22"/>
          <w:lang w:eastAsia="en-GB"/>
        </w:rPr>
        <w:t>: Full data on promotions 2015-19</w:t>
      </w:r>
      <w:r w:rsidR="00E71153">
        <w:rPr>
          <w:rFonts w:eastAsia="Times New Roman" w:cs="Calibri"/>
          <w:b/>
          <w:bCs/>
          <w:color w:val="000000"/>
          <w:sz w:val="22"/>
          <w:szCs w:val="22"/>
          <w:lang w:eastAsia="en-GB"/>
        </w:rPr>
        <w:t>*</w:t>
      </w:r>
    </w:p>
    <w:tbl>
      <w:tblPr>
        <w:tblStyle w:val="GridTable1Light-Accent1"/>
        <w:tblW w:w="0" w:type="auto"/>
        <w:tblLook w:val="04A0" w:firstRow="1" w:lastRow="0" w:firstColumn="1" w:lastColumn="0" w:noHBand="0" w:noVBand="1"/>
      </w:tblPr>
      <w:tblGrid>
        <w:gridCol w:w="1004"/>
        <w:gridCol w:w="1774"/>
        <w:gridCol w:w="550"/>
        <w:gridCol w:w="571"/>
        <w:gridCol w:w="612"/>
        <w:gridCol w:w="547"/>
        <w:gridCol w:w="568"/>
        <w:gridCol w:w="608"/>
        <w:gridCol w:w="818"/>
        <w:gridCol w:w="818"/>
      </w:tblGrid>
      <w:tr w:rsidR="007D1AE9" w14:paraId="4AB7333D" w14:textId="77777777" w:rsidTr="003660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23FEC602" w14:textId="77777777" w:rsidR="007D1AE9" w:rsidRPr="00B51E19" w:rsidRDefault="007D1AE9" w:rsidP="00366012">
            <w:pPr>
              <w:jc w:val="center"/>
              <w:rPr>
                <w:b w:val="0"/>
                <w:bCs w:val="0"/>
              </w:rPr>
            </w:pPr>
            <w:r w:rsidRPr="00B51E19">
              <w:t>Period</w:t>
            </w:r>
          </w:p>
        </w:tc>
        <w:tc>
          <w:tcPr>
            <w:tcW w:w="2127" w:type="dxa"/>
          </w:tcPr>
          <w:p w14:paraId="7FFF0AE5" w14:textId="77777777" w:rsidR="007D1AE9" w:rsidRPr="00B51E19" w:rsidRDefault="007D1AE9" w:rsidP="00366012">
            <w:pPr>
              <w:jc w:val="center"/>
              <w:cnfStyle w:val="100000000000" w:firstRow="1" w:lastRow="0" w:firstColumn="0" w:lastColumn="0" w:oddVBand="0" w:evenVBand="0" w:oddHBand="0" w:evenHBand="0" w:firstRowFirstColumn="0" w:firstRowLastColumn="0" w:lastRowFirstColumn="0" w:lastRowLastColumn="0"/>
              <w:rPr>
                <w:b w:val="0"/>
                <w:bCs w:val="0"/>
              </w:rPr>
            </w:pPr>
            <w:r w:rsidRPr="00B51E19">
              <w:t>Transition</w:t>
            </w:r>
          </w:p>
        </w:tc>
        <w:tc>
          <w:tcPr>
            <w:tcW w:w="1984" w:type="dxa"/>
            <w:gridSpan w:val="3"/>
          </w:tcPr>
          <w:p w14:paraId="76520107" w14:textId="77777777" w:rsidR="007D1AE9" w:rsidRPr="00B51E19" w:rsidRDefault="007D1AE9" w:rsidP="00366012">
            <w:pPr>
              <w:jc w:val="center"/>
              <w:cnfStyle w:val="100000000000" w:firstRow="1" w:lastRow="0" w:firstColumn="0" w:lastColumn="0" w:oddVBand="0" w:evenVBand="0" w:oddHBand="0" w:evenHBand="0" w:firstRowFirstColumn="0" w:firstRowLastColumn="0" w:lastRowFirstColumn="0" w:lastRowLastColumn="0"/>
              <w:rPr>
                <w:b w:val="0"/>
                <w:bCs w:val="0"/>
              </w:rPr>
            </w:pPr>
            <w:r w:rsidRPr="00B51E19">
              <w:t>Applied</w:t>
            </w:r>
          </w:p>
        </w:tc>
        <w:tc>
          <w:tcPr>
            <w:tcW w:w="1968" w:type="dxa"/>
            <w:gridSpan w:val="3"/>
          </w:tcPr>
          <w:p w14:paraId="42FE63E7" w14:textId="77777777" w:rsidR="007D1AE9" w:rsidRPr="00B51E19" w:rsidRDefault="007D1AE9" w:rsidP="00366012">
            <w:pPr>
              <w:jc w:val="center"/>
              <w:cnfStyle w:val="100000000000" w:firstRow="1" w:lastRow="0" w:firstColumn="0" w:lastColumn="0" w:oddVBand="0" w:evenVBand="0" w:oddHBand="0" w:evenHBand="0" w:firstRowFirstColumn="0" w:firstRowLastColumn="0" w:lastRowFirstColumn="0" w:lastRowLastColumn="0"/>
              <w:rPr>
                <w:b w:val="0"/>
                <w:bCs w:val="0"/>
              </w:rPr>
            </w:pPr>
            <w:r w:rsidRPr="00B51E19">
              <w:t>Successful</w:t>
            </w:r>
          </w:p>
        </w:tc>
        <w:tc>
          <w:tcPr>
            <w:tcW w:w="1802" w:type="dxa"/>
            <w:gridSpan w:val="2"/>
          </w:tcPr>
          <w:p w14:paraId="344B6039" w14:textId="77777777" w:rsidR="007D1AE9" w:rsidRPr="00B51E19" w:rsidRDefault="007D1AE9" w:rsidP="00366012">
            <w:pPr>
              <w:jc w:val="center"/>
              <w:cnfStyle w:val="100000000000" w:firstRow="1" w:lastRow="0" w:firstColumn="0" w:lastColumn="0" w:oddVBand="0" w:evenVBand="0" w:oddHBand="0" w:evenHBand="0" w:firstRowFirstColumn="0" w:firstRowLastColumn="0" w:lastRowFirstColumn="0" w:lastRowLastColumn="0"/>
              <w:rPr>
                <w:b w:val="0"/>
                <w:bCs w:val="0"/>
              </w:rPr>
            </w:pPr>
            <w:r w:rsidRPr="00B51E19">
              <w:t>Success Rate</w:t>
            </w:r>
          </w:p>
        </w:tc>
      </w:tr>
      <w:tr w:rsidR="007D1AE9" w14:paraId="7895E5E0"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71357E67" w14:textId="77777777" w:rsidR="007D1AE9" w:rsidRDefault="007D1AE9" w:rsidP="00366012">
            <w:pPr>
              <w:jc w:val="center"/>
            </w:pPr>
          </w:p>
        </w:tc>
        <w:tc>
          <w:tcPr>
            <w:tcW w:w="2127" w:type="dxa"/>
          </w:tcPr>
          <w:p w14:paraId="2C3F2E0E"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p>
        </w:tc>
        <w:tc>
          <w:tcPr>
            <w:tcW w:w="661" w:type="dxa"/>
          </w:tcPr>
          <w:p w14:paraId="0ED693A6"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F</w:t>
            </w:r>
          </w:p>
        </w:tc>
        <w:tc>
          <w:tcPr>
            <w:tcW w:w="661" w:type="dxa"/>
          </w:tcPr>
          <w:p w14:paraId="58EB027F"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M</w:t>
            </w:r>
          </w:p>
        </w:tc>
        <w:tc>
          <w:tcPr>
            <w:tcW w:w="662" w:type="dxa"/>
          </w:tcPr>
          <w:p w14:paraId="4ACBAF02"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%F</w:t>
            </w:r>
          </w:p>
        </w:tc>
        <w:tc>
          <w:tcPr>
            <w:tcW w:w="656" w:type="dxa"/>
          </w:tcPr>
          <w:p w14:paraId="0305B6A6"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F</w:t>
            </w:r>
          </w:p>
        </w:tc>
        <w:tc>
          <w:tcPr>
            <w:tcW w:w="656" w:type="dxa"/>
          </w:tcPr>
          <w:p w14:paraId="0D3CA665"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M</w:t>
            </w:r>
          </w:p>
        </w:tc>
        <w:tc>
          <w:tcPr>
            <w:tcW w:w="656" w:type="dxa"/>
          </w:tcPr>
          <w:p w14:paraId="6AC82AFC"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%F</w:t>
            </w:r>
          </w:p>
        </w:tc>
        <w:tc>
          <w:tcPr>
            <w:tcW w:w="901" w:type="dxa"/>
          </w:tcPr>
          <w:p w14:paraId="1C260285"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F</w:t>
            </w:r>
          </w:p>
        </w:tc>
        <w:tc>
          <w:tcPr>
            <w:tcW w:w="901" w:type="dxa"/>
          </w:tcPr>
          <w:p w14:paraId="793B721E"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M</w:t>
            </w:r>
          </w:p>
        </w:tc>
      </w:tr>
      <w:tr w:rsidR="007D1AE9" w14:paraId="33865D84"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29A0C1AE" w14:textId="77777777" w:rsidR="007D1AE9" w:rsidRDefault="007D1AE9" w:rsidP="00366012">
            <w:pPr>
              <w:jc w:val="center"/>
            </w:pPr>
            <w:r>
              <w:t>2015-16</w:t>
            </w:r>
          </w:p>
        </w:tc>
        <w:tc>
          <w:tcPr>
            <w:tcW w:w="2127" w:type="dxa"/>
          </w:tcPr>
          <w:p w14:paraId="1732FB11"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Grade 6 -7</w:t>
            </w:r>
          </w:p>
        </w:tc>
        <w:tc>
          <w:tcPr>
            <w:tcW w:w="661" w:type="dxa"/>
          </w:tcPr>
          <w:p w14:paraId="19D68043"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1" w:type="dxa"/>
          </w:tcPr>
          <w:p w14:paraId="55034FF3"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2" w:type="dxa"/>
          </w:tcPr>
          <w:p w14:paraId="7B1EED4C"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6C827C82"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64EF89D3"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54875491"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66C4349C"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c>
          <w:tcPr>
            <w:tcW w:w="901" w:type="dxa"/>
          </w:tcPr>
          <w:p w14:paraId="10234122"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r>
      <w:tr w:rsidR="007D1AE9" w14:paraId="19DC9EF5"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44BE5237" w14:textId="77777777" w:rsidR="007D1AE9" w:rsidRDefault="007D1AE9" w:rsidP="00366012">
            <w:pPr>
              <w:jc w:val="center"/>
            </w:pPr>
          </w:p>
        </w:tc>
        <w:tc>
          <w:tcPr>
            <w:tcW w:w="2127" w:type="dxa"/>
          </w:tcPr>
          <w:p w14:paraId="5464E9D6"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Grade 7- 8</w:t>
            </w:r>
          </w:p>
        </w:tc>
        <w:tc>
          <w:tcPr>
            <w:tcW w:w="661" w:type="dxa"/>
          </w:tcPr>
          <w:p w14:paraId="3E6B9920"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1" w:type="dxa"/>
          </w:tcPr>
          <w:p w14:paraId="40DE270F"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2" w:type="dxa"/>
          </w:tcPr>
          <w:p w14:paraId="258D3A66"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36062DA0"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26113369"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7CEE0647"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5273C867"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c>
          <w:tcPr>
            <w:tcW w:w="901" w:type="dxa"/>
          </w:tcPr>
          <w:p w14:paraId="3EDC05F0"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r>
      <w:tr w:rsidR="007D1AE9" w14:paraId="04DE8B93"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3FCADD84" w14:textId="77777777" w:rsidR="007D1AE9" w:rsidRDefault="007D1AE9" w:rsidP="00366012">
            <w:pPr>
              <w:jc w:val="center"/>
            </w:pPr>
          </w:p>
        </w:tc>
        <w:tc>
          <w:tcPr>
            <w:tcW w:w="2127" w:type="dxa"/>
          </w:tcPr>
          <w:p w14:paraId="64A0F9DA"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Grade 8-9</w:t>
            </w:r>
          </w:p>
        </w:tc>
        <w:tc>
          <w:tcPr>
            <w:tcW w:w="661" w:type="dxa"/>
          </w:tcPr>
          <w:p w14:paraId="0E9E056D"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61" w:type="dxa"/>
          </w:tcPr>
          <w:p w14:paraId="5F42E948"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3</w:t>
            </w:r>
          </w:p>
        </w:tc>
        <w:tc>
          <w:tcPr>
            <w:tcW w:w="662" w:type="dxa"/>
          </w:tcPr>
          <w:p w14:paraId="24FC6253"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25</w:t>
            </w:r>
          </w:p>
        </w:tc>
        <w:tc>
          <w:tcPr>
            <w:tcW w:w="656" w:type="dxa"/>
          </w:tcPr>
          <w:p w14:paraId="0154C49A"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56" w:type="dxa"/>
          </w:tcPr>
          <w:p w14:paraId="2C06EF22"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3</w:t>
            </w:r>
          </w:p>
        </w:tc>
        <w:tc>
          <w:tcPr>
            <w:tcW w:w="656" w:type="dxa"/>
          </w:tcPr>
          <w:p w14:paraId="2110C51E"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25</w:t>
            </w:r>
          </w:p>
        </w:tc>
        <w:tc>
          <w:tcPr>
            <w:tcW w:w="901" w:type="dxa"/>
          </w:tcPr>
          <w:p w14:paraId="1B66E61B"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c>
          <w:tcPr>
            <w:tcW w:w="901" w:type="dxa"/>
          </w:tcPr>
          <w:p w14:paraId="55965F9A"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r>
      <w:tr w:rsidR="007D1AE9" w14:paraId="648633A4"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689D427E" w14:textId="77777777" w:rsidR="007D1AE9" w:rsidRDefault="007D1AE9" w:rsidP="00366012">
            <w:pPr>
              <w:jc w:val="center"/>
            </w:pPr>
          </w:p>
        </w:tc>
        <w:tc>
          <w:tcPr>
            <w:tcW w:w="2127" w:type="dxa"/>
          </w:tcPr>
          <w:p w14:paraId="740CCF89"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Grade 9 - Reader</w:t>
            </w:r>
          </w:p>
        </w:tc>
        <w:tc>
          <w:tcPr>
            <w:tcW w:w="661" w:type="dxa"/>
          </w:tcPr>
          <w:p w14:paraId="2A82ACF6"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1" w:type="dxa"/>
          </w:tcPr>
          <w:p w14:paraId="72322C4F"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2</w:t>
            </w:r>
          </w:p>
        </w:tc>
        <w:tc>
          <w:tcPr>
            <w:tcW w:w="662" w:type="dxa"/>
          </w:tcPr>
          <w:p w14:paraId="09DAD5D4"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2B49D4B3"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4A7190B9"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2</w:t>
            </w:r>
          </w:p>
        </w:tc>
        <w:tc>
          <w:tcPr>
            <w:tcW w:w="656" w:type="dxa"/>
          </w:tcPr>
          <w:p w14:paraId="01C9DDCE"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384EDE16"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c>
          <w:tcPr>
            <w:tcW w:w="901" w:type="dxa"/>
          </w:tcPr>
          <w:p w14:paraId="44AAB8F4"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r>
      <w:tr w:rsidR="007D1AE9" w14:paraId="0BBEA2E2"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0B7813F7" w14:textId="77777777" w:rsidR="007D1AE9" w:rsidRDefault="007D1AE9" w:rsidP="00366012">
            <w:pPr>
              <w:jc w:val="center"/>
            </w:pPr>
          </w:p>
        </w:tc>
        <w:tc>
          <w:tcPr>
            <w:tcW w:w="2127" w:type="dxa"/>
          </w:tcPr>
          <w:p w14:paraId="18A2A819"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Reader - Professor</w:t>
            </w:r>
          </w:p>
        </w:tc>
        <w:tc>
          <w:tcPr>
            <w:tcW w:w="661" w:type="dxa"/>
          </w:tcPr>
          <w:p w14:paraId="331797DB"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1" w:type="dxa"/>
          </w:tcPr>
          <w:p w14:paraId="2B297F0E"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2" w:type="dxa"/>
          </w:tcPr>
          <w:p w14:paraId="71FC1566"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6ECDD7AC"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69D7D7CB"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187E7FC2"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47F7F65D"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c>
          <w:tcPr>
            <w:tcW w:w="901" w:type="dxa"/>
          </w:tcPr>
          <w:p w14:paraId="0EB3332B"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r>
      <w:tr w:rsidR="007D1AE9" w14:paraId="72477C37"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2B7B7CAA" w14:textId="77777777" w:rsidR="007D1AE9" w:rsidRDefault="007D1AE9" w:rsidP="00366012">
            <w:pPr>
              <w:jc w:val="center"/>
            </w:pPr>
            <w:r>
              <w:t>2016-17</w:t>
            </w:r>
          </w:p>
        </w:tc>
        <w:tc>
          <w:tcPr>
            <w:tcW w:w="2127" w:type="dxa"/>
          </w:tcPr>
          <w:p w14:paraId="3B6A40F4"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Grade 6 -7</w:t>
            </w:r>
          </w:p>
        </w:tc>
        <w:tc>
          <w:tcPr>
            <w:tcW w:w="661" w:type="dxa"/>
          </w:tcPr>
          <w:p w14:paraId="764A9725"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4</w:t>
            </w:r>
          </w:p>
        </w:tc>
        <w:tc>
          <w:tcPr>
            <w:tcW w:w="661" w:type="dxa"/>
          </w:tcPr>
          <w:p w14:paraId="269563B9"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2</w:t>
            </w:r>
          </w:p>
        </w:tc>
        <w:tc>
          <w:tcPr>
            <w:tcW w:w="662" w:type="dxa"/>
          </w:tcPr>
          <w:p w14:paraId="4C1F7EA8"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67</w:t>
            </w:r>
          </w:p>
        </w:tc>
        <w:tc>
          <w:tcPr>
            <w:tcW w:w="656" w:type="dxa"/>
          </w:tcPr>
          <w:p w14:paraId="6F4AD3B0"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4</w:t>
            </w:r>
          </w:p>
        </w:tc>
        <w:tc>
          <w:tcPr>
            <w:tcW w:w="656" w:type="dxa"/>
          </w:tcPr>
          <w:p w14:paraId="24A7ECEB"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56" w:type="dxa"/>
          </w:tcPr>
          <w:p w14:paraId="5938AF16"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80</w:t>
            </w:r>
          </w:p>
        </w:tc>
        <w:tc>
          <w:tcPr>
            <w:tcW w:w="901" w:type="dxa"/>
          </w:tcPr>
          <w:p w14:paraId="6EA1D647" w14:textId="4B7814EB"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r w:rsidR="00E71153">
              <w:t>%</w:t>
            </w:r>
          </w:p>
        </w:tc>
        <w:tc>
          <w:tcPr>
            <w:tcW w:w="901" w:type="dxa"/>
          </w:tcPr>
          <w:p w14:paraId="51A6423A" w14:textId="714A53A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50</w:t>
            </w:r>
            <w:r w:rsidR="00E71153">
              <w:t>%</w:t>
            </w:r>
          </w:p>
        </w:tc>
      </w:tr>
      <w:tr w:rsidR="007D1AE9" w14:paraId="113446FB"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3B753F52" w14:textId="77777777" w:rsidR="007D1AE9" w:rsidRDefault="007D1AE9" w:rsidP="00366012">
            <w:pPr>
              <w:jc w:val="center"/>
            </w:pPr>
          </w:p>
        </w:tc>
        <w:tc>
          <w:tcPr>
            <w:tcW w:w="2127" w:type="dxa"/>
          </w:tcPr>
          <w:p w14:paraId="1C0AF1A7"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Grade 7- 8</w:t>
            </w:r>
          </w:p>
        </w:tc>
        <w:tc>
          <w:tcPr>
            <w:tcW w:w="661" w:type="dxa"/>
          </w:tcPr>
          <w:p w14:paraId="6AE5445E"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1" w:type="dxa"/>
          </w:tcPr>
          <w:p w14:paraId="787CCCE5"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62" w:type="dxa"/>
          </w:tcPr>
          <w:p w14:paraId="66CD6C0B"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71B6CFC3"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0D4D7004"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56" w:type="dxa"/>
          </w:tcPr>
          <w:p w14:paraId="6ECF0CD0"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182B6CB8"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c>
          <w:tcPr>
            <w:tcW w:w="901" w:type="dxa"/>
          </w:tcPr>
          <w:p w14:paraId="54F68AB6"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r>
      <w:tr w:rsidR="007D1AE9" w14:paraId="61254304"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1D93BD03" w14:textId="77777777" w:rsidR="007D1AE9" w:rsidRDefault="007D1AE9" w:rsidP="00366012">
            <w:pPr>
              <w:jc w:val="center"/>
            </w:pPr>
          </w:p>
        </w:tc>
        <w:tc>
          <w:tcPr>
            <w:tcW w:w="2127" w:type="dxa"/>
          </w:tcPr>
          <w:p w14:paraId="47C6EDE9"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Grade 8-9</w:t>
            </w:r>
          </w:p>
        </w:tc>
        <w:tc>
          <w:tcPr>
            <w:tcW w:w="661" w:type="dxa"/>
          </w:tcPr>
          <w:p w14:paraId="35A1EAF9"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61" w:type="dxa"/>
          </w:tcPr>
          <w:p w14:paraId="1FC01871"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2</w:t>
            </w:r>
          </w:p>
        </w:tc>
        <w:tc>
          <w:tcPr>
            <w:tcW w:w="662" w:type="dxa"/>
          </w:tcPr>
          <w:p w14:paraId="2776738E"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33</w:t>
            </w:r>
          </w:p>
        </w:tc>
        <w:tc>
          <w:tcPr>
            <w:tcW w:w="656" w:type="dxa"/>
          </w:tcPr>
          <w:p w14:paraId="063BD386"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56" w:type="dxa"/>
          </w:tcPr>
          <w:p w14:paraId="402E735A"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2</w:t>
            </w:r>
          </w:p>
        </w:tc>
        <w:tc>
          <w:tcPr>
            <w:tcW w:w="656" w:type="dxa"/>
          </w:tcPr>
          <w:p w14:paraId="510C1BF6"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33</w:t>
            </w:r>
          </w:p>
        </w:tc>
        <w:tc>
          <w:tcPr>
            <w:tcW w:w="901" w:type="dxa"/>
          </w:tcPr>
          <w:p w14:paraId="58998528"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c>
          <w:tcPr>
            <w:tcW w:w="901" w:type="dxa"/>
          </w:tcPr>
          <w:p w14:paraId="149632BD"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r>
      <w:tr w:rsidR="007D1AE9" w14:paraId="6985736F"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6D88DFCB" w14:textId="77777777" w:rsidR="007D1AE9" w:rsidRDefault="007D1AE9" w:rsidP="00366012">
            <w:pPr>
              <w:jc w:val="center"/>
            </w:pPr>
          </w:p>
        </w:tc>
        <w:tc>
          <w:tcPr>
            <w:tcW w:w="2127" w:type="dxa"/>
          </w:tcPr>
          <w:p w14:paraId="36FE6BCD"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Grade 9 - Reader</w:t>
            </w:r>
          </w:p>
        </w:tc>
        <w:tc>
          <w:tcPr>
            <w:tcW w:w="661" w:type="dxa"/>
          </w:tcPr>
          <w:p w14:paraId="597A7774"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1" w:type="dxa"/>
          </w:tcPr>
          <w:p w14:paraId="4A459121"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62" w:type="dxa"/>
          </w:tcPr>
          <w:p w14:paraId="69DD7FB8"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7179A2C9"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6266FD44"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56" w:type="dxa"/>
          </w:tcPr>
          <w:p w14:paraId="240F0A79"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70118597"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c>
          <w:tcPr>
            <w:tcW w:w="901" w:type="dxa"/>
          </w:tcPr>
          <w:p w14:paraId="6B3EF68D"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r>
      <w:tr w:rsidR="007D1AE9" w14:paraId="74C9EB4A"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3FAA5F09" w14:textId="77777777" w:rsidR="007D1AE9" w:rsidRDefault="007D1AE9" w:rsidP="00366012">
            <w:pPr>
              <w:jc w:val="center"/>
            </w:pPr>
          </w:p>
        </w:tc>
        <w:tc>
          <w:tcPr>
            <w:tcW w:w="2127" w:type="dxa"/>
          </w:tcPr>
          <w:p w14:paraId="060CC3D3"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Reader - Professor</w:t>
            </w:r>
          </w:p>
        </w:tc>
        <w:tc>
          <w:tcPr>
            <w:tcW w:w="661" w:type="dxa"/>
          </w:tcPr>
          <w:p w14:paraId="32C12A2E"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1" w:type="dxa"/>
          </w:tcPr>
          <w:p w14:paraId="377BE6DA"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4</w:t>
            </w:r>
          </w:p>
        </w:tc>
        <w:tc>
          <w:tcPr>
            <w:tcW w:w="662" w:type="dxa"/>
          </w:tcPr>
          <w:p w14:paraId="2753FF41"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5C743415"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70FEF0CD"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4</w:t>
            </w:r>
          </w:p>
        </w:tc>
        <w:tc>
          <w:tcPr>
            <w:tcW w:w="656" w:type="dxa"/>
          </w:tcPr>
          <w:p w14:paraId="7F68ED3E"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77625EA1"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c>
          <w:tcPr>
            <w:tcW w:w="901" w:type="dxa"/>
          </w:tcPr>
          <w:p w14:paraId="13D5311D"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r>
      <w:tr w:rsidR="007D1AE9" w14:paraId="19B683F3"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01547A36" w14:textId="77777777" w:rsidR="007D1AE9" w:rsidRDefault="007D1AE9" w:rsidP="00366012">
            <w:pPr>
              <w:jc w:val="center"/>
            </w:pPr>
            <w:r>
              <w:t>2017-18</w:t>
            </w:r>
          </w:p>
        </w:tc>
        <w:tc>
          <w:tcPr>
            <w:tcW w:w="2127" w:type="dxa"/>
          </w:tcPr>
          <w:p w14:paraId="20E114B4"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Grade 6 -7</w:t>
            </w:r>
          </w:p>
        </w:tc>
        <w:tc>
          <w:tcPr>
            <w:tcW w:w="661" w:type="dxa"/>
          </w:tcPr>
          <w:p w14:paraId="75E401E0"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61" w:type="dxa"/>
          </w:tcPr>
          <w:p w14:paraId="4728D477"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2</w:t>
            </w:r>
          </w:p>
        </w:tc>
        <w:tc>
          <w:tcPr>
            <w:tcW w:w="662" w:type="dxa"/>
          </w:tcPr>
          <w:p w14:paraId="046BB2A0"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33</w:t>
            </w:r>
          </w:p>
        </w:tc>
        <w:tc>
          <w:tcPr>
            <w:tcW w:w="656" w:type="dxa"/>
          </w:tcPr>
          <w:p w14:paraId="32B04BFD"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56" w:type="dxa"/>
          </w:tcPr>
          <w:p w14:paraId="305FF4AA"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2</w:t>
            </w:r>
          </w:p>
        </w:tc>
        <w:tc>
          <w:tcPr>
            <w:tcW w:w="656" w:type="dxa"/>
          </w:tcPr>
          <w:p w14:paraId="6C39E9BC"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33</w:t>
            </w:r>
          </w:p>
        </w:tc>
        <w:tc>
          <w:tcPr>
            <w:tcW w:w="901" w:type="dxa"/>
          </w:tcPr>
          <w:p w14:paraId="04C8B22F"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c>
          <w:tcPr>
            <w:tcW w:w="901" w:type="dxa"/>
          </w:tcPr>
          <w:p w14:paraId="2268634F"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r>
      <w:tr w:rsidR="007D1AE9" w14:paraId="143F7652"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09F0C83D" w14:textId="77777777" w:rsidR="007D1AE9" w:rsidRDefault="007D1AE9" w:rsidP="00366012">
            <w:pPr>
              <w:jc w:val="center"/>
            </w:pPr>
          </w:p>
        </w:tc>
        <w:tc>
          <w:tcPr>
            <w:tcW w:w="2127" w:type="dxa"/>
          </w:tcPr>
          <w:p w14:paraId="753E8028"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Grade 7- 8</w:t>
            </w:r>
          </w:p>
        </w:tc>
        <w:tc>
          <w:tcPr>
            <w:tcW w:w="661" w:type="dxa"/>
          </w:tcPr>
          <w:p w14:paraId="79C780FA"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61" w:type="dxa"/>
          </w:tcPr>
          <w:p w14:paraId="75AC0029"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2" w:type="dxa"/>
          </w:tcPr>
          <w:p w14:paraId="628F2326"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c>
          <w:tcPr>
            <w:tcW w:w="656" w:type="dxa"/>
          </w:tcPr>
          <w:p w14:paraId="28444531"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56" w:type="dxa"/>
          </w:tcPr>
          <w:p w14:paraId="5E1F4137"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7015C1B4"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c>
          <w:tcPr>
            <w:tcW w:w="901" w:type="dxa"/>
          </w:tcPr>
          <w:p w14:paraId="0DB517B8"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c>
          <w:tcPr>
            <w:tcW w:w="901" w:type="dxa"/>
          </w:tcPr>
          <w:p w14:paraId="775BB519"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r>
      <w:tr w:rsidR="007D1AE9" w14:paraId="3C8B8288"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61AAF38A" w14:textId="77777777" w:rsidR="007D1AE9" w:rsidRDefault="007D1AE9" w:rsidP="00366012">
            <w:pPr>
              <w:jc w:val="center"/>
            </w:pPr>
          </w:p>
        </w:tc>
        <w:tc>
          <w:tcPr>
            <w:tcW w:w="2127" w:type="dxa"/>
          </w:tcPr>
          <w:p w14:paraId="764DE778"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Grade 8-9</w:t>
            </w:r>
          </w:p>
        </w:tc>
        <w:tc>
          <w:tcPr>
            <w:tcW w:w="661" w:type="dxa"/>
          </w:tcPr>
          <w:p w14:paraId="25B5EDD7"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1" w:type="dxa"/>
          </w:tcPr>
          <w:p w14:paraId="4F7225B3"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2" w:type="dxa"/>
          </w:tcPr>
          <w:p w14:paraId="691D20A3"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1D79FA8A"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6B8D3421"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2315D871"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181D23AC"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c>
          <w:tcPr>
            <w:tcW w:w="901" w:type="dxa"/>
          </w:tcPr>
          <w:p w14:paraId="30EE2EF0"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r>
      <w:tr w:rsidR="007D1AE9" w14:paraId="51CB34B2"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4F1B70F9" w14:textId="77777777" w:rsidR="007D1AE9" w:rsidRDefault="007D1AE9" w:rsidP="00366012">
            <w:pPr>
              <w:jc w:val="center"/>
            </w:pPr>
          </w:p>
        </w:tc>
        <w:tc>
          <w:tcPr>
            <w:tcW w:w="2127" w:type="dxa"/>
          </w:tcPr>
          <w:p w14:paraId="6AC9EAEE"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Grade 9 - Reader</w:t>
            </w:r>
          </w:p>
        </w:tc>
        <w:tc>
          <w:tcPr>
            <w:tcW w:w="661" w:type="dxa"/>
          </w:tcPr>
          <w:p w14:paraId="5F468A92"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1" w:type="dxa"/>
          </w:tcPr>
          <w:p w14:paraId="303EE246"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2" w:type="dxa"/>
          </w:tcPr>
          <w:p w14:paraId="777B6C18"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54EEDEA9"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6AE0E2AB"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50649BD4"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3EBAE876"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c>
          <w:tcPr>
            <w:tcW w:w="901" w:type="dxa"/>
          </w:tcPr>
          <w:p w14:paraId="2374C58B"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r>
      <w:tr w:rsidR="007D1AE9" w14:paraId="160FD6F5"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7BB16A46" w14:textId="77777777" w:rsidR="007D1AE9" w:rsidRDefault="007D1AE9" w:rsidP="00366012">
            <w:pPr>
              <w:jc w:val="center"/>
            </w:pPr>
          </w:p>
        </w:tc>
        <w:tc>
          <w:tcPr>
            <w:tcW w:w="2127" w:type="dxa"/>
          </w:tcPr>
          <w:p w14:paraId="604708EC"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Reader - Professor</w:t>
            </w:r>
          </w:p>
        </w:tc>
        <w:tc>
          <w:tcPr>
            <w:tcW w:w="661" w:type="dxa"/>
          </w:tcPr>
          <w:p w14:paraId="202E2B90"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1" w:type="dxa"/>
          </w:tcPr>
          <w:p w14:paraId="264A0762"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2</w:t>
            </w:r>
          </w:p>
        </w:tc>
        <w:tc>
          <w:tcPr>
            <w:tcW w:w="662" w:type="dxa"/>
          </w:tcPr>
          <w:p w14:paraId="010A0CCD"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7999D1E9"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1D16D5C1"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2</w:t>
            </w:r>
          </w:p>
        </w:tc>
        <w:tc>
          <w:tcPr>
            <w:tcW w:w="656" w:type="dxa"/>
          </w:tcPr>
          <w:p w14:paraId="101300BE"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44103245"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c>
          <w:tcPr>
            <w:tcW w:w="901" w:type="dxa"/>
          </w:tcPr>
          <w:p w14:paraId="3C655237"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r>
      <w:tr w:rsidR="00E71153" w14:paraId="2A6BC1A3"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5CB6B569" w14:textId="77777777" w:rsidR="00E71153" w:rsidRDefault="00E71153" w:rsidP="00366012">
            <w:pPr>
              <w:jc w:val="center"/>
            </w:pPr>
          </w:p>
        </w:tc>
        <w:tc>
          <w:tcPr>
            <w:tcW w:w="2127" w:type="dxa"/>
          </w:tcPr>
          <w:p w14:paraId="685A540F" w14:textId="408A064D" w:rsidR="00E71153" w:rsidRDefault="00E71153" w:rsidP="00366012">
            <w:pPr>
              <w:cnfStyle w:val="000000000000" w:firstRow="0" w:lastRow="0" w:firstColumn="0" w:lastColumn="0" w:oddVBand="0" w:evenVBand="0" w:oddHBand="0" w:evenHBand="0" w:firstRowFirstColumn="0" w:firstRowLastColumn="0" w:lastRowFirstColumn="0" w:lastRowLastColumn="0"/>
            </w:pPr>
            <w:r>
              <w:t>SCL-Reader</w:t>
            </w:r>
          </w:p>
        </w:tc>
        <w:tc>
          <w:tcPr>
            <w:tcW w:w="661" w:type="dxa"/>
          </w:tcPr>
          <w:p w14:paraId="6C57B843" w14:textId="0A2088F9" w:rsidR="00E71153" w:rsidRDefault="00E71153"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1" w:type="dxa"/>
          </w:tcPr>
          <w:p w14:paraId="7C44C2FE" w14:textId="1D33797F" w:rsidR="00E71153" w:rsidRDefault="00E71153"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62" w:type="dxa"/>
          </w:tcPr>
          <w:p w14:paraId="74F996C3" w14:textId="64F9B355" w:rsidR="00E71153" w:rsidRDefault="00E71153"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2619A6DC" w14:textId="5A619E8A" w:rsidR="00E71153" w:rsidRDefault="00E71153"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41230EAD" w14:textId="6E0C0C17" w:rsidR="00E71153" w:rsidRDefault="00E71153"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78F6EAFF" w14:textId="5F38C723" w:rsidR="00E71153" w:rsidRDefault="00E71153"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33A224E9" w14:textId="4C645AFA" w:rsidR="00E71153" w:rsidRDefault="00E71153" w:rsidP="00366012">
            <w:pPr>
              <w:jc w:val="center"/>
              <w:cnfStyle w:val="000000000000" w:firstRow="0" w:lastRow="0" w:firstColumn="0" w:lastColumn="0" w:oddVBand="0" w:evenVBand="0" w:oddHBand="0" w:evenHBand="0" w:firstRowFirstColumn="0" w:firstRowLastColumn="0" w:lastRowFirstColumn="0" w:lastRowLastColumn="0"/>
            </w:pPr>
            <w:r>
              <w:t>NA</w:t>
            </w:r>
          </w:p>
        </w:tc>
        <w:tc>
          <w:tcPr>
            <w:tcW w:w="901" w:type="dxa"/>
          </w:tcPr>
          <w:p w14:paraId="6E6EC440" w14:textId="29FD30EA" w:rsidR="00E71153" w:rsidRDefault="00E71153" w:rsidP="00366012">
            <w:pPr>
              <w:jc w:val="center"/>
              <w:cnfStyle w:val="000000000000" w:firstRow="0" w:lastRow="0" w:firstColumn="0" w:lastColumn="0" w:oddVBand="0" w:evenVBand="0" w:oddHBand="0" w:evenHBand="0" w:firstRowFirstColumn="0" w:firstRowLastColumn="0" w:lastRowFirstColumn="0" w:lastRowLastColumn="0"/>
            </w:pPr>
            <w:r>
              <w:t>0%</w:t>
            </w:r>
          </w:p>
        </w:tc>
      </w:tr>
      <w:tr w:rsidR="007D1AE9" w14:paraId="0FD30D1F"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78B639B6" w14:textId="77777777" w:rsidR="007D1AE9" w:rsidRDefault="007D1AE9" w:rsidP="00366012">
            <w:pPr>
              <w:jc w:val="center"/>
            </w:pPr>
            <w:r>
              <w:t>2018-19</w:t>
            </w:r>
          </w:p>
        </w:tc>
        <w:tc>
          <w:tcPr>
            <w:tcW w:w="2127" w:type="dxa"/>
          </w:tcPr>
          <w:p w14:paraId="01D0EA9D"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Grade 6 -7</w:t>
            </w:r>
          </w:p>
        </w:tc>
        <w:tc>
          <w:tcPr>
            <w:tcW w:w="661" w:type="dxa"/>
          </w:tcPr>
          <w:p w14:paraId="46C5474D"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3</w:t>
            </w:r>
          </w:p>
        </w:tc>
        <w:tc>
          <w:tcPr>
            <w:tcW w:w="661" w:type="dxa"/>
          </w:tcPr>
          <w:p w14:paraId="194D2CA5"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3</w:t>
            </w:r>
          </w:p>
        </w:tc>
        <w:tc>
          <w:tcPr>
            <w:tcW w:w="662" w:type="dxa"/>
          </w:tcPr>
          <w:p w14:paraId="40B66DFD"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50</w:t>
            </w:r>
          </w:p>
        </w:tc>
        <w:tc>
          <w:tcPr>
            <w:tcW w:w="656" w:type="dxa"/>
          </w:tcPr>
          <w:p w14:paraId="31A657A8"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3</w:t>
            </w:r>
          </w:p>
        </w:tc>
        <w:tc>
          <w:tcPr>
            <w:tcW w:w="656" w:type="dxa"/>
          </w:tcPr>
          <w:p w14:paraId="557D8C37"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3</w:t>
            </w:r>
          </w:p>
        </w:tc>
        <w:tc>
          <w:tcPr>
            <w:tcW w:w="656" w:type="dxa"/>
          </w:tcPr>
          <w:p w14:paraId="4C78FF0F"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50</w:t>
            </w:r>
          </w:p>
        </w:tc>
        <w:tc>
          <w:tcPr>
            <w:tcW w:w="901" w:type="dxa"/>
          </w:tcPr>
          <w:p w14:paraId="58DDBD90"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c>
          <w:tcPr>
            <w:tcW w:w="901" w:type="dxa"/>
          </w:tcPr>
          <w:p w14:paraId="4DBE125B"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r>
      <w:tr w:rsidR="007D1AE9" w14:paraId="29ADD4AA"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2EAB0C7E" w14:textId="77777777" w:rsidR="007D1AE9" w:rsidRDefault="007D1AE9" w:rsidP="00366012">
            <w:pPr>
              <w:jc w:val="center"/>
            </w:pPr>
          </w:p>
        </w:tc>
        <w:tc>
          <w:tcPr>
            <w:tcW w:w="2127" w:type="dxa"/>
          </w:tcPr>
          <w:p w14:paraId="730B1A62"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Grade 7- 8</w:t>
            </w:r>
          </w:p>
        </w:tc>
        <w:tc>
          <w:tcPr>
            <w:tcW w:w="661" w:type="dxa"/>
          </w:tcPr>
          <w:p w14:paraId="0C000EED"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1" w:type="dxa"/>
          </w:tcPr>
          <w:p w14:paraId="79494E2B"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62" w:type="dxa"/>
          </w:tcPr>
          <w:p w14:paraId="0C48D10B"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60884B91"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67C7D8D5"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56" w:type="dxa"/>
          </w:tcPr>
          <w:p w14:paraId="78D65771"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51E571C0"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c>
          <w:tcPr>
            <w:tcW w:w="901" w:type="dxa"/>
          </w:tcPr>
          <w:p w14:paraId="6A49BB93"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r>
      <w:tr w:rsidR="007D1AE9" w14:paraId="7883744E"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0CC44492" w14:textId="77777777" w:rsidR="007D1AE9" w:rsidRDefault="007D1AE9" w:rsidP="00366012">
            <w:pPr>
              <w:jc w:val="center"/>
            </w:pPr>
          </w:p>
        </w:tc>
        <w:tc>
          <w:tcPr>
            <w:tcW w:w="2127" w:type="dxa"/>
          </w:tcPr>
          <w:p w14:paraId="60873B1A"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Grade 8-9</w:t>
            </w:r>
          </w:p>
        </w:tc>
        <w:tc>
          <w:tcPr>
            <w:tcW w:w="661" w:type="dxa"/>
          </w:tcPr>
          <w:p w14:paraId="3EF338C6"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2</w:t>
            </w:r>
          </w:p>
        </w:tc>
        <w:tc>
          <w:tcPr>
            <w:tcW w:w="661" w:type="dxa"/>
          </w:tcPr>
          <w:p w14:paraId="13D5E617"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2" w:type="dxa"/>
          </w:tcPr>
          <w:p w14:paraId="0FE8B1E3"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c>
          <w:tcPr>
            <w:tcW w:w="656" w:type="dxa"/>
          </w:tcPr>
          <w:p w14:paraId="6CFD0769"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2</w:t>
            </w:r>
          </w:p>
        </w:tc>
        <w:tc>
          <w:tcPr>
            <w:tcW w:w="656" w:type="dxa"/>
          </w:tcPr>
          <w:p w14:paraId="42123EF4"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51060190"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c>
          <w:tcPr>
            <w:tcW w:w="901" w:type="dxa"/>
          </w:tcPr>
          <w:p w14:paraId="6E76D2DE"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c>
          <w:tcPr>
            <w:tcW w:w="901" w:type="dxa"/>
          </w:tcPr>
          <w:p w14:paraId="5F847B85"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r>
      <w:tr w:rsidR="007D1AE9" w14:paraId="70E1B23A"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6611D01E" w14:textId="77777777" w:rsidR="007D1AE9" w:rsidRDefault="007D1AE9" w:rsidP="00366012">
            <w:pPr>
              <w:jc w:val="center"/>
            </w:pPr>
          </w:p>
        </w:tc>
        <w:tc>
          <w:tcPr>
            <w:tcW w:w="2127" w:type="dxa"/>
          </w:tcPr>
          <w:p w14:paraId="5469EB6F"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Grade 9 - Reader</w:t>
            </w:r>
          </w:p>
        </w:tc>
        <w:tc>
          <w:tcPr>
            <w:tcW w:w="661" w:type="dxa"/>
          </w:tcPr>
          <w:p w14:paraId="7E79E7AC"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1" w:type="dxa"/>
          </w:tcPr>
          <w:p w14:paraId="25B9B656"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62" w:type="dxa"/>
          </w:tcPr>
          <w:p w14:paraId="6094B6AA"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44308527"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14710A81"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56" w:type="dxa"/>
          </w:tcPr>
          <w:p w14:paraId="4FACA877"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2DC7C083"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c>
          <w:tcPr>
            <w:tcW w:w="901" w:type="dxa"/>
          </w:tcPr>
          <w:p w14:paraId="63312EEA"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100%</w:t>
            </w:r>
          </w:p>
        </w:tc>
      </w:tr>
      <w:tr w:rsidR="007D1AE9" w14:paraId="34182475"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1D7F5881" w14:textId="77777777" w:rsidR="007D1AE9" w:rsidRDefault="007D1AE9" w:rsidP="00366012">
            <w:pPr>
              <w:jc w:val="center"/>
            </w:pPr>
          </w:p>
        </w:tc>
        <w:tc>
          <w:tcPr>
            <w:tcW w:w="2127" w:type="dxa"/>
          </w:tcPr>
          <w:p w14:paraId="3973030A" w14:textId="77777777" w:rsidR="007D1AE9" w:rsidRDefault="007D1AE9" w:rsidP="00366012">
            <w:pPr>
              <w:cnfStyle w:val="000000000000" w:firstRow="0" w:lastRow="0" w:firstColumn="0" w:lastColumn="0" w:oddVBand="0" w:evenVBand="0" w:oddHBand="0" w:evenHBand="0" w:firstRowFirstColumn="0" w:firstRowLastColumn="0" w:lastRowFirstColumn="0" w:lastRowLastColumn="0"/>
            </w:pPr>
            <w:r>
              <w:t>Reader - Professor</w:t>
            </w:r>
          </w:p>
        </w:tc>
        <w:tc>
          <w:tcPr>
            <w:tcW w:w="661" w:type="dxa"/>
          </w:tcPr>
          <w:p w14:paraId="0C4856A0"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1" w:type="dxa"/>
          </w:tcPr>
          <w:p w14:paraId="4E2FF03F"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62" w:type="dxa"/>
          </w:tcPr>
          <w:p w14:paraId="20207C9A"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1958E003"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0196922F"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56" w:type="dxa"/>
          </w:tcPr>
          <w:p w14:paraId="0872C64E"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362E5EC7"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NA</w:t>
            </w:r>
          </w:p>
        </w:tc>
        <w:tc>
          <w:tcPr>
            <w:tcW w:w="901" w:type="dxa"/>
          </w:tcPr>
          <w:p w14:paraId="2BF6BF5D" w14:textId="77777777" w:rsidR="007D1AE9" w:rsidRDefault="007D1AE9" w:rsidP="00366012">
            <w:pPr>
              <w:jc w:val="center"/>
              <w:cnfStyle w:val="000000000000" w:firstRow="0" w:lastRow="0" w:firstColumn="0" w:lastColumn="0" w:oddVBand="0" w:evenVBand="0" w:oddHBand="0" w:evenHBand="0" w:firstRowFirstColumn="0" w:firstRowLastColumn="0" w:lastRowFirstColumn="0" w:lastRowLastColumn="0"/>
            </w:pPr>
            <w:r>
              <w:t>100%</w:t>
            </w:r>
          </w:p>
        </w:tc>
      </w:tr>
      <w:tr w:rsidR="00E71153" w14:paraId="76F2EA55" w14:textId="77777777" w:rsidTr="00366012">
        <w:tc>
          <w:tcPr>
            <w:cnfStyle w:val="001000000000" w:firstRow="0" w:lastRow="0" w:firstColumn="1" w:lastColumn="0" w:oddVBand="0" w:evenVBand="0" w:oddHBand="0" w:evenHBand="0" w:firstRowFirstColumn="0" w:firstRowLastColumn="0" w:lastRowFirstColumn="0" w:lastRowLastColumn="0"/>
            <w:tcW w:w="1129" w:type="dxa"/>
          </w:tcPr>
          <w:p w14:paraId="382A40E9" w14:textId="77777777" w:rsidR="00E71153" w:rsidRDefault="00E71153" w:rsidP="00366012">
            <w:pPr>
              <w:jc w:val="center"/>
            </w:pPr>
          </w:p>
        </w:tc>
        <w:tc>
          <w:tcPr>
            <w:tcW w:w="2127" w:type="dxa"/>
          </w:tcPr>
          <w:p w14:paraId="4808EADC" w14:textId="22D50CAD" w:rsidR="00E71153" w:rsidRDefault="00E71153" w:rsidP="00366012">
            <w:pPr>
              <w:cnfStyle w:val="000000000000" w:firstRow="0" w:lastRow="0" w:firstColumn="0" w:lastColumn="0" w:oddVBand="0" w:evenVBand="0" w:oddHBand="0" w:evenHBand="0" w:firstRowFirstColumn="0" w:firstRowLastColumn="0" w:lastRowFirstColumn="0" w:lastRowLastColumn="0"/>
            </w:pPr>
            <w:r>
              <w:t>CSL-Clinical Prof</w:t>
            </w:r>
          </w:p>
        </w:tc>
        <w:tc>
          <w:tcPr>
            <w:tcW w:w="661" w:type="dxa"/>
          </w:tcPr>
          <w:p w14:paraId="1926C6F3" w14:textId="6254089D" w:rsidR="00E71153" w:rsidRDefault="00E71153"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61" w:type="dxa"/>
          </w:tcPr>
          <w:p w14:paraId="7FAB279F" w14:textId="4CDB4F9E" w:rsidR="00E71153" w:rsidRDefault="00E71153"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62" w:type="dxa"/>
          </w:tcPr>
          <w:p w14:paraId="641C0CAD" w14:textId="60D8DA39" w:rsidR="00E71153" w:rsidRDefault="00E71153" w:rsidP="00366012">
            <w:pPr>
              <w:jc w:val="center"/>
              <w:cnfStyle w:val="000000000000" w:firstRow="0" w:lastRow="0" w:firstColumn="0" w:lastColumn="0" w:oddVBand="0" w:evenVBand="0" w:oddHBand="0" w:evenHBand="0" w:firstRowFirstColumn="0" w:firstRowLastColumn="0" w:lastRowFirstColumn="0" w:lastRowLastColumn="0"/>
            </w:pPr>
            <w:r>
              <w:t>100</w:t>
            </w:r>
          </w:p>
        </w:tc>
        <w:tc>
          <w:tcPr>
            <w:tcW w:w="656" w:type="dxa"/>
          </w:tcPr>
          <w:p w14:paraId="231F23E3" w14:textId="7A38A4C7" w:rsidR="00E71153" w:rsidRDefault="00E71153" w:rsidP="00366012">
            <w:pPr>
              <w:jc w:val="center"/>
              <w:cnfStyle w:val="000000000000" w:firstRow="0" w:lastRow="0" w:firstColumn="0" w:lastColumn="0" w:oddVBand="0" w:evenVBand="0" w:oddHBand="0" w:evenHBand="0" w:firstRowFirstColumn="0" w:firstRowLastColumn="0" w:lastRowFirstColumn="0" w:lastRowLastColumn="0"/>
            </w:pPr>
            <w:r>
              <w:t>1</w:t>
            </w:r>
          </w:p>
        </w:tc>
        <w:tc>
          <w:tcPr>
            <w:tcW w:w="656" w:type="dxa"/>
          </w:tcPr>
          <w:p w14:paraId="7CB08989" w14:textId="6A1671F5" w:rsidR="00E71153" w:rsidRDefault="00E71153" w:rsidP="00366012">
            <w:pPr>
              <w:jc w:val="center"/>
              <w:cnfStyle w:val="000000000000" w:firstRow="0" w:lastRow="0" w:firstColumn="0" w:lastColumn="0" w:oddVBand="0" w:evenVBand="0" w:oddHBand="0" w:evenHBand="0" w:firstRowFirstColumn="0" w:firstRowLastColumn="0" w:lastRowFirstColumn="0" w:lastRowLastColumn="0"/>
            </w:pPr>
            <w:r>
              <w:t>0</w:t>
            </w:r>
          </w:p>
        </w:tc>
        <w:tc>
          <w:tcPr>
            <w:tcW w:w="656" w:type="dxa"/>
          </w:tcPr>
          <w:p w14:paraId="1B995751" w14:textId="4B5B2D74" w:rsidR="00E71153" w:rsidRDefault="00E71153" w:rsidP="00366012">
            <w:pPr>
              <w:jc w:val="center"/>
              <w:cnfStyle w:val="000000000000" w:firstRow="0" w:lastRow="0" w:firstColumn="0" w:lastColumn="0" w:oddVBand="0" w:evenVBand="0" w:oddHBand="0" w:evenHBand="0" w:firstRowFirstColumn="0" w:firstRowLastColumn="0" w:lastRowFirstColumn="0" w:lastRowLastColumn="0"/>
            </w:pPr>
            <w:r>
              <w:t>100</w:t>
            </w:r>
          </w:p>
        </w:tc>
        <w:tc>
          <w:tcPr>
            <w:tcW w:w="901" w:type="dxa"/>
          </w:tcPr>
          <w:p w14:paraId="64B76C5B" w14:textId="58C760E6" w:rsidR="00E71153" w:rsidRDefault="00E71153" w:rsidP="00366012">
            <w:pPr>
              <w:jc w:val="center"/>
              <w:cnfStyle w:val="000000000000" w:firstRow="0" w:lastRow="0" w:firstColumn="0" w:lastColumn="0" w:oddVBand="0" w:evenVBand="0" w:oddHBand="0" w:evenHBand="0" w:firstRowFirstColumn="0" w:firstRowLastColumn="0" w:lastRowFirstColumn="0" w:lastRowLastColumn="0"/>
            </w:pPr>
            <w:r>
              <w:t>100%</w:t>
            </w:r>
          </w:p>
        </w:tc>
        <w:tc>
          <w:tcPr>
            <w:tcW w:w="901" w:type="dxa"/>
          </w:tcPr>
          <w:p w14:paraId="6BC4C628" w14:textId="00716AD7" w:rsidR="00E71153" w:rsidRDefault="00E71153" w:rsidP="00366012">
            <w:pPr>
              <w:jc w:val="center"/>
              <w:cnfStyle w:val="000000000000" w:firstRow="0" w:lastRow="0" w:firstColumn="0" w:lastColumn="0" w:oddVBand="0" w:evenVBand="0" w:oddHBand="0" w:evenHBand="0" w:firstRowFirstColumn="0" w:firstRowLastColumn="0" w:lastRowFirstColumn="0" w:lastRowLastColumn="0"/>
            </w:pPr>
            <w:r>
              <w:t>NA</w:t>
            </w:r>
          </w:p>
        </w:tc>
      </w:tr>
    </w:tbl>
    <w:p w14:paraId="756E7C66" w14:textId="0871D938" w:rsidR="007D1AE9" w:rsidRDefault="00E71153" w:rsidP="00A05FB2">
      <w:pPr>
        <w:rPr>
          <w:rFonts w:eastAsia="Times New Roman" w:cs="Calibri"/>
          <w:color w:val="000000"/>
          <w:sz w:val="22"/>
          <w:szCs w:val="22"/>
          <w:lang w:eastAsia="en-GB"/>
        </w:rPr>
      </w:pPr>
      <w:r>
        <w:rPr>
          <w:rFonts w:eastAsia="Times New Roman" w:cs="Calibri"/>
          <w:color w:val="000000"/>
          <w:sz w:val="22"/>
          <w:szCs w:val="22"/>
          <w:lang w:eastAsia="en-GB"/>
        </w:rPr>
        <w:t>*Clinical staff only shown in years/grades in which there were applications</w:t>
      </w:r>
    </w:p>
    <w:p w14:paraId="2FEE6D2F" w14:textId="77777777" w:rsidR="00FD2C08" w:rsidRDefault="00FD2C08">
      <w:pPr>
        <w:spacing w:before="0" w:line="240" w:lineRule="auto"/>
        <w:rPr>
          <w:color w:val="000000" w:themeColor="background2"/>
          <w:sz w:val="22"/>
        </w:rPr>
      </w:pPr>
      <w:r>
        <w:br w:type="page"/>
      </w:r>
    </w:p>
    <w:p w14:paraId="2653DAF4" w14:textId="7CC3AB86" w:rsidR="005E4E14" w:rsidRDefault="00DB47AF" w:rsidP="008C20F8">
      <w:pPr>
        <w:pStyle w:val="BodyCopyIndent"/>
        <w:spacing w:line="276" w:lineRule="auto"/>
        <w:ind w:left="0"/>
      </w:pPr>
      <w:r>
        <w:t>Since Bronze,</w:t>
      </w:r>
      <w:r w:rsidR="00AE7554">
        <w:t xml:space="preserve"> we</w:t>
      </w:r>
      <w:r w:rsidR="00682FF3" w:rsidRPr="00682FF3">
        <w:t xml:space="preserve"> focussed on promotion challenges</w:t>
      </w:r>
      <w:r w:rsidR="00682FF3">
        <w:t xml:space="preserve"> for </w:t>
      </w:r>
      <w:r w:rsidR="00645B0E">
        <w:t>G</w:t>
      </w:r>
      <w:r w:rsidR="00682FF3">
        <w:t xml:space="preserve">8-9 staff, informed by </w:t>
      </w:r>
      <w:r w:rsidR="00AE7554">
        <w:t xml:space="preserve">an analysis of career progression for </w:t>
      </w:r>
      <w:r w:rsidR="00645B0E">
        <w:rPr>
          <w:rFonts w:eastAsia="Times New Roman" w:cs="Calibri"/>
          <w:color w:val="000000"/>
          <w:szCs w:val="22"/>
          <w:lang w:eastAsia="en-GB"/>
        </w:rPr>
        <w:t>G</w:t>
      </w:r>
      <w:r w:rsidR="00AE7554">
        <w:rPr>
          <w:rFonts w:eastAsia="Times New Roman" w:cs="Calibri"/>
          <w:color w:val="000000"/>
          <w:szCs w:val="22"/>
          <w:lang w:eastAsia="en-GB"/>
        </w:rPr>
        <w:t>8/9 females</w:t>
      </w:r>
      <w:r w:rsidR="00AE7554">
        <w:t xml:space="preserve"> (</w:t>
      </w:r>
      <w:r w:rsidR="00AE7554" w:rsidRPr="00533654">
        <w:rPr>
          <w:b/>
          <w:bCs/>
        </w:rPr>
        <w:t>Table 5.</w:t>
      </w:r>
      <w:r w:rsidR="00645B0E" w:rsidRPr="00533654">
        <w:rPr>
          <w:b/>
          <w:bCs/>
        </w:rPr>
        <w:t>5</w:t>
      </w:r>
      <w:r w:rsidR="00AE7554">
        <w:t>) and f</w:t>
      </w:r>
      <w:r w:rsidR="00682FF3">
        <w:t xml:space="preserve">ocus groups which highlighted some staff did not feel encouraged to seek promotion. </w:t>
      </w:r>
    </w:p>
    <w:p w14:paraId="79981FF3" w14:textId="2946835A" w:rsidR="00C01B0F" w:rsidRDefault="00C01B0F" w:rsidP="008C20F8">
      <w:pPr>
        <w:pStyle w:val="BodyCopyIndent"/>
        <w:spacing w:line="276" w:lineRule="auto"/>
        <w:ind w:left="0"/>
      </w:pPr>
      <w:r>
        <w:t>Actions include:</w:t>
      </w:r>
    </w:p>
    <w:p w14:paraId="479B63CD" w14:textId="3EBF3D9E" w:rsidR="00AE7554" w:rsidRPr="000E3A49" w:rsidRDefault="00DB47AF" w:rsidP="008C20F8">
      <w:pPr>
        <w:pStyle w:val="BodyCopyIndent"/>
        <w:spacing w:line="276" w:lineRule="auto"/>
        <w:ind w:left="0"/>
      </w:pPr>
      <w:r w:rsidRPr="000E3A49">
        <w:t>Trialling</w:t>
      </w:r>
      <w:r w:rsidR="00AE7554" w:rsidRPr="000E3A49">
        <w:t xml:space="preserve"> a </w:t>
      </w:r>
      <w:r w:rsidR="00AE7554" w:rsidRPr="000E3A49">
        <w:rPr>
          <w:b/>
          <w:bCs/>
        </w:rPr>
        <w:t>Career Mapping scheme</w:t>
      </w:r>
      <w:r w:rsidR="00AE7554" w:rsidRPr="000E3A49">
        <w:t xml:space="preserve"> for G8</w:t>
      </w:r>
      <w:r>
        <w:t>-</w:t>
      </w:r>
      <w:r w:rsidR="00AE7554" w:rsidRPr="000E3A49">
        <w:t xml:space="preserve">9 staff (BAP4.4 extended </w:t>
      </w:r>
      <w:r>
        <w:t>in</w:t>
      </w:r>
      <w:r w:rsidR="00AE7554" w:rsidRPr="000E3A49">
        <w:t xml:space="preserve"> </w:t>
      </w:r>
      <w:r w:rsidR="00AE7554" w:rsidRPr="00776621">
        <w:rPr>
          <w:b/>
          <w:bCs/>
          <w:color w:val="FF0000"/>
        </w:rPr>
        <w:t>SAP3.1a</w:t>
      </w:r>
      <w:r w:rsidR="00AE7554" w:rsidRPr="000E3A49">
        <w:t>) in which senior management provide bespoke careers advice to strengthen future promotion applications. Participants identify and discuss career plans</w:t>
      </w:r>
      <w:r w:rsidR="00ED3B4B">
        <w:t>,</w:t>
      </w:r>
      <w:r w:rsidR="00AE7554" w:rsidRPr="000E3A49">
        <w:t xml:space="preserve"> prepar</w:t>
      </w:r>
      <w:r w:rsidR="006066A3">
        <w:t>ing</w:t>
      </w:r>
      <w:r w:rsidR="00AE7554" w:rsidRPr="000E3A49">
        <w:t xml:space="preserve"> a SMART action plan with progress tracked during regular meetings. Original participants include 3F (Females 15, 16, and 17</w:t>
      </w:r>
      <w:r w:rsidR="00645B0E">
        <w:t>,</w:t>
      </w:r>
      <w:r w:rsidR="00AE7554" w:rsidRPr="000E3A49">
        <w:t xml:space="preserve"> </w:t>
      </w:r>
      <w:r w:rsidR="00AE7554" w:rsidRPr="00533654">
        <w:rPr>
          <w:b/>
          <w:bCs/>
        </w:rPr>
        <w:t>Table 5.</w:t>
      </w:r>
      <w:r w:rsidR="00645B0E" w:rsidRPr="00533654">
        <w:rPr>
          <w:b/>
          <w:bCs/>
        </w:rPr>
        <w:t>5</w:t>
      </w:r>
      <w:r w:rsidR="00AE7554" w:rsidRPr="000E3A49">
        <w:t>)</w:t>
      </w:r>
      <w:r>
        <w:t xml:space="preserve">, </w:t>
      </w:r>
      <w:r w:rsidR="00AE7554" w:rsidRPr="000E3A49">
        <w:t xml:space="preserve">each has successfully applied for large scale research funding. F17 will apply for promotion to Reader in 2020. Tracking staff trajectory in this way helps target future Career Mapping (e.g. to F7 and F19, and leadership development to F5, </w:t>
      </w:r>
      <w:r w:rsidR="00AE7554" w:rsidRPr="00533654">
        <w:rPr>
          <w:b/>
          <w:bCs/>
        </w:rPr>
        <w:t>Table 5.</w:t>
      </w:r>
      <w:r w:rsidR="00645B0E" w:rsidRPr="00533654">
        <w:rPr>
          <w:b/>
          <w:bCs/>
        </w:rPr>
        <w:t>5</w:t>
      </w:r>
      <w:r w:rsidR="00AE7554" w:rsidRPr="000E3A49">
        <w:t xml:space="preserve">).  </w:t>
      </w:r>
      <w:r w:rsidR="00192E7C" w:rsidRPr="00192E7C">
        <w:rPr>
          <w:rFonts w:eastAsia="Times New Roman" w:cs="Calibri"/>
          <w:color w:val="000000"/>
          <w:szCs w:val="22"/>
          <w:lang w:eastAsia="en-GB"/>
        </w:rPr>
        <w:t xml:space="preserve"> </w:t>
      </w:r>
      <w:r w:rsidR="00192E7C">
        <w:rPr>
          <w:rFonts w:eastAsia="Times New Roman" w:cs="Calibri"/>
          <w:color w:val="000000"/>
          <w:szCs w:val="22"/>
          <w:lang w:eastAsia="en-GB"/>
        </w:rPr>
        <w:t>W</w:t>
      </w:r>
      <w:r w:rsidR="00192E7C" w:rsidRPr="00E65175">
        <w:rPr>
          <w:rFonts w:eastAsia="Times New Roman" w:cs="Calibri"/>
          <w:color w:val="000000"/>
          <w:szCs w:val="22"/>
          <w:lang w:eastAsia="en-GB"/>
        </w:rPr>
        <w:t>e will update this table annually ensur</w:t>
      </w:r>
      <w:r w:rsidR="006066A3">
        <w:rPr>
          <w:rFonts w:eastAsia="Times New Roman" w:cs="Calibri"/>
          <w:color w:val="000000"/>
          <w:szCs w:val="22"/>
          <w:lang w:eastAsia="en-GB"/>
        </w:rPr>
        <w:t>ing</w:t>
      </w:r>
      <w:r w:rsidR="00192E7C" w:rsidRPr="00E65175">
        <w:rPr>
          <w:rFonts w:eastAsia="Times New Roman" w:cs="Calibri"/>
          <w:color w:val="000000"/>
          <w:szCs w:val="22"/>
          <w:lang w:eastAsia="en-GB"/>
        </w:rPr>
        <w:t xml:space="preserve"> staff continue to receive timely and appropriate support.</w:t>
      </w:r>
    </w:p>
    <w:p w14:paraId="21BAFCD6" w14:textId="173D4C17" w:rsidR="00FD2C08" w:rsidRDefault="00AE7554" w:rsidP="008C20F8">
      <w:pPr>
        <w:spacing w:before="0" w:line="276" w:lineRule="auto"/>
        <w:rPr>
          <w:color w:val="000000" w:themeColor="background2"/>
          <w:sz w:val="22"/>
        </w:rPr>
      </w:pPr>
      <w:r w:rsidRPr="000E3A49">
        <w:rPr>
          <w:color w:val="000000" w:themeColor="background2"/>
          <w:sz w:val="22"/>
        </w:rPr>
        <w:t xml:space="preserve">Supporting ECRs to participate in </w:t>
      </w:r>
      <w:r w:rsidR="002C218B" w:rsidRPr="000E3A49">
        <w:rPr>
          <w:color w:val="000000" w:themeColor="background2"/>
          <w:sz w:val="22"/>
        </w:rPr>
        <w:t xml:space="preserve">leadership training including </w:t>
      </w:r>
      <w:r w:rsidRPr="000E3A49">
        <w:rPr>
          <w:color w:val="000000" w:themeColor="background2"/>
          <w:sz w:val="22"/>
        </w:rPr>
        <w:t xml:space="preserve">the UoG </w:t>
      </w:r>
      <w:r w:rsidRPr="000E3A49">
        <w:rPr>
          <w:b/>
          <w:bCs/>
          <w:color w:val="000000" w:themeColor="background2"/>
          <w:sz w:val="22"/>
        </w:rPr>
        <w:t>Early Career Development Programme</w:t>
      </w:r>
      <w:r w:rsidRPr="000E3A49">
        <w:rPr>
          <w:color w:val="000000" w:themeColor="background2"/>
          <w:sz w:val="22"/>
        </w:rPr>
        <w:t xml:space="preserve"> (Females 1</w:t>
      </w:r>
      <w:r w:rsidR="00310173">
        <w:rPr>
          <w:color w:val="000000" w:themeColor="background2"/>
          <w:sz w:val="22"/>
        </w:rPr>
        <w:t>6</w:t>
      </w:r>
      <w:r w:rsidRPr="000E3A49">
        <w:rPr>
          <w:color w:val="000000" w:themeColor="background2"/>
          <w:sz w:val="22"/>
        </w:rPr>
        <w:t xml:space="preserve"> &amp; 1</w:t>
      </w:r>
      <w:r w:rsidR="00310173">
        <w:rPr>
          <w:color w:val="000000" w:themeColor="background2"/>
          <w:sz w:val="22"/>
        </w:rPr>
        <w:t>7</w:t>
      </w:r>
      <w:r w:rsidRPr="000E3A49">
        <w:rPr>
          <w:color w:val="000000" w:themeColor="background2"/>
          <w:sz w:val="22"/>
        </w:rPr>
        <w:t xml:space="preserve">, </w:t>
      </w:r>
      <w:r w:rsidRPr="00533654">
        <w:rPr>
          <w:b/>
          <w:bCs/>
          <w:color w:val="000000" w:themeColor="background2"/>
          <w:sz w:val="22"/>
        </w:rPr>
        <w:t>Table 5.</w:t>
      </w:r>
      <w:r w:rsidR="00645B0E" w:rsidRPr="00533654">
        <w:rPr>
          <w:b/>
          <w:bCs/>
          <w:color w:val="000000" w:themeColor="background2"/>
          <w:sz w:val="22"/>
        </w:rPr>
        <w:t>5</w:t>
      </w:r>
      <w:r w:rsidRPr="000E3A49">
        <w:rPr>
          <w:color w:val="000000" w:themeColor="background2"/>
          <w:sz w:val="22"/>
        </w:rPr>
        <w:t>)</w:t>
      </w:r>
      <w:r w:rsidR="002C218B" w:rsidRPr="000E3A49">
        <w:rPr>
          <w:color w:val="000000" w:themeColor="background2"/>
          <w:sz w:val="22"/>
        </w:rPr>
        <w:t xml:space="preserve"> (BAP4.12 and continued as </w:t>
      </w:r>
      <w:r w:rsidR="002C218B" w:rsidRPr="00776621">
        <w:rPr>
          <w:b/>
          <w:bCs/>
          <w:color w:val="FF0000"/>
          <w:sz w:val="22"/>
        </w:rPr>
        <w:t>SAP3.1b</w:t>
      </w:r>
      <w:r w:rsidR="002C218B" w:rsidRPr="000E3A49">
        <w:rPr>
          <w:color w:val="000000" w:themeColor="background2"/>
          <w:sz w:val="22"/>
        </w:rPr>
        <w:t>)</w:t>
      </w:r>
      <w:r w:rsidRPr="000E3A49">
        <w:rPr>
          <w:color w:val="000000" w:themeColor="background2"/>
          <w:sz w:val="22"/>
        </w:rPr>
        <w:t>. The scheme has an excellent success rate: across the University</w:t>
      </w:r>
      <w:r w:rsidR="00ED3B4B">
        <w:rPr>
          <w:color w:val="000000" w:themeColor="background2"/>
          <w:sz w:val="22"/>
        </w:rPr>
        <w:t>,</w:t>
      </w:r>
      <w:r w:rsidRPr="000E3A49">
        <w:rPr>
          <w:color w:val="000000" w:themeColor="background2"/>
          <w:sz w:val="22"/>
        </w:rPr>
        <w:t xml:space="preserve"> participants have a 97% success rate at promotion compared to 78% for </w:t>
      </w:r>
      <w:r w:rsidR="006066A3">
        <w:rPr>
          <w:color w:val="000000" w:themeColor="background2"/>
          <w:sz w:val="22"/>
        </w:rPr>
        <w:t>non-</w:t>
      </w:r>
      <w:r w:rsidRPr="000E3A49">
        <w:rPr>
          <w:color w:val="000000" w:themeColor="background2"/>
          <w:sz w:val="22"/>
        </w:rPr>
        <w:t>participants. Internally, F1</w:t>
      </w:r>
      <w:r w:rsidR="00310173">
        <w:rPr>
          <w:color w:val="000000" w:themeColor="background2"/>
          <w:sz w:val="22"/>
        </w:rPr>
        <w:t>6 a</w:t>
      </w:r>
      <w:r w:rsidRPr="000E3A49">
        <w:rPr>
          <w:color w:val="000000" w:themeColor="background2"/>
          <w:sz w:val="22"/>
        </w:rPr>
        <w:t>nd F1</w:t>
      </w:r>
      <w:r w:rsidR="00310173">
        <w:rPr>
          <w:color w:val="000000" w:themeColor="background2"/>
          <w:sz w:val="22"/>
        </w:rPr>
        <w:t>7</w:t>
      </w:r>
      <w:r w:rsidRPr="000E3A49">
        <w:rPr>
          <w:color w:val="000000" w:themeColor="background2"/>
          <w:sz w:val="22"/>
        </w:rPr>
        <w:t xml:space="preserve"> were targeted for Leadership training to support them as their research groups grow. </w:t>
      </w:r>
    </w:p>
    <w:p w14:paraId="7BD64F37" w14:textId="77777777" w:rsidR="00C01B0F" w:rsidRDefault="00C01B0F">
      <w:pPr>
        <w:spacing w:before="0" w:line="240" w:lineRule="auto"/>
        <w:rPr>
          <w:color w:val="000000" w:themeColor="background2"/>
          <w:sz w:val="22"/>
        </w:rPr>
      </w:pPr>
    </w:p>
    <w:p w14:paraId="54CBEFBF" w14:textId="0EBEC5A5" w:rsidR="00FB73EE" w:rsidRDefault="00FB73EE" w:rsidP="00FD2C08">
      <w:pPr>
        <w:spacing w:before="0" w:line="240" w:lineRule="auto"/>
        <w:rPr>
          <w:color w:val="000000" w:themeColor="background2"/>
          <w:sz w:val="22"/>
        </w:rPr>
      </w:pPr>
      <w:r>
        <w:rPr>
          <w:color w:val="000000" w:themeColor="background2"/>
          <w:sz w:val="22"/>
        </w:rPr>
        <w:br w:type="page"/>
      </w:r>
    </w:p>
    <w:p w14:paraId="10612737" w14:textId="438838A1" w:rsidR="00CE5EF2" w:rsidRPr="00A6465B" w:rsidRDefault="00CE5EF2" w:rsidP="00C93253">
      <w:pPr>
        <w:rPr>
          <w:rFonts w:eastAsia="Times New Roman" w:cs="Calibri"/>
          <w:b/>
          <w:bCs/>
          <w:color w:val="000000"/>
          <w:sz w:val="22"/>
          <w:szCs w:val="22"/>
          <w:lang w:eastAsia="en-GB"/>
        </w:rPr>
      </w:pPr>
      <w:r w:rsidRPr="00A6465B">
        <w:rPr>
          <w:rFonts w:eastAsia="Times New Roman" w:cs="Calibri"/>
          <w:b/>
          <w:bCs/>
          <w:color w:val="000000"/>
          <w:sz w:val="22"/>
          <w:szCs w:val="22"/>
          <w:lang w:eastAsia="en-GB"/>
        </w:rPr>
        <w:t xml:space="preserve">Table </w:t>
      </w:r>
      <w:r w:rsidR="004C12C2">
        <w:rPr>
          <w:rFonts w:eastAsia="Times New Roman" w:cs="Calibri"/>
          <w:b/>
          <w:bCs/>
          <w:color w:val="000000"/>
          <w:sz w:val="22"/>
          <w:szCs w:val="22"/>
          <w:lang w:eastAsia="en-GB"/>
        </w:rPr>
        <w:t>5</w:t>
      </w:r>
      <w:r w:rsidR="00DF666A">
        <w:rPr>
          <w:rFonts w:eastAsia="Times New Roman" w:cs="Calibri"/>
          <w:b/>
          <w:bCs/>
          <w:color w:val="000000"/>
          <w:sz w:val="22"/>
          <w:szCs w:val="22"/>
          <w:lang w:eastAsia="en-GB"/>
        </w:rPr>
        <w:t>.</w:t>
      </w:r>
      <w:r w:rsidR="00645B0E">
        <w:rPr>
          <w:rFonts w:eastAsia="Times New Roman" w:cs="Calibri"/>
          <w:b/>
          <w:bCs/>
          <w:color w:val="000000"/>
          <w:sz w:val="22"/>
          <w:szCs w:val="22"/>
          <w:lang w:eastAsia="en-GB"/>
        </w:rPr>
        <w:t>5</w:t>
      </w:r>
      <w:r w:rsidRPr="00A6465B">
        <w:rPr>
          <w:rFonts w:eastAsia="Times New Roman" w:cs="Calibri"/>
          <w:b/>
          <w:bCs/>
          <w:color w:val="000000"/>
          <w:sz w:val="22"/>
          <w:szCs w:val="22"/>
          <w:lang w:eastAsia="en-GB"/>
        </w:rPr>
        <w:t xml:space="preserve">: Trajectory of senior R&amp;T females </w:t>
      </w:r>
      <w:r w:rsidR="00C57F02" w:rsidRPr="00A6465B">
        <w:rPr>
          <w:rFonts w:eastAsia="Times New Roman" w:cs="Calibri"/>
          <w:b/>
          <w:bCs/>
          <w:color w:val="000000"/>
          <w:sz w:val="22"/>
          <w:szCs w:val="22"/>
          <w:lang w:eastAsia="en-GB"/>
        </w:rPr>
        <w:t>2015-19</w:t>
      </w:r>
    </w:p>
    <w:p w14:paraId="33DE59D9" w14:textId="518F52E7" w:rsidR="00B5180D" w:rsidRDefault="0017215F" w:rsidP="00A05FB2">
      <w:pPr>
        <w:rPr>
          <w:rFonts w:eastAsia="Times New Roman" w:cs="Calibri"/>
          <w:color w:val="000000"/>
          <w:sz w:val="22"/>
          <w:szCs w:val="22"/>
          <w:lang w:eastAsia="en-GB"/>
        </w:rPr>
      </w:pPr>
      <w:r w:rsidRPr="0017215F">
        <w:rPr>
          <w:noProof/>
        </w:rPr>
        <w:t xml:space="preserve"> </w:t>
      </w:r>
      <w:r w:rsidR="00EB1BF7" w:rsidRPr="00EB1BF7">
        <w:rPr>
          <w:noProof/>
        </w:rPr>
        <w:t xml:space="preserve"> </w:t>
      </w:r>
      <w:r w:rsidR="00EB1BF7" w:rsidRPr="00EB1BF7">
        <w:rPr>
          <w:noProof/>
          <w:lang w:eastAsia="zh-CN"/>
        </w:rPr>
        <w:drawing>
          <wp:inline distT="0" distB="0" distL="0" distR="0" wp14:anchorId="5238F94E" wp14:editId="3479D723">
            <wp:extent cx="4814739" cy="6981987"/>
            <wp:effectExtent l="0" t="0" r="0" b="317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817524" cy="6986026"/>
                    </a:xfrm>
                    <a:prstGeom prst="rect">
                      <a:avLst/>
                    </a:prstGeom>
                  </pic:spPr>
                </pic:pic>
              </a:graphicData>
            </a:graphic>
          </wp:inline>
        </w:drawing>
      </w:r>
    </w:p>
    <w:p w14:paraId="1FA4510C" w14:textId="77777777" w:rsidR="00A21296" w:rsidRDefault="00A21296" w:rsidP="002C77F7">
      <w:pPr>
        <w:pStyle w:val="BodyCopyIndent"/>
        <w:ind w:left="0"/>
      </w:pPr>
    </w:p>
    <w:p w14:paraId="5E670EC6" w14:textId="77777777" w:rsidR="00A21296" w:rsidRDefault="00A21296" w:rsidP="002C77F7">
      <w:pPr>
        <w:pStyle w:val="BodyCopyIndent"/>
        <w:ind w:left="0"/>
      </w:pPr>
    </w:p>
    <w:p w14:paraId="71B14E2E" w14:textId="77777777" w:rsidR="00A21296" w:rsidRDefault="00A21296" w:rsidP="002C77F7">
      <w:pPr>
        <w:pStyle w:val="BodyCopyIndent"/>
        <w:ind w:left="0"/>
      </w:pPr>
    </w:p>
    <w:p w14:paraId="0A39C364" w14:textId="77777777" w:rsidR="00A21296" w:rsidRDefault="00A21296" w:rsidP="002C77F7">
      <w:pPr>
        <w:pStyle w:val="BodyCopyIndent"/>
        <w:ind w:left="0"/>
      </w:pPr>
    </w:p>
    <w:p w14:paraId="4625DAB9" w14:textId="24B8B433" w:rsidR="00A21296" w:rsidRDefault="00D80129" w:rsidP="002C77F7">
      <w:pPr>
        <w:pStyle w:val="BodyCopyIndent"/>
        <w:ind w:left="0"/>
      </w:pPr>
      <w:r>
        <w:t>Most</w:t>
      </w:r>
      <w:r w:rsidR="00D728F6">
        <w:t xml:space="preserve"> senior staff </w:t>
      </w:r>
      <w:r w:rsidR="00D728F6" w:rsidRPr="002E703C">
        <w:t xml:space="preserve">understand the university’s promotion criteria (88%F/83%M) while individuals at </w:t>
      </w:r>
      <w:r w:rsidR="00154AC4">
        <w:t>G</w:t>
      </w:r>
      <w:r w:rsidR="00D728F6" w:rsidRPr="002E703C">
        <w:t>6</w:t>
      </w:r>
      <w:r w:rsidR="00154AC4">
        <w:t>-</w:t>
      </w:r>
      <w:r w:rsidR="00D728F6" w:rsidRPr="002E703C">
        <w:t>7</w:t>
      </w:r>
      <w:r w:rsidR="0009570B">
        <w:t>/</w:t>
      </w:r>
      <w:r w:rsidR="00A85ED9">
        <w:t xml:space="preserve">postdocs </w:t>
      </w:r>
      <w:r w:rsidR="002C77F7">
        <w:t>are</w:t>
      </w:r>
      <w:r w:rsidR="00D728F6" w:rsidRPr="002E703C">
        <w:t xml:space="preserve"> much less likely to agree (44%F/28%M</w:t>
      </w:r>
      <w:r w:rsidR="00D728F6" w:rsidRPr="00A0175E">
        <w:rPr>
          <w:szCs w:val="22"/>
        </w:rPr>
        <w:t xml:space="preserve">), </w:t>
      </w:r>
      <w:r w:rsidR="00D728F6" w:rsidRPr="00145CCF">
        <w:rPr>
          <w:b/>
          <w:bCs/>
          <w:szCs w:val="22"/>
        </w:rPr>
        <w:t>Figure 5.</w:t>
      </w:r>
      <w:r w:rsidR="00F86082" w:rsidRPr="00145CCF">
        <w:rPr>
          <w:b/>
          <w:bCs/>
          <w:szCs w:val="22"/>
        </w:rPr>
        <w:t>4</w:t>
      </w:r>
      <w:r w:rsidR="002C77F7">
        <w:t>. Those who apply for promotion are supported</w:t>
      </w:r>
      <w:r w:rsidR="00ED12D5">
        <w:t>.</w:t>
      </w:r>
    </w:p>
    <w:p w14:paraId="2D087AD0" w14:textId="6646D0AA" w:rsidR="00A21296" w:rsidRDefault="008C20F8" w:rsidP="002C77F7">
      <w:pPr>
        <w:pStyle w:val="BodyCopyIndent"/>
        <w:ind w:left="0"/>
      </w:pPr>
      <w:r>
        <w:rPr>
          <w:noProof/>
          <w:lang w:eastAsia="zh-CN"/>
        </w:rPr>
        <mc:AlternateContent>
          <mc:Choice Requires="wps">
            <w:drawing>
              <wp:anchor distT="0" distB="0" distL="114300" distR="114300" simplePos="0" relativeHeight="251658264" behindDoc="0" locked="0" layoutInCell="1" allowOverlap="1" wp14:anchorId="537B4AE7" wp14:editId="060AAE8E">
                <wp:simplePos x="0" y="0"/>
                <wp:positionH relativeFrom="column">
                  <wp:posOffset>-122323</wp:posOffset>
                </wp:positionH>
                <wp:positionV relativeFrom="paragraph">
                  <wp:posOffset>245946</wp:posOffset>
                </wp:positionV>
                <wp:extent cx="5160645" cy="1124725"/>
                <wp:effectExtent l="12700" t="12700" r="8255" b="259715"/>
                <wp:wrapNone/>
                <wp:docPr id="1943882028" name="Rounded Rectangular Callout 1943882028"/>
                <wp:cNvGraphicFramePr/>
                <a:graphic xmlns:a="http://schemas.openxmlformats.org/drawingml/2006/main">
                  <a:graphicData uri="http://schemas.microsoft.com/office/word/2010/wordprocessingShape">
                    <wps:wsp>
                      <wps:cNvSpPr/>
                      <wps:spPr>
                        <a:xfrm>
                          <a:off x="0" y="0"/>
                          <a:ext cx="5160645" cy="1124725"/>
                        </a:xfrm>
                        <a:prstGeom prst="wedgeRoundRectCallout">
                          <a:avLst>
                            <a:gd name="adj1" fmla="val -38632"/>
                            <a:gd name="adj2" fmla="val 71315"/>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27593A" w14:textId="77777777" w:rsidR="00D80129" w:rsidRDefault="00D80129" w:rsidP="00A212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AC1B186">
              <v:shape id="Rounded Rectangular Callout 1943882028" style="position:absolute;margin-left:-9.65pt;margin-top:19.35pt;width:406.35pt;height:88.5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7" filled="f" strokecolor="#00b0f0" strokeweight="2pt" type="#_x0000_t62" adj="2455,26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" w14:anchorId="537B4AE7">
                <v:textbox>
                  <w:txbxContent>
                    <w:p w:rsidR="00D80129" w:rsidP="00A21296" w:rsidRDefault="00D80129" w14:paraId="4101652C" w14:textId="77777777">
                      <w:pPr>
                        <w:jc w:val="center"/>
                      </w:pPr>
                    </w:p>
                  </w:txbxContent>
                </v:textbox>
              </v:shape>
            </w:pict>
          </mc:Fallback>
        </mc:AlternateContent>
      </w:r>
    </w:p>
    <w:p w14:paraId="1577611A" w14:textId="5059D4CD" w:rsidR="002C77F7" w:rsidRPr="00A21296" w:rsidRDefault="008C20F8" w:rsidP="002C77F7">
      <w:pPr>
        <w:pStyle w:val="BodyCopyIndent"/>
        <w:ind w:left="0"/>
        <w:rPr>
          <w:b/>
          <w:bCs/>
        </w:rPr>
      </w:pPr>
      <w:r>
        <w:rPr>
          <w:b/>
          <w:bCs/>
        </w:rPr>
        <w:t>A female promoted from G6-7 (2018) commented</w:t>
      </w:r>
      <w:r w:rsidR="002C77F7" w:rsidRPr="00A21296">
        <w:rPr>
          <w:b/>
          <w:bCs/>
        </w:rPr>
        <w:t>:</w:t>
      </w:r>
    </w:p>
    <w:p w14:paraId="1FD4DE17" w14:textId="5E044E90" w:rsidR="002C77F7" w:rsidRPr="00AF4990" w:rsidRDefault="002C77F7" w:rsidP="002C77F7">
      <w:pPr>
        <w:spacing w:before="0" w:line="240" w:lineRule="auto"/>
        <w:rPr>
          <w:rFonts w:ascii="Times New Roman" w:eastAsia="Times New Roman" w:hAnsi="Times New Roman"/>
          <w:sz w:val="24"/>
          <w:lang w:eastAsia="en-GB"/>
        </w:rPr>
      </w:pPr>
      <w:r>
        <w:rPr>
          <w:rFonts w:eastAsia="Times New Roman" w:cs="Calibri"/>
          <w:color w:val="000000"/>
          <w:sz w:val="22"/>
          <w:szCs w:val="22"/>
          <w:lang w:eastAsia="en-GB"/>
        </w:rPr>
        <w:t>“</w:t>
      </w:r>
      <w:r w:rsidRPr="00AF4990">
        <w:rPr>
          <w:rFonts w:eastAsia="Times New Roman" w:cs="Calibri"/>
          <w:i/>
          <w:iCs/>
          <w:color w:val="000000"/>
          <w:sz w:val="22"/>
          <w:szCs w:val="22"/>
          <w:lang w:eastAsia="en-GB"/>
        </w:rPr>
        <w:t>When applying for promotion from Grade 6</w:t>
      </w:r>
      <w:r w:rsidR="00D13B9D">
        <w:rPr>
          <w:rFonts w:eastAsia="Times New Roman" w:cs="Calibri"/>
          <w:i/>
          <w:iCs/>
          <w:color w:val="000000"/>
          <w:sz w:val="22"/>
          <w:szCs w:val="22"/>
          <w:lang w:eastAsia="en-GB"/>
        </w:rPr>
        <w:t>-</w:t>
      </w:r>
      <w:r w:rsidRPr="00AF4990">
        <w:rPr>
          <w:rFonts w:eastAsia="Times New Roman" w:cs="Calibri"/>
          <w:i/>
          <w:iCs/>
          <w:color w:val="000000"/>
          <w:sz w:val="22"/>
          <w:szCs w:val="22"/>
          <w:lang w:eastAsia="en-GB"/>
        </w:rPr>
        <w:t xml:space="preserve">7, I felt encouraged and supported by my line manager and senior management. I found </w:t>
      </w:r>
      <w:r w:rsidR="00D13B9D">
        <w:rPr>
          <w:rFonts w:eastAsia="Times New Roman" w:cs="Calibri"/>
          <w:i/>
          <w:iCs/>
          <w:color w:val="000000"/>
          <w:sz w:val="22"/>
          <w:szCs w:val="22"/>
          <w:lang w:eastAsia="en-GB"/>
        </w:rPr>
        <w:t>their</w:t>
      </w:r>
      <w:r w:rsidRPr="00AF4990">
        <w:rPr>
          <w:rFonts w:eastAsia="Times New Roman" w:cs="Calibri"/>
          <w:i/>
          <w:iCs/>
          <w:color w:val="000000"/>
          <w:sz w:val="22"/>
          <w:szCs w:val="22"/>
          <w:lang w:eastAsia="en-GB"/>
        </w:rPr>
        <w:t xml:space="preserve"> advice and input really helpful. All stages of the process were well explained with people taking the time to have one-to-one chats with me and read my application.</w:t>
      </w:r>
      <w:r>
        <w:rPr>
          <w:rFonts w:eastAsia="Times New Roman" w:cs="Calibri"/>
          <w:i/>
          <w:iCs/>
          <w:color w:val="000000"/>
          <w:sz w:val="22"/>
          <w:szCs w:val="22"/>
          <w:lang w:eastAsia="en-GB"/>
        </w:rPr>
        <w:t>”</w:t>
      </w:r>
    </w:p>
    <w:p w14:paraId="543933B0" w14:textId="0818D926" w:rsidR="00EB42DE" w:rsidRDefault="00EB42DE" w:rsidP="00EB42DE">
      <w:pPr>
        <w:pStyle w:val="BodyCopyIndent"/>
        <w:ind w:left="0"/>
      </w:pPr>
    </w:p>
    <w:p w14:paraId="27D9FB3C" w14:textId="77777777" w:rsidR="00A21296" w:rsidRDefault="00A21296" w:rsidP="00EB42DE">
      <w:pPr>
        <w:pStyle w:val="BodyCopyIndent"/>
        <w:ind w:left="0"/>
      </w:pPr>
    </w:p>
    <w:p w14:paraId="6EB2A281" w14:textId="77777777" w:rsidR="006066A3" w:rsidRDefault="006066A3" w:rsidP="00EB42DE">
      <w:pPr>
        <w:pStyle w:val="BodyCopyIndent"/>
        <w:ind w:left="0"/>
      </w:pPr>
    </w:p>
    <w:p w14:paraId="25EB58E9" w14:textId="4D19D303" w:rsidR="00EB42DE" w:rsidRDefault="00EB42DE" w:rsidP="00EB42DE">
      <w:pPr>
        <w:pStyle w:val="BodyCopyIndent"/>
        <w:ind w:left="0"/>
      </w:pPr>
      <w:r>
        <w:t xml:space="preserve">We will target </w:t>
      </w:r>
      <w:r w:rsidR="00154AC4">
        <w:t>G</w:t>
      </w:r>
      <w:r>
        <w:t xml:space="preserve">6 staff and their line managers with information about recent UoG changes to streamline </w:t>
      </w:r>
      <w:r w:rsidR="00154AC4">
        <w:t>G</w:t>
      </w:r>
      <w:r>
        <w:t>6-7 promotion</w:t>
      </w:r>
      <w:r w:rsidR="00CD504F">
        <w:t xml:space="preserve"> (</w:t>
      </w:r>
      <w:r w:rsidR="00CD504F" w:rsidRPr="00776621">
        <w:rPr>
          <w:b/>
          <w:bCs/>
          <w:color w:val="FF0000"/>
        </w:rPr>
        <w:t>SAP3.2</w:t>
      </w:r>
      <w:r>
        <w:t>).</w:t>
      </w:r>
      <w:r w:rsidR="002E63E8">
        <w:t xml:space="preserve"> We will continue to support </w:t>
      </w:r>
      <w:r w:rsidR="00154AC4">
        <w:t>G</w:t>
      </w:r>
      <w:r w:rsidR="002E63E8">
        <w:t>7 staff to secure independent funding, a condition fo</w:t>
      </w:r>
      <w:r w:rsidR="0071480A">
        <w:t xml:space="preserve">r promotion to </w:t>
      </w:r>
      <w:r w:rsidR="00154AC4">
        <w:t>G</w:t>
      </w:r>
      <w:r w:rsidR="0071480A">
        <w:t>8 (</w:t>
      </w:r>
      <w:r w:rsidR="0071480A" w:rsidRPr="00776621">
        <w:rPr>
          <w:b/>
          <w:bCs/>
          <w:color w:val="FF0000"/>
        </w:rPr>
        <w:t>SAP 3.1</w:t>
      </w:r>
      <w:r w:rsidR="001E1A8D">
        <w:rPr>
          <w:b/>
          <w:bCs/>
          <w:color w:val="FF0000"/>
        </w:rPr>
        <w:t>f</w:t>
      </w:r>
      <w:r w:rsidR="002E63E8">
        <w:t>)</w:t>
      </w:r>
      <w:r w:rsidR="00F36159">
        <w:t>.</w:t>
      </w:r>
    </w:p>
    <w:p w14:paraId="0CBBF920" w14:textId="6511C6F6" w:rsidR="00A0175E" w:rsidRDefault="00A0175E" w:rsidP="005E797D">
      <w:pPr>
        <w:pStyle w:val="BodyCopyIndent"/>
        <w:ind w:left="0"/>
        <w:rPr>
          <w:b/>
          <w:bCs/>
        </w:rPr>
      </w:pPr>
      <w:r>
        <w:rPr>
          <w:b/>
          <w:bCs/>
        </w:rPr>
        <w:t xml:space="preserve">Figure </w:t>
      </w:r>
      <w:r w:rsidR="004C12C2">
        <w:rPr>
          <w:b/>
          <w:bCs/>
        </w:rPr>
        <w:t>5</w:t>
      </w:r>
      <w:r>
        <w:rPr>
          <w:b/>
          <w:bCs/>
        </w:rPr>
        <w:t>.</w:t>
      </w:r>
      <w:r w:rsidR="00F86082">
        <w:rPr>
          <w:b/>
          <w:bCs/>
        </w:rPr>
        <w:t>4</w:t>
      </w:r>
      <w:r>
        <w:rPr>
          <w:b/>
          <w:bCs/>
        </w:rPr>
        <w:t xml:space="preserve">: Survey 2019 responses </w:t>
      </w:r>
      <w:r w:rsidR="00154AC4">
        <w:rPr>
          <w:b/>
          <w:bCs/>
        </w:rPr>
        <w:t xml:space="preserve">show different agreement by staff by grade on whether they understand the </w:t>
      </w:r>
      <w:r>
        <w:rPr>
          <w:b/>
          <w:bCs/>
        </w:rPr>
        <w:t>promotion criteria</w:t>
      </w:r>
    </w:p>
    <w:p w14:paraId="56D20248" w14:textId="4729562A" w:rsidR="00A0175E" w:rsidRPr="00A0175E" w:rsidRDefault="00D76A05" w:rsidP="005E797D">
      <w:pPr>
        <w:pStyle w:val="BodyCopyIndent"/>
        <w:ind w:left="0"/>
        <w:rPr>
          <w:b/>
          <w:bCs/>
        </w:rPr>
      </w:pPr>
      <w:r w:rsidRPr="00D76A05">
        <w:rPr>
          <w:noProof/>
        </w:rPr>
        <w:t xml:space="preserve"> </w:t>
      </w:r>
      <w:r>
        <w:rPr>
          <w:noProof/>
          <w:lang w:eastAsia="zh-CN"/>
        </w:rPr>
        <w:drawing>
          <wp:inline distT="0" distB="0" distL="0" distR="0" wp14:anchorId="76809194" wp14:editId="514FA077">
            <wp:extent cx="5003800" cy="265811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03800" cy="2658110"/>
                    </a:xfrm>
                    <a:prstGeom prst="rect">
                      <a:avLst/>
                    </a:prstGeom>
                  </pic:spPr>
                </pic:pic>
              </a:graphicData>
            </a:graphic>
          </wp:inline>
        </w:drawing>
      </w:r>
    </w:p>
    <w:p w14:paraId="7940F84C" w14:textId="3F8A3A44" w:rsidR="00A0175E" w:rsidRDefault="00972BFB" w:rsidP="00A6465B">
      <w:pPr>
        <w:spacing w:before="0" w:line="240" w:lineRule="auto"/>
        <w:rPr>
          <w:sz w:val="22"/>
        </w:rPr>
      </w:pPr>
      <w:r w:rsidRPr="00207931">
        <w:rPr>
          <w:sz w:val="22"/>
        </w:rPr>
        <w:t>Recent efforts at UoG to support a positive research culture have focussed on a series of actions designed to embed key values including collegiality, collaborative working and recognition for varied contributions to research into revised pr</w:t>
      </w:r>
      <w:r w:rsidR="00DB6BA3">
        <w:rPr>
          <w:sz w:val="22"/>
        </w:rPr>
        <w:t xml:space="preserve">omotion criteria and staff will be updated via </w:t>
      </w:r>
      <w:r w:rsidR="00DF14A0">
        <w:rPr>
          <w:sz w:val="22"/>
        </w:rPr>
        <w:t>annual</w:t>
      </w:r>
      <w:r w:rsidR="00DB6BA3">
        <w:rPr>
          <w:sz w:val="22"/>
        </w:rPr>
        <w:t xml:space="preserve"> workshops (</w:t>
      </w:r>
      <w:r w:rsidRPr="00776621">
        <w:rPr>
          <w:b/>
          <w:bCs/>
          <w:color w:val="FF0000"/>
          <w:sz w:val="22"/>
        </w:rPr>
        <w:t>SAP</w:t>
      </w:r>
      <w:r w:rsidR="0071480A" w:rsidRPr="00776621">
        <w:rPr>
          <w:b/>
          <w:bCs/>
          <w:color w:val="FF0000"/>
          <w:sz w:val="22"/>
        </w:rPr>
        <w:t>3.1c</w:t>
      </w:r>
      <w:r w:rsidR="00DB6BA3">
        <w:rPr>
          <w:sz w:val="22"/>
        </w:rPr>
        <w:t>).</w:t>
      </w:r>
    </w:p>
    <w:p w14:paraId="1EB01771" w14:textId="62B7A1A2" w:rsidR="00DB6BA3" w:rsidRDefault="00DB6BA3" w:rsidP="00A6465B">
      <w:pPr>
        <w:spacing w:before="0" w:line="240" w:lineRule="auto"/>
        <w:rPr>
          <w:sz w:val="22"/>
        </w:rPr>
      </w:pPr>
    </w:p>
    <w:p w14:paraId="39C0AAA7" w14:textId="4978AB26" w:rsidR="00DB6BA3" w:rsidRPr="001E1A8D" w:rsidRDefault="00DB6BA3" w:rsidP="00A6465B">
      <w:pPr>
        <w:spacing w:before="0" w:line="240" w:lineRule="auto"/>
        <w:rPr>
          <w:b/>
          <w:bCs/>
          <w:sz w:val="22"/>
        </w:rPr>
      </w:pPr>
      <w:r w:rsidRPr="001E1A8D">
        <w:rPr>
          <w:b/>
          <w:bCs/>
          <w:sz w:val="22"/>
        </w:rPr>
        <w:t>SAP Actions</w:t>
      </w:r>
    </w:p>
    <w:tbl>
      <w:tblPr>
        <w:tblStyle w:val="TableGrid"/>
        <w:tblW w:w="0" w:type="auto"/>
        <w:tblLook w:val="04A0" w:firstRow="1" w:lastRow="0" w:firstColumn="1" w:lastColumn="0" w:noHBand="0" w:noVBand="1"/>
      </w:tblPr>
      <w:tblGrid>
        <w:gridCol w:w="1129"/>
        <w:gridCol w:w="6741"/>
      </w:tblGrid>
      <w:tr w:rsidR="001E1A8D" w14:paraId="104C32C8" w14:textId="77777777" w:rsidTr="00FF7089">
        <w:tc>
          <w:tcPr>
            <w:tcW w:w="1129" w:type="dxa"/>
          </w:tcPr>
          <w:p w14:paraId="54908C4A" w14:textId="77777777" w:rsidR="001E1A8D" w:rsidRDefault="001E1A8D" w:rsidP="00FF7089">
            <w:pPr>
              <w:spacing w:before="0" w:line="276" w:lineRule="auto"/>
              <w:rPr>
                <w:sz w:val="22"/>
              </w:rPr>
            </w:pPr>
            <w:r>
              <w:rPr>
                <w:sz w:val="22"/>
              </w:rPr>
              <w:t>SAP3.1a</w:t>
            </w:r>
          </w:p>
        </w:tc>
        <w:tc>
          <w:tcPr>
            <w:tcW w:w="6741" w:type="dxa"/>
          </w:tcPr>
          <w:p w14:paraId="4862C5D4" w14:textId="77777777" w:rsidR="001E1A8D" w:rsidRDefault="001E1A8D" w:rsidP="00FF7089">
            <w:pPr>
              <w:spacing w:before="0" w:line="276" w:lineRule="auto"/>
              <w:rPr>
                <w:sz w:val="22"/>
              </w:rPr>
            </w:pPr>
            <w:r w:rsidRPr="00740053">
              <w:rPr>
                <w:sz w:val="22"/>
              </w:rPr>
              <w:t>Embed the Career Mapping Scheme to ensure all academic staff are supported in their career development and progression, with a specific focus on supporting staff through G8 to G9, and G9 to professorial promotion over the next 5 years.</w:t>
            </w:r>
          </w:p>
        </w:tc>
      </w:tr>
      <w:tr w:rsidR="001E1A8D" w14:paraId="632E7AC9" w14:textId="77777777" w:rsidTr="00FF7089">
        <w:tc>
          <w:tcPr>
            <w:tcW w:w="1129" w:type="dxa"/>
          </w:tcPr>
          <w:p w14:paraId="5644D130" w14:textId="77777777" w:rsidR="001E1A8D" w:rsidRDefault="001E1A8D" w:rsidP="00FF7089">
            <w:pPr>
              <w:spacing w:before="0" w:line="276" w:lineRule="auto"/>
              <w:rPr>
                <w:sz w:val="22"/>
              </w:rPr>
            </w:pPr>
            <w:r>
              <w:rPr>
                <w:sz w:val="22"/>
              </w:rPr>
              <w:t>SAP3.1b</w:t>
            </w:r>
          </w:p>
        </w:tc>
        <w:tc>
          <w:tcPr>
            <w:tcW w:w="6741" w:type="dxa"/>
          </w:tcPr>
          <w:p w14:paraId="2919F090" w14:textId="28B0902B" w:rsidR="001E1A8D" w:rsidRDefault="001E1A8D" w:rsidP="00FF7089">
            <w:pPr>
              <w:spacing w:before="0" w:line="276" w:lineRule="auto"/>
              <w:rPr>
                <w:sz w:val="22"/>
              </w:rPr>
            </w:pPr>
            <w:r w:rsidRPr="00561BAD">
              <w:rPr>
                <w:sz w:val="22"/>
              </w:rPr>
              <w:t xml:space="preserve">Support </w:t>
            </w:r>
            <w:r w:rsidR="00FE0648">
              <w:rPr>
                <w:sz w:val="22"/>
              </w:rPr>
              <w:t>G</w:t>
            </w:r>
            <w:r w:rsidRPr="00561BAD">
              <w:rPr>
                <w:sz w:val="22"/>
              </w:rPr>
              <w:t>8-9 academic staff to undertake external Leadership training annually whilst continuing to nominate staff for internal UoG leadership training.</w:t>
            </w:r>
          </w:p>
        </w:tc>
      </w:tr>
      <w:tr w:rsidR="001E1A8D" w14:paraId="4B15EAA8" w14:textId="77777777" w:rsidTr="00FF7089">
        <w:tc>
          <w:tcPr>
            <w:tcW w:w="1129" w:type="dxa"/>
          </w:tcPr>
          <w:p w14:paraId="09294CE3" w14:textId="77777777" w:rsidR="001E1A8D" w:rsidRDefault="001E1A8D" w:rsidP="00FF7089">
            <w:pPr>
              <w:spacing w:before="0" w:line="276" w:lineRule="auto"/>
              <w:rPr>
                <w:sz w:val="22"/>
              </w:rPr>
            </w:pPr>
            <w:r>
              <w:rPr>
                <w:sz w:val="22"/>
              </w:rPr>
              <w:t>SAP3.1c</w:t>
            </w:r>
          </w:p>
        </w:tc>
        <w:tc>
          <w:tcPr>
            <w:tcW w:w="6741" w:type="dxa"/>
          </w:tcPr>
          <w:p w14:paraId="1077481B" w14:textId="259CDB89" w:rsidR="001E1A8D" w:rsidRPr="002E32DF" w:rsidRDefault="001E1A8D" w:rsidP="00FF7089">
            <w:pPr>
              <w:spacing w:before="0" w:line="276" w:lineRule="auto"/>
              <w:rPr>
                <w:sz w:val="22"/>
              </w:rPr>
            </w:pPr>
            <w:r w:rsidRPr="0071480A">
              <w:rPr>
                <w:sz w:val="22"/>
              </w:rPr>
              <w:t>Raise awareness of inclusion of collegiality in professorial promotion criteria</w:t>
            </w:r>
            <w:r>
              <w:rPr>
                <w:sz w:val="22"/>
              </w:rPr>
              <w:t xml:space="preserve"> through a workshop on ‘Collegiality in a positive research culture’</w:t>
            </w:r>
            <w:r w:rsidR="00310173">
              <w:rPr>
                <w:sz w:val="22"/>
              </w:rPr>
              <w:t>.</w:t>
            </w:r>
          </w:p>
        </w:tc>
      </w:tr>
      <w:tr w:rsidR="001E1A8D" w14:paraId="2B36607F" w14:textId="77777777" w:rsidTr="00FF7089">
        <w:tc>
          <w:tcPr>
            <w:tcW w:w="1129" w:type="dxa"/>
          </w:tcPr>
          <w:p w14:paraId="22D80760" w14:textId="77777777" w:rsidR="001E1A8D" w:rsidRDefault="001E1A8D" w:rsidP="00FF7089">
            <w:pPr>
              <w:spacing w:before="0" w:line="276" w:lineRule="auto"/>
              <w:rPr>
                <w:sz w:val="22"/>
              </w:rPr>
            </w:pPr>
            <w:r>
              <w:rPr>
                <w:sz w:val="22"/>
              </w:rPr>
              <w:t>SAP3.1f</w:t>
            </w:r>
          </w:p>
        </w:tc>
        <w:tc>
          <w:tcPr>
            <w:tcW w:w="6741" w:type="dxa"/>
          </w:tcPr>
          <w:p w14:paraId="2815242E" w14:textId="77777777" w:rsidR="00B240FB" w:rsidRPr="00B240FB" w:rsidRDefault="00B240FB" w:rsidP="00B240FB">
            <w:pPr>
              <w:spacing w:before="0" w:line="276" w:lineRule="auto"/>
              <w:rPr>
                <w:rFonts w:cstheme="minorHAnsi"/>
                <w:sz w:val="22"/>
                <w:szCs w:val="20"/>
              </w:rPr>
            </w:pPr>
            <w:r w:rsidRPr="00B240FB">
              <w:rPr>
                <w:rFonts w:cstheme="minorHAnsi"/>
                <w:sz w:val="22"/>
                <w:szCs w:val="20"/>
              </w:rPr>
              <w:t>Enhance support available to G7 staff wishing to apply for independent fellowships and thus support their transition to G8. Create a leaflet with information on:</w:t>
            </w:r>
          </w:p>
          <w:p w14:paraId="4E19BBB2" w14:textId="77777777" w:rsidR="00B240FB" w:rsidRPr="00B240FB" w:rsidRDefault="00B240FB" w:rsidP="00B240FB">
            <w:pPr>
              <w:spacing w:before="0" w:line="276" w:lineRule="auto"/>
              <w:rPr>
                <w:rFonts w:cstheme="minorHAnsi"/>
                <w:sz w:val="22"/>
                <w:szCs w:val="20"/>
              </w:rPr>
            </w:pPr>
            <w:r w:rsidRPr="00B240FB">
              <w:rPr>
                <w:rFonts w:cstheme="minorHAnsi"/>
                <w:sz w:val="22"/>
                <w:szCs w:val="20"/>
              </w:rPr>
              <w:t xml:space="preserve">(i) Transparent process for fellowship sponsorship; </w:t>
            </w:r>
          </w:p>
          <w:p w14:paraId="4C428457" w14:textId="77777777" w:rsidR="00B240FB" w:rsidRPr="00B240FB" w:rsidRDefault="00B240FB" w:rsidP="00B240FB">
            <w:pPr>
              <w:spacing w:before="0" w:line="276" w:lineRule="auto"/>
              <w:rPr>
                <w:rFonts w:cstheme="minorHAnsi"/>
                <w:sz w:val="22"/>
                <w:szCs w:val="20"/>
              </w:rPr>
            </w:pPr>
            <w:r w:rsidRPr="00B240FB">
              <w:rPr>
                <w:rFonts w:cstheme="minorHAnsi"/>
                <w:sz w:val="22"/>
                <w:szCs w:val="20"/>
              </w:rPr>
              <w:t>(ii) Intensive support available for fellowship grant writing and interview preparation;</w:t>
            </w:r>
          </w:p>
          <w:p w14:paraId="2EDBCDEE" w14:textId="229D781B" w:rsidR="00B240FB" w:rsidRPr="00B240FB" w:rsidRDefault="00B240FB" w:rsidP="00B240FB">
            <w:pPr>
              <w:spacing w:before="0" w:line="276" w:lineRule="auto"/>
              <w:rPr>
                <w:rFonts w:cstheme="minorHAnsi"/>
                <w:sz w:val="22"/>
                <w:szCs w:val="20"/>
              </w:rPr>
            </w:pPr>
            <w:r w:rsidRPr="00B240FB">
              <w:rPr>
                <w:rFonts w:cstheme="minorHAnsi"/>
                <w:sz w:val="22"/>
                <w:szCs w:val="20"/>
              </w:rPr>
              <w:t>(iii) NERD events e.g. grant writing, availability of fellowships and discussions on grant review process;</w:t>
            </w:r>
          </w:p>
          <w:p w14:paraId="4177F283" w14:textId="77777777" w:rsidR="00B240FB" w:rsidRPr="00B240FB" w:rsidRDefault="00B240FB" w:rsidP="00B240FB">
            <w:pPr>
              <w:spacing w:before="0" w:line="276" w:lineRule="auto"/>
              <w:rPr>
                <w:rFonts w:cstheme="minorHAnsi"/>
                <w:sz w:val="22"/>
                <w:szCs w:val="20"/>
              </w:rPr>
            </w:pPr>
            <w:r w:rsidRPr="00B240FB">
              <w:rPr>
                <w:rFonts w:cstheme="minorHAnsi"/>
                <w:sz w:val="22"/>
                <w:szCs w:val="20"/>
              </w:rPr>
              <w:t>(iv) Opportunities for personal development, in line with the Concordat for Researcher Development, including Committee Shadowing</w:t>
            </w:r>
          </w:p>
          <w:p w14:paraId="29B1F5FB" w14:textId="0D9ECDB2" w:rsidR="001E1A8D" w:rsidRPr="0071480A" w:rsidRDefault="00B240FB" w:rsidP="00B240FB">
            <w:pPr>
              <w:spacing w:before="0" w:line="276" w:lineRule="auto"/>
              <w:rPr>
                <w:sz w:val="22"/>
              </w:rPr>
            </w:pPr>
            <w:r w:rsidRPr="00B240FB">
              <w:rPr>
                <w:rFonts w:cstheme="minorHAnsi"/>
                <w:sz w:val="22"/>
                <w:szCs w:val="20"/>
              </w:rPr>
              <w:t>(v</w:t>
            </w:r>
            <w:r>
              <w:rPr>
                <w:rFonts w:cstheme="minorHAnsi"/>
                <w:sz w:val="22"/>
                <w:szCs w:val="20"/>
              </w:rPr>
              <w:t xml:space="preserve">) </w:t>
            </w:r>
            <w:r w:rsidRPr="00B240FB">
              <w:rPr>
                <w:rFonts w:cstheme="minorHAnsi"/>
                <w:sz w:val="22"/>
                <w:szCs w:val="20"/>
              </w:rPr>
              <w:t>Ensure annual Promotion Workshop specifically details the criteria for G7 to G8 promotion</w:t>
            </w:r>
            <w:r w:rsidR="00310173">
              <w:rPr>
                <w:rFonts w:cstheme="minorHAnsi"/>
                <w:sz w:val="22"/>
                <w:szCs w:val="20"/>
              </w:rPr>
              <w:t>.</w:t>
            </w:r>
          </w:p>
        </w:tc>
      </w:tr>
      <w:tr w:rsidR="001E1A8D" w14:paraId="6559E40C" w14:textId="77777777" w:rsidTr="00FF7089">
        <w:tc>
          <w:tcPr>
            <w:tcW w:w="1129" w:type="dxa"/>
          </w:tcPr>
          <w:p w14:paraId="6020B875" w14:textId="77777777" w:rsidR="001E1A8D" w:rsidRDefault="001E1A8D" w:rsidP="00FF7089">
            <w:pPr>
              <w:spacing w:before="0" w:line="276" w:lineRule="auto"/>
              <w:rPr>
                <w:sz w:val="22"/>
              </w:rPr>
            </w:pPr>
            <w:r>
              <w:rPr>
                <w:sz w:val="22"/>
              </w:rPr>
              <w:t>SAP3.2</w:t>
            </w:r>
          </w:p>
        </w:tc>
        <w:tc>
          <w:tcPr>
            <w:tcW w:w="6741" w:type="dxa"/>
          </w:tcPr>
          <w:p w14:paraId="625155EA" w14:textId="65EBD028" w:rsidR="001E1A8D" w:rsidRDefault="001E1A8D" w:rsidP="00FF7089">
            <w:pPr>
              <w:spacing w:before="0" w:line="276" w:lineRule="auto"/>
              <w:rPr>
                <w:sz w:val="22"/>
              </w:rPr>
            </w:pPr>
            <w:r>
              <w:rPr>
                <w:sz w:val="22"/>
              </w:rPr>
              <w:t>Ra</w:t>
            </w:r>
            <w:r w:rsidRPr="00561BAD">
              <w:rPr>
                <w:sz w:val="22"/>
              </w:rPr>
              <w:t>ise awareness of the streamlined</w:t>
            </w:r>
            <w:r>
              <w:rPr>
                <w:sz w:val="22"/>
              </w:rPr>
              <w:t xml:space="preserve"> process for G6 to G7 promotion by ensuring it is featured in </w:t>
            </w:r>
            <w:r w:rsidRPr="00561BAD">
              <w:rPr>
                <w:sz w:val="22"/>
              </w:rPr>
              <w:t>Annual Promotion Workshop</w:t>
            </w:r>
            <w:r>
              <w:rPr>
                <w:sz w:val="22"/>
              </w:rPr>
              <w:t>s</w:t>
            </w:r>
            <w:r w:rsidRPr="00561BAD">
              <w:rPr>
                <w:sz w:val="22"/>
              </w:rPr>
              <w:t xml:space="preserve"> and </w:t>
            </w:r>
            <w:r>
              <w:rPr>
                <w:sz w:val="22"/>
              </w:rPr>
              <w:t>by circulatin</w:t>
            </w:r>
            <w:r w:rsidRPr="00561BAD">
              <w:rPr>
                <w:sz w:val="22"/>
              </w:rPr>
              <w:t>g details of the process by email to all G6 staff and their line managers in advance of the annual promotions exercise</w:t>
            </w:r>
            <w:r w:rsidR="00310173">
              <w:rPr>
                <w:sz w:val="22"/>
              </w:rPr>
              <w:t>.</w:t>
            </w:r>
            <w:r w:rsidRPr="00561BAD">
              <w:rPr>
                <w:sz w:val="22"/>
              </w:rPr>
              <w:t xml:space="preserve"> </w:t>
            </w:r>
          </w:p>
        </w:tc>
      </w:tr>
    </w:tbl>
    <w:p w14:paraId="448E8BBB" w14:textId="77777777" w:rsidR="001E1A8D" w:rsidRDefault="001E1A8D" w:rsidP="001E1A8D">
      <w:pPr>
        <w:spacing w:before="0" w:line="240" w:lineRule="auto"/>
        <w:rPr>
          <w:sz w:val="22"/>
        </w:rPr>
      </w:pPr>
    </w:p>
    <w:p w14:paraId="5576D59E" w14:textId="77777777" w:rsidR="0071480A" w:rsidRDefault="0071480A" w:rsidP="00A6465B">
      <w:pPr>
        <w:spacing w:before="0" w:line="240" w:lineRule="auto"/>
        <w:rPr>
          <w:sz w:val="22"/>
        </w:rPr>
      </w:pPr>
    </w:p>
    <w:p w14:paraId="0652A957" w14:textId="76264C46" w:rsidR="00D33258" w:rsidRDefault="008A7E79" w:rsidP="00D33258">
      <w:pPr>
        <w:pStyle w:val="Heading4"/>
        <w:ind w:left="567" w:hanging="567"/>
      </w:pPr>
      <w:r>
        <w:t>D</w:t>
      </w:r>
      <w:r w:rsidR="00D33258">
        <w:t>epartment submissions to the Research Excellence Framework (REF)</w:t>
      </w:r>
    </w:p>
    <w:p w14:paraId="2C3725FB" w14:textId="03B6F5B2" w:rsidR="00D33258" w:rsidRDefault="00D33258" w:rsidP="00D33258">
      <w:pPr>
        <w:pStyle w:val="BodyCopyIndent"/>
      </w:pPr>
      <w:r w:rsidRPr="00A03C1A">
        <w:rPr>
          <w:i/>
        </w:rPr>
        <w:t>Provide data on the staff, by gender, submitted to REF versus those that were eligible. Compare this to the data for the Research Assessment Exercise 2008. Comment on any gender imbalances identified</w:t>
      </w:r>
      <w:r>
        <w:t>.</w:t>
      </w:r>
    </w:p>
    <w:p w14:paraId="5450629B" w14:textId="5C0ADF6D" w:rsidR="00165340" w:rsidRDefault="000E777C" w:rsidP="000E777C">
      <w:pPr>
        <w:pStyle w:val="BodyCopyIndent"/>
        <w:ind w:left="0"/>
      </w:pPr>
      <w:r>
        <w:t>The majority of Institute staff eligible for the 2008 Research Assessment Exercise (RAE)</w:t>
      </w:r>
      <w:r w:rsidR="002561DC">
        <w:t xml:space="preserve"> </w:t>
      </w:r>
      <w:r>
        <w:t>and the 2014 REF were submitted (</w:t>
      </w:r>
      <w:r w:rsidRPr="00533654">
        <w:rPr>
          <w:b/>
          <w:bCs/>
        </w:rPr>
        <w:t xml:space="preserve">Table </w:t>
      </w:r>
      <w:r w:rsidR="004C12C2" w:rsidRPr="00533654">
        <w:rPr>
          <w:b/>
          <w:bCs/>
        </w:rPr>
        <w:t>5</w:t>
      </w:r>
      <w:r w:rsidR="00165340" w:rsidRPr="00533654">
        <w:rPr>
          <w:b/>
          <w:bCs/>
        </w:rPr>
        <w:t>.</w:t>
      </w:r>
      <w:r w:rsidR="00154AC4" w:rsidRPr="00533654">
        <w:rPr>
          <w:b/>
          <w:bCs/>
        </w:rPr>
        <w:t>6</w:t>
      </w:r>
      <w:r w:rsidRPr="00E10C35">
        <w:t>).</w:t>
      </w:r>
      <w:r>
        <w:t xml:space="preserve"> Four researchers were not submitted in 20</w:t>
      </w:r>
      <w:r w:rsidR="00D90310">
        <w:t>08</w:t>
      </w:r>
      <w:r>
        <w:t xml:space="preserve"> (2F/2M) and 7 males were not submitted in 2014.</w:t>
      </w:r>
      <w:r w:rsidR="002561DC">
        <w:t xml:space="preserve"> Thus, in 2014, all eligible females were submitted, an improvement on 2008</w:t>
      </w:r>
      <w:r w:rsidR="00FD1E2E">
        <w:t xml:space="preserve">. </w:t>
      </w:r>
      <w:r w:rsidR="00AD62A7">
        <w:t xml:space="preserve">All eligible staff will be </w:t>
      </w:r>
      <w:r w:rsidR="00165340">
        <w:t>submitted for REF 2021</w:t>
      </w:r>
      <w:r w:rsidR="00154AC4">
        <w:t xml:space="preserve">, </w:t>
      </w:r>
      <w:r w:rsidR="00EB42DE">
        <w:t>the process has been discussed at townhall meetings and biannual III Principal Investigator meetings.</w:t>
      </w:r>
    </w:p>
    <w:p w14:paraId="4AE52213" w14:textId="1D4A4A56" w:rsidR="00C72583" w:rsidRPr="002561DC" w:rsidRDefault="002561DC" w:rsidP="000E777C">
      <w:pPr>
        <w:pStyle w:val="BodyCopyIndent"/>
        <w:ind w:left="0"/>
        <w:rPr>
          <w:b/>
          <w:bCs/>
        </w:rPr>
      </w:pPr>
      <w:r w:rsidRPr="002561DC">
        <w:rPr>
          <w:b/>
          <w:bCs/>
        </w:rPr>
        <w:t xml:space="preserve">Table </w:t>
      </w:r>
      <w:r w:rsidR="004C12C2">
        <w:rPr>
          <w:b/>
          <w:bCs/>
        </w:rPr>
        <w:t>5</w:t>
      </w:r>
      <w:r w:rsidR="00A0175E">
        <w:rPr>
          <w:b/>
          <w:bCs/>
        </w:rPr>
        <w:t>.</w:t>
      </w:r>
      <w:r w:rsidR="00154AC4">
        <w:rPr>
          <w:b/>
          <w:bCs/>
        </w:rPr>
        <w:t>6</w:t>
      </w:r>
      <w:r w:rsidRPr="002561DC">
        <w:rPr>
          <w:b/>
          <w:bCs/>
        </w:rPr>
        <w:t>: III staff submitted for RAE and REF</w:t>
      </w:r>
    </w:p>
    <w:tbl>
      <w:tblPr>
        <w:tblStyle w:val="GridTable1Light-Accent11"/>
        <w:tblW w:w="7904" w:type="dxa"/>
        <w:tblLayout w:type="fixed"/>
        <w:tblLook w:val="04A0" w:firstRow="1" w:lastRow="0" w:firstColumn="1" w:lastColumn="0" w:noHBand="0" w:noVBand="1"/>
      </w:tblPr>
      <w:tblGrid>
        <w:gridCol w:w="1136"/>
        <w:gridCol w:w="1063"/>
        <w:gridCol w:w="796"/>
        <w:gridCol w:w="551"/>
        <w:gridCol w:w="1063"/>
        <w:gridCol w:w="796"/>
        <w:gridCol w:w="544"/>
        <w:gridCol w:w="1134"/>
        <w:gridCol w:w="821"/>
      </w:tblGrid>
      <w:tr w:rsidR="002561DC" w14:paraId="212FCC32" w14:textId="77777777" w:rsidTr="002561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dxa"/>
          </w:tcPr>
          <w:p w14:paraId="55C31E00" w14:textId="77777777" w:rsidR="00D629BB" w:rsidRDefault="00D629BB" w:rsidP="00D629BB">
            <w:pPr>
              <w:pStyle w:val="BodyCopyIndent"/>
              <w:ind w:left="0"/>
            </w:pPr>
          </w:p>
        </w:tc>
        <w:tc>
          <w:tcPr>
            <w:tcW w:w="2410" w:type="dxa"/>
            <w:gridSpan w:val="3"/>
          </w:tcPr>
          <w:p w14:paraId="3962C995" w14:textId="3CA2CA1F" w:rsidR="00D629BB" w:rsidRDefault="00D629BB" w:rsidP="002561DC">
            <w:pPr>
              <w:pStyle w:val="BodyCopyIndent"/>
              <w:ind w:left="0"/>
              <w:jc w:val="center"/>
              <w:cnfStyle w:val="100000000000" w:firstRow="1" w:lastRow="0" w:firstColumn="0" w:lastColumn="0" w:oddVBand="0" w:evenVBand="0" w:oddHBand="0" w:evenHBand="0" w:firstRowFirstColumn="0" w:firstRowLastColumn="0" w:lastRowFirstColumn="0" w:lastRowLastColumn="0"/>
            </w:pPr>
            <w:r w:rsidRPr="0083491C">
              <w:rPr>
                <w:sz w:val="20"/>
                <w:szCs w:val="20"/>
              </w:rPr>
              <w:t>Female</w:t>
            </w:r>
          </w:p>
        </w:tc>
        <w:tc>
          <w:tcPr>
            <w:tcW w:w="2403" w:type="dxa"/>
            <w:gridSpan w:val="3"/>
          </w:tcPr>
          <w:p w14:paraId="1DDC1BF8" w14:textId="4C30CFB8" w:rsidR="00D629BB" w:rsidRDefault="00D629BB" w:rsidP="002561DC">
            <w:pPr>
              <w:pStyle w:val="BodyCopyIndent"/>
              <w:ind w:left="0"/>
              <w:jc w:val="center"/>
              <w:cnfStyle w:val="100000000000" w:firstRow="1" w:lastRow="0" w:firstColumn="0" w:lastColumn="0" w:oddVBand="0" w:evenVBand="0" w:oddHBand="0" w:evenHBand="0" w:firstRowFirstColumn="0" w:firstRowLastColumn="0" w:lastRowFirstColumn="0" w:lastRowLastColumn="0"/>
            </w:pPr>
            <w:r w:rsidRPr="0083491C">
              <w:rPr>
                <w:sz w:val="20"/>
                <w:szCs w:val="20"/>
              </w:rPr>
              <w:t>Male</w:t>
            </w:r>
          </w:p>
        </w:tc>
        <w:tc>
          <w:tcPr>
            <w:tcW w:w="1955" w:type="dxa"/>
            <w:gridSpan w:val="2"/>
          </w:tcPr>
          <w:p w14:paraId="79F0AD28" w14:textId="58C6ADD9" w:rsidR="00D629BB" w:rsidRDefault="00D629BB" w:rsidP="002561DC">
            <w:pPr>
              <w:pStyle w:val="BodyCopyIndent"/>
              <w:ind w:left="0"/>
              <w:jc w:val="center"/>
              <w:cnfStyle w:val="100000000000" w:firstRow="1" w:lastRow="0" w:firstColumn="0" w:lastColumn="0" w:oddVBand="0" w:evenVBand="0" w:oddHBand="0" w:evenHBand="0" w:firstRowFirstColumn="0" w:firstRowLastColumn="0" w:lastRowFirstColumn="0" w:lastRowLastColumn="0"/>
            </w:pPr>
            <w:r w:rsidRPr="0083491C">
              <w:rPr>
                <w:sz w:val="20"/>
                <w:szCs w:val="20"/>
              </w:rPr>
              <w:t>%F</w:t>
            </w:r>
            <w:r>
              <w:rPr>
                <w:sz w:val="20"/>
                <w:szCs w:val="20"/>
              </w:rPr>
              <w:t xml:space="preserve"> of those </w:t>
            </w:r>
          </w:p>
        </w:tc>
      </w:tr>
      <w:tr w:rsidR="002561DC" w14:paraId="6D1930E2" w14:textId="77777777" w:rsidTr="002561DC">
        <w:tc>
          <w:tcPr>
            <w:cnfStyle w:val="001000000000" w:firstRow="0" w:lastRow="0" w:firstColumn="1" w:lastColumn="0" w:oddVBand="0" w:evenVBand="0" w:oddHBand="0" w:evenHBand="0" w:firstRowFirstColumn="0" w:firstRowLastColumn="0" w:lastRowFirstColumn="0" w:lastRowLastColumn="0"/>
            <w:tcW w:w="1136" w:type="dxa"/>
          </w:tcPr>
          <w:p w14:paraId="41B96CF6" w14:textId="77777777" w:rsidR="00D629BB" w:rsidRDefault="00D629BB" w:rsidP="00D629BB">
            <w:pPr>
              <w:pStyle w:val="BodyCopyIndent"/>
              <w:ind w:left="0"/>
            </w:pPr>
          </w:p>
        </w:tc>
        <w:tc>
          <w:tcPr>
            <w:tcW w:w="1063" w:type="dxa"/>
          </w:tcPr>
          <w:p w14:paraId="38962C67" w14:textId="46434211" w:rsidR="00D629BB" w:rsidRDefault="00D629BB"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pPr>
            <w:r w:rsidRPr="0083491C">
              <w:rPr>
                <w:sz w:val="20"/>
                <w:szCs w:val="20"/>
              </w:rPr>
              <w:t>Submitted</w:t>
            </w:r>
          </w:p>
        </w:tc>
        <w:tc>
          <w:tcPr>
            <w:tcW w:w="796" w:type="dxa"/>
          </w:tcPr>
          <w:p w14:paraId="3DBF6BC9" w14:textId="2AAB1646" w:rsidR="00D629BB" w:rsidRDefault="00D629BB"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pPr>
            <w:r w:rsidRPr="0083491C">
              <w:rPr>
                <w:sz w:val="20"/>
                <w:szCs w:val="20"/>
              </w:rPr>
              <w:t>Eligible</w:t>
            </w:r>
          </w:p>
        </w:tc>
        <w:tc>
          <w:tcPr>
            <w:tcW w:w="551" w:type="dxa"/>
          </w:tcPr>
          <w:p w14:paraId="7432482D" w14:textId="370F1ACD" w:rsidR="00D629BB" w:rsidRDefault="00D629BB"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pPr>
            <w:r>
              <w:t>%</w:t>
            </w:r>
          </w:p>
        </w:tc>
        <w:tc>
          <w:tcPr>
            <w:tcW w:w="1063" w:type="dxa"/>
          </w:tcPr>
          <w:p w14:paraId="4807E19B" w14:textId="48EACFC8" w:rsidR="00D629BB" w:rsidRDefault="00D629BB"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pPr>
            <w:r w:rsidRPr="0083491C">
              <w:rPr>
                <w:sz w:val="20"/>
                <w:szCs w:val="20"/>
              </w:rPr>
              <w:t>Submitted</w:t>
            </w:r>
          </w:p>
        </w:tc>
        <w:tc>
          <w:tcPr>
            <w:tcW w:w="796" w:type="dxa"/>
          </w:tcPr>
          <w:p w14:paraId="63F2995D" w14:textId="77777777" w:rsidR="00D629BB" w:rsidRDefault="00D629BB"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pPr>
            <w:r w:rsidRPr="0083491C">
              <w:rPr>
                <w:sz w:val="20"/>
                <w:szCs w:val="20"/>
              </w:rPr>
              <w:t>Eligible</w:t>
            </w:r>
          </w:p>
        </w:tc>
        <w:tc>
          <w:tcPr>
            <w:tcW w:w="544" w:type="dxa"/>
          </w:tcPr>
          <w:p w14:paraId="7166C981" w14:textId="2C976A18" w:rsidR="00D629BB" w:rsidRDefault="00D629BB"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pPr>
            <w:r>
              <w:t>%</w:t>
            </w:r>
          </w:p>
        </w:tc>
        <w:tc>
          <w:tcPr>
            <w:tcW w:w="1134" w:type="dxa"/>
          </w:tcPr>
          <w:p w14:paraId="3A7F0CA9" w14:textId="20B4D584" w:rsidR="00D629BB" w:rsidRDefault="00D629BB"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pPr>
            <w:r w:rsidRPr="0083491C">
              <w:rPr>
                <w:sz w:val="20"/>
                <w:szCs w:val="20"/>
              </w:rPr>
              <w:t>Submitted</w:t>
            </w:r>
          </w:p>
        </w:tc>
        <w:tc>
          <w:tcPr>
            <w:tcW w:w="821" w:type="dxa"/>
          </w:tcPr>
          <w:p w14:paraId="0FF9615F" w14:textId="546FF441" w:rsidR="00D629BB" w:rsidRDefault="00D629BB"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pPr>
            <w:r w:rsidRPr="0083491C">
              <w:rPr>
                <w:sz w:val="20"/>
                <w:szCs w:val="20"/>
              </w:rPr>
              <w:t>Eligible</w:t>
            </w:r>
          </w:p>
        </w:tc>
      </w:tr>
      <w:tr w:rsidR="002561DC" w14:paraId="42526DD1" w14:textId="77777777" w:rsidTr="002561DC">
        <w:tc>
          <w:tcPr>
            <w:cnfStyle w:val="001000000000" w:firstRow="0" w:lastRow="0" w:firstColumn="1" w:lastColumn="0" w:oddVBand="0" w:evenVBand="0" w:oddHBand="0" w:evenHBand="0" w:firstRowFirstColumn="0" w:firstRowLastColumn="0" w:lastRowFirstColumn="0" w:lastRowLastColumn="0"/>
            <w:tcW w:w="1136" w:type="dxa"/>
          </w:tcPr>
          <w:p w14:paraId="7A7530DB" w14:textId="4DCEB1BC" w:rsidR="00D629BB" w:rsidRDefault="00D629BB" w:rsidP="00D629BB">
            <w:pPr>
              <w:pStyle w:val="BodyCopyIndent"/>
              <w:ind w:left="0"/>
            </w:pPr>
            <w:r>
              <w:rPr>
                <w:sz w:val="20"/>
                <w:szCs w:val="20"/>
              </w:rPr>
              <w:t>RAE 200</w:t>
            </w:r>
            <w:r w:rsidR="002561DC">
              <w:rPr>
                <w:sz w:val="20"/>
                <w:szCs w:val="20"/>
              </w:rPr>
              <w:t>8</w:t>
            </w:r>
          </w:p>
        </w:tc>
        <w:tc>
          <w:tcPr>
            <w:tcW w:w="1063" w:type="dxa"/>
          </w:tcPr>
          <w:p w14:paraId="127C2CF9" w14:textId="6034F461" w:rsidR="00D629BB" w:rsidRPr="002561DC" w:rsidRDefault="00D629BB"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2561DC">
              <w:rPr>
                <w:sz w:val="20"/>
                <w:szCs w:val="20"/>
              </w:rPr>
              <w:t>10</w:t>
            </w:r>
          </w:p>
        </w:tc>
        <w:tc>
          <w:tcPr>
            <w:tcW w:w="796" w:type="dxa"/>
          </w:tcPr>
          <w:p w14:paraId="5680828B" w14:textId="36142EA4" w:rsidR="00D629BB" w:rsidRPr="002561DC" w:rsidRDefault="00D629BB"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2561DC">
              <w:rPr>
                <w:sz w:val="20"/>
                <w:szCs w:val="20"/>
              </w:rPr>
              <w:t>12</w:t>
            </w:r>
          </w:p>
        </w:tc>
        <w:tc>
          <w:tcPr>
            <w:tcW w:w="551" w:type="dxa"/>
          </w:tcPr>
          <w:p w14:paraId="40D6130A" w14:textId="61A5DEDF" w:rsidR="00D629BB" w:rsidRPr="002561DC" w:rsidRDefault="002561DC"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2561DC">
              <w:rPr>
                <w:sz w:val="20"/>
                <w:szCs w:val="20"/>
              </w:rPr>
              <w:t>83</w:t>
            </w:r>
          </w:p>
        </w:tc>
        <w:tc>
          <w:tcPr>
            <w:tcW w:w="1063" w:type="dxa"/>
          </w:tcPr>
          <w:p w14:paraId="6FA54484" w14:textId="32106014" w:rsidR="00D629BB" w:rsidRPr="002561DC" w:rsidRDefault="00D629BB"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2561DC">
              <w:rPr>
                <w:sz w:val="20"/>
                <w:szCs w:val="20"/>
              </w:rPr>
              <w:t>17</w:t>
            </w:r>
          </w:p>
        </w:tc>
        <w:tc>
          <w:tcPr>
            <w:tcW w:w="796" w:type="dxa"/>
          </w:tcPr>
          <w:p w14:paraId="53126E76" w14:textId="6B490366" w:rsidR="00D629BB" w:rsidRPr="002561DC" w:rsidRDefault="002561DC"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2561DC">
              <w:rPr>
                <w:sz w:val="20"/>
                <w:szCs w:val="20"/>
              </w:rPr>
              <w:t>19</w:t>
            </w:r>
          </w:p>
        </w:tc>
        <w:tc>
          <w:tcPr>
            <w:tcW w:w="544" w:type="dxa"/>
          </w:tcPr>
          <w:p w14:paraId="32426CA5" w14:textId="0619E89C" w:rsidR="00D629BB" w:rsidRPr="002561DC" w:rsidRDefault="002561DC"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2561DC">
              <w:rPr>
                <w:sz w:val="20"/>
                <w:szCs w:val="20"/>
              </w:rPr>
              <w:t>89</w:t>
            </w:r>
          </w:p>
        </w:tc>
        <w:tc>
          <w:tcPr>
            <w:tcW w:w="1134" w:type="dxa"/>
          </w:tcPr>
          <w:p w14:paraId="4CBC0E69" w14:textId="13DAD51C" w:rsidR="00D629BB" w:rsidRPr="002561DC" w:rsidRDefault="002561DC"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2561DC">
              <w:rPr>
                <w:sz w:val="20"/>
                <w:szCs w:val="20"/>
              </w:rPr>
              <w:t>37</w:t>
            </w:r>
          </w:p>
        </w:tc>
        <w:tc>
          <w:tcPr>
            <w:tcW w:w="821" w:type="dxa"/>
          </w:tcPr>
          <w:p w14:paraId="5551E887" w14:textId="4523C80D" w:rsidR="00D629BB" w:rsidRPr="002561DC" w:rsidRDefault="002561DC"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2561DC">
              <w:rPr>
                <w:sz w:val="20"/>
                <w:szCs w:val="20"/>
              </w:rPr>
              <w:t>39</w:t>
            </w:r>
          </w:p>
        </w:tc>
      </w:tr>
      <w:tr w:rsidR="002561DC" w14:paraId="165DAD6E" w14:textId="77777777" w:rsidTr="002561DC">
        <w:tc>
          <w:tcPr>
            <w:cnfStyle w:val="001000000000" w:firstRow="0" w:lastRow="0" w:firstColumn="1" w:lastColumn="0" w:oddVBand="0" w:evenVBand="0" w:oddHBand="0" w:evenHBand="0" w:firstRowFirstColumn="0" w:firstRowLastColumn="0" w:lastRowFirstColumn="0" w:lastRowLastColumn="0"/>
            <w:tcW w:w="1136" w:type="dxa"/>
          </w:tcPr>
          <w:p w14:paraId="6F4BBE8B" w14:textId="639EF2CF" w:rsidR="00D629BB" w:rsidRDefault="00D629BB" w:rsidP="00D629BB">
            <w:pPr>
              <w:pStyle w:val="BodyCopyIndent"/>
              <w:ind w:left="0"/>
            </w:pPr>
            <w:r>
              <w:rPr>
                <w:sz w:val="20"/>
                <w:szCs w:val="20"/>
              </w:rPr>
              <w:t>REF 2014</w:t>
            </w:r>
          </w:p>
        </w:tc>
        <w:tc>
          <w:tcPr>
            <w:tcW w:w="1063" w:type="dxa"/>
          </w:tcPr>
          <w:p w14:paraId="46A7ABB6" w14:textId="0C8D955E" w:rsidR="00D629BB" w:rsidRPr="002561DC" w:rsidRDefault="002561DC"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2561DC">
              <w:rPr>
                <w:sz w:val="20"/>
                <w:szCs w:val="20"/>
              </w:rPr>
              <w:t>23</w:t>
            </w:r>
          </w:p>
        </w:tc>
        <w:tc>
          <w:tcPr>
            <w:tcW w:w="796" w:type="dxa"/>
          </w:tcPr>
          <w:p w14:paraId="07ACDC4D" w14:textId="7D6A7091" w:rsidR="00D629BB" w:rsidRPr="002561DC" w:rsidRDefault="002561DC"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2561DC">
              <w:rPr>
                <w:sz w:val="20"/>
                <w:szCs w:val="20"/>
              </w:rPr>
              <w:t>23</w:t>
            </w:r>
          </w:p>
        </w:tc>
        <w:tc>
          <w:tcPr>
            <w:tcW w:w="551" w:type="dxa"/>
          </w:tcPr>
          <w:p w14:paraId="29734F11" w14:textId="44D23CA9" w:rsidR="00D629BB" w:rsidRPr="002561DC" w:rsidRDefault="002561DC"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2561DC">
              <w:rPr>
                <w:sz w:val="20"/>
                <w:szCs w:val="20"/>
              </w:rPr>
              <w:t>100</w:t>
            </w:r>
          </w:p>
        </w:tc>
        <w:tc>
          <w:tcPr>
            <w:tcW w:w="1063" w:type="dxa"/>
          </w:tcPr>
          <w:p w14:paraId="47AD12DF" w14:textId="27DF4EE0" w:rsidR="00D629BB" w:rsidRPr="002561DC" w:rsidRDefault="002561DC"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2561DC">
              <w:rPr>
                <w:sz w:val="20"/>
                <w:szCs w:val="20"/>
              </w:rPr>
              <w:t>52</w:t>
            </w:r>
          </w:p>
        </w:tc>
        <w:tc>
          <w:tcPr>
            <w:tcW w:w="796" w:type="dxa"/>
          </w:tcPr>
          <w:p w14:paraId="17E34490" w14:textId="36464BA3" w:rsidR="00D629BB" w:rsidRPr="002561DC" w:rsidRDefault="002561DC"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2561DC">
              <w:rPr>
                <w:sz w:val="20"/>
                <w:szCs w:val="20"/>
              </w:rPr>
              <w:t>59</w:t>
            </w:r>
          </w:p>
        </w:tc>
        <w:tc>
          <w:tcPr>
            <w:tcW w:w="544" w:type="dxa"/>
          </w:tcPr>
          <w:p w14:paraId="55B9CABB" w14:textId="73B166ED" w:rsidR="00D629BB" w:rsidRPr="002561DC" w:rsidRDefault="002561DC"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2561DC">
              <w:rPr>
                <w:sz w:val="20"/>
                <w:szCs w:val="20"/>
              </w:rPr>
              <w:t>88</w:t>
            </w:r>
          </w:p>
        </w:tc>
        <w:tc>
          <w:tcPr>
            <w:tcW w:w="1134" w:type="dxa"/>
          </w:tcPr>
          <w:p w14:paraId="2CB15AB5" w14:textId="1418F17D" w:rsidR="00D629BB" w:rsidRPr="002561DC" w:rsidRDefault="002561DC"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2561DC">
              <w:rPr>
                <w:sz w:val="20"/>
                <w:szCs w:val="20"/>
              </w:rPr>
              <w:t>31</w:t>
            </w:r>
          </w:p>
        </w:tc>
        <w:tc>
          <w:tcPr>
            <w:tcW w:w="821" w:type="dxa"/>
          </w:tcPr>
          <w:p w14:paraId="1BFB64FB" w14:textId="22C5EA3D" w:rsidR="00D629BB" w:rsidRPr="002561DC" w:rsidRDefault="002561DC" w:rsidP="002561DC">
            <w:pPr>
              <w:pStyle w:val="BodyCopyIndent"/>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2561DC">
              <w:rPr>
                <w:sz w:val="20"/>
                <w:szCs w:val="20"/>
              </w:rPr>
              <w:t>28</w:t>
            </w:r>
          </w:p>
        </w:tc>
      </w:tr>
    </w:tbl>
    <w:p w14:paraId="572CD09C" w14:textId="76C61552" w:rsidR="00D629BB" w:rsidRDefault="00D629BB" w:rsidP="000E777C">
      <w:pPr>
        <w:pStyle w:val="BodyCopyIndent"/>
        <w:ind w:left="0"/>
      </w:pPr>
    </w:p>
    <w:p w14:paraId="6405D216" w14:textId="7A540E9E" w:rsidR="009643B2" w:rsidRPr="0077369E" w:rsidRDefault="0077369E" w:rsidP="00CC6FF5">
      <w:pPr>
        <w:spacing w:before="0" w:line="240" w:lineRule="auto"/>
        <w:rPr>
          <w:i/>
          <w:iCs/>
          <w:color w:val="000000" w:themeColor="background2"/>
          <w:sz w:val="22"/>
        </w:rPr>
      </w:pPr>
      <w:r w:rsidRPr="0077369E">
        <w:rPr>
          <w:i/>
          <w:iCs/>
          <w:color w:val="000000" w:themeColor="background2"/>
          <w:sz w:val="22"/>
        </w:rPr>
        <w:t>123</w:t>
      </w:r>
      <w:r>
        <w:rPr>
          <w:i/>
          <w:iCs/>
          <w:color w:val="000000" w:themeColor="background2"/>
          <w:sz w:val="22"/>
        </w:rPr>
        <w:t>8</w:t>
      </w:r>
      <w:r w:rsidRPr="0077369E">
        <w:rPr>
          <w:i/>
          <w:iCs/>
          <w:color w:val="000000" w:themeColor="background2"/>
          <w:sz w:val="22"/>
        </w:rPr>
        <w:t xml:space="preserve"> words</w:t>
      </w:r>
    </w:p>
    <w:tbl>
      <w:tblPr>
        <w:tblStyle w:val="TableGrid"/>
        <w:tblW w:w="4692" w:type="pct"/>
        <w:tblInd w:w="283" w:type="dxa"/>
        <w:tblBorders>
          <w:top w:val="none" w:sz="0" w:space="0" w:color="auto"/>
          <w:left w:val="single" w:sz="48" w:space="0" w:color="31ADB7" w:themeColor="accent3"/>
          <w:bottom w:val="none" w:sz="0" w:space="0" w:color="auto"/>
          <w:right w:val="none" w:sz="0" w:space="0" w:color="auto"/>
          <w:insideH w:val="none" w:sz="0" w:space="0" w:color="auto"/>
          <w:insideV w:val="none" w:sz="0" w:space="0" w:color="auto"/>
        </w:tblBorders>
        <w:shd w:val="clear" w:color="auto" w:fill="9C9D9C" w:themeFill="accent4"/>
        <w:tblCellMar>
          <w:top w:w="142" w:type="dxa"/>
          <w:left w:w="227" w:type="dxa"/>
          <w:bottom w:w="170" w:type="dxa"/>
          <w:right w:w="113" w:type="dxa"/>
        </w:tblCellMar>
        <w:tblLook w:val="04A0" w:firstRow="1" w:lastRow="0" w:firstColumn="1" w:lastColumn="0" w:noHBand="0" w:noVBand="1"/>
      </w:tblPr>
      <w:tblGrid>
        <w:gridCol w:w="7338"/>
      </w:tblGrid>
      <w:tr w:rsidR="00D33258" w:rsidRPr="0070712B" w14:paraId="24A99435" w14:textId="77777777" w:rsidTr="00C94C9B">
        <w:tc>
          <w:tcPr>
            <w:tcW w:w="5000" w:type="pct"/>
            <w:tcBorders>
              <w:bottom w:val="nil"/>
            </w:tcBorders>
            <w:shd w:val="clear" w:color="auto" w:fill="9C9D9C" w:themeFill="accent4"/>
          </w:tcPr>
          <w:p w14:paraId="5AB8CA93" w14:textId="77777777" w:rsidR="00D33258" w:rsidRPr="00D33258" w:rsidRDefault="00D33258" w:rsidP="00D33258">
            <w:pPr>
              <w:pStyle w:val="SilverApplicationHeading"/>
            </w:pPr>
            <w:r w:rsidRPr="00D33258">
              <w:t>SILVER APPLICATIONS ONLY</w:t>
            </w:r>
          </w:p>
          <w:p w14:paraId="49D56DBE" w14:textId="6B5D552A" w:rsidR="00AA11A8" w:rsidRDefault="00AA11A8" w:rsidP="009F209D">
            <w:pPr>
              <w:pStyle w:val="SilverApplicationText"/>
            </w:pPr>
          </w:p>
          <w:p w14:paraId="3A067454" w14:textId="396DD18E" w:rsidR="009F209D" w:rsidRPr="0070712B" w:rsidRDefault="009F209D" w:rsidP="009F209D">
            <w:pPr>
              <w:pStyle w:val="SilverApplicationText"/>
            </w:pPr>
          </w:p>
        </w:tc>
      </w:tr>
    </w:tbl>
    <w:p w14:paraId="2403D3DD" w14:textId="77777777" w:rsidR="004F51C2" w:rsidRPr="00A212E2" w:rsidRDefault="004F51C2" w:rsidP="004F51C2">
      <w:pPr>
        <w:pStyle w:val="Heading2"/>
        <w:numPr>
          <w:ilvl w:val="1"/>
          <w:numId w:val="4"/>
        </w:numPr>
        <w:spacing w:before="160"/>
        <w:ind w:left="567" w:hanging="567"/>
        <w:rPr>
          <w:color w:val="auto"/>
        </w:rPr>
      </w:pPr>
      <w:r w:rsidRPr="00A212E2">
        <w:rPr>
          <w:caps w:val="0"/>
          <w:color w:val="auto"/>
        </w:rPr>
        <w:t>Key career transition points: professional and support staff</w:t>
      </w:r>
    </w:p>
    <w:p w14:paraId="41E38413" w14:textId="77777777" w:rsidR="004F51C2" w:rsidRPr="00A212E2" w:rsidRDefault="004F51C2" w:rsidP="004F51C2">
      <w:pPr>
        <w:pStyle w:val="SilverApplicationText"/>
        <w:tabs>
          <w:tab w:val="left" w:pos="567"/>
        </w:tabs>
        <w:spacing w:before="120" w:after="120"/>
        <w:rPr>
          <w:color w:val="auto"/>
        </w:rPr>
      </w:pPr>
      <w:r w:rsidRPr="00A212E2">
        <w:rPr>
          <w:color w:val="auto"/>
        </w:rPr>
        <w:t>(i)</w:t>
      </w:r>
      <w:r w:rsidRPr="00A212E2">
        <w:rPr>
          <w:color w:val="auto"/>
        </w:rPr>
        <w:tab/>
        <w:t>Induction</w:t>
      </w:r>
    </w:p>
    <w:p w14:paraId="504EAEFC" w14:textId="7817142D" w:rsidR="004F51C2" w:rsidRPr="00EA1DED" w:rsidRDefault="004F51C2" w:rsidP="004F51C2">
      <w:pPr>
        <w:pStyle w:val="SilverApplicationText"/>
        <w:ind w:left="567"/>
        <w:rPr>
          <w:i/>
          <w:iCs/>
          <w:color w:val="auto"/>
        </w:rPr>
      </w:pPr>
      <w:r w:rsidRPr="00EA1DED">
        <w:rPr>
          <w:i/>
          <w:iCs/>
          <w:color w:val="auto"/>
        </w:rPr>
        <w:t>Describe the induction and support provided to all new professional and support staff, at all levels. Comment on the uptake of this and how its effectiveness is reviewed.</w:t>
      </w:r>
    </w:p>
    <w:p w14:paraId="759BCA77" w14:textId="77777777" w:rsidR="004F51C2" w:rsidRPr="00A212E2" w:rsidRDefault="004F51C2" w:rsidP="004F51C2">
      <w:pPr>
        <w:pStyle w:val="SilverApplicationText"/>
        <w:rPr>
          <w:color w:val="auto"/>
        </w:rPr>
      </w:pPr>
    </w:p>
    <w:p w14:paraId="77939153" w14:textId="18977AA5" w:rsidR="00C3736E" w:rsidRDefault="006454A8" w:rsidP="007C27C0">
      <w:pPr>
        <w:pStyle w:val="SilverApplicationText"/>
        <w:rPr>
          <w:color w:val="auto"/>
        </w:rPr>
      </w:pPr>
      <w:r>
        <w:rPr>
          <w:color w:val="auto"/>
        </w:rPr>
        <w:t xml:space="preserve">P&amp;S </w:t>
      </w:r>
      <w:r w:rsidR="004F51C2" w:rsidRPr="00A212E2">
        <w:rPr>
          <w:color w:val="auto"/>
        </w:rPr>
        <w:t>staff broadly receive the same induction experience as academic staff. In the 2019 survey,</w:t>
      </w:r>
      <w:r w:rsidR="00C3736E">
        <w:rPr>
          <w:color w:val="auto"/>
        </w:rPr>
        <w:t xml:space="preserve"> of the 24F/8M P&amp;S staff who had joined since 2016,</w:t>
      </w:r>
      <w:r w:rsidR="004F51C2" w:rsidRPr="00A212E2">
        <w:rPr>
          <w:color w:val="auto"/>
        </w:rPr>
        <w:t xml:space="preserve"> </w:t>
      </w:r>
      <w:r w:rsidR="00154AC4">
        <w:rPr>
          <w:color w:val="auto"/>
        </w:rPr>
        <w:t xml:space="preserve">88%F/63%M staff </w:t>
      </w:r>
      <w:r w:rsidR="007C27C0">
        <w:rPr>
          <w:color w:val="auto"/>
        </w:rPr>
        <w:t>felt</w:t>
      </w:r>
      <w:r w:rsidR="004F51C2" w:rsidRPr="00A212E2">
        <w:rPr>
          <w:color w:val="auto"/>
        </w:rPr>
        <w:t xml:space="preserve"> the induction process met their needs</w:t>
      </w:r>
      <w:r w:rsidR="007C27C0">
        <w:rPr>
          <w:color w:val="auto"/>
        </w:rPr>
        <w:t>.</w:t>
      </w:r>
    </w:p>
    <w:p w14:paraId="56C9DC98" w14:textId="690E1129" w:rsidR="00C3736E" w:rsidRDefault="00C3736E" w:rsidP="007C27C0">
      <w:pPr>
        <w:pStyle w:val="SilverApplicationText"/>
        <w:rPr>
          <w:color w:val="auto"/>
        </w:rPr>
      </w:pPr>
      <w:r>
        <w:rPr>
          <w:noProof/>
          <w:lang w:eastAsia="zh-CN"/>
        </w:rPr>
        <mc:AlternateContent>
          <mc:Choice Requires="wps">
            <w:drawing>
              <wp:anchor distT="0" distB="0" distL="114300" distR="114300" simplePos="0" relativeHeight="251658265" behindDoc="0" locked="0" layoutInCell="1" allowOverlap="1" wp14:anchorId="005F708F" wp14:editId="76CBC447">
                <wp:simplePos x="0" y="0"/>
                <wp:positionH relativeFrom="column">
                  <wp:posOffset>-81023</wp:posOffset>
                </wp:positionH>
                <wp:positionV relativeFrom="paragraph">
                  <wp:posOffset>121542</wp:posOffset>
                </wp:positionV>
                <wp:extent cx="5073015" cy="1150620"/>
                <wp:effectExtent l="12700" t="12700" r="6985" b="322580"/>
                <wp:wrapNone/>
                <wp:docPr id="195" name="Rounded Rectangular Callout 195"/>
                <wp:cNvGraphicFramePr/>
                <a:graphic xmlns:a="http://schemas.openxmlformats.org/drawingml/2006/main">
                  <a:graphicData uri="http://schemas.microsoft.com/office/word/2010/wordprocessingShape">
                    <wps:wsp>
                      <wps:cNvSpPr/>
                      <wps:spPr>
                        <a:xfrm>
                          <a:off x="0" y="0"/>
                          <a:ext cx="5073015" cy="1150620"/>
                        </a:xfrm>
                        <a:prstGeom prst="wedgeRoundRectCallout">
                          <a:avLst>
                            <a:gd name="adj1" fmla="val -39928"/>
                            <a:gd name="adj2" fmla="val 75636"/>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8E8538" w14:textId="77777777" w:rsidR="00D80129" w:rsidRDefault="00D80129" w:rsidP="00C3736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377960C">
              <v:shape id="Rounded Rectangular Callout 195" style="position:absolute;margin-left:-6.4pt;margin-top:9.55pt;width:399.45pt;height:90.6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8" filled="f" strokecolor="#00b0f0" strokeweight="2pt" type="#_x0000_t62" adj="2176,27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" w14:anchorId="005F708F">
                <v:textbox>
                  <w:txbxContent>
                    <w:p w:rsidR="00D80129" w:rsidP="00C3736E" w:rsidRDefault="00D80129" w14:paraId="4B99056E" w14:textId="77777777">
                      <w:pPr>
                        <w:jc w:val="center"/>
                      </w:pPr>
                    </w:p>
                  </w:txbxContent>
                </v:textbox>
              </v:shape>
            </w:pict>
          </mc:Fallback>
        </mc:AlternateContent>
      </w:r>
    </w:p>
    <w:p w14:paraId="01243F0B" w14:textId="79706CE2" w:rsidR="00E10C35" w:rsidRPr="00C3736E" w:rsidRDefault="007C27C0" w:rsidP="007C27C0">
      <w:pPr>
        <w:pStyle w:val="SilverApplicationText"/>
        <w:rPr>
          <w:b/>
          <w:bCs/>
          <w:color w:val="auto"/>
        </w:rPr>
      </w:pPr>
      <w:r>
        <w:rPr>
          <w:color w:val="auto"/>
        </w:rPr>
        <w:t xml:space="preserve"> </w:t>
      </w:r>
      <w:r w:rsidRPr="00C3736E">
        <w:rPr>
          <w:b/>
          <w:bCs/>
          <w:color w:val="auto"/>
        </w:rPr>
        <w:t>A</w:t>
      </w:r>
      <w:r w:rsidR="00E10C35" w:rsidRPr="00C3736E">
        <w:rPr>
          <w:b/>
          <w:bCs/>
          <w:color w:val="auto"/>
        </w:rPr>
        <w:t xml:space="preserve"> male technician recruited in 2019 commented:</w:t>
      </w:r>
    </w:p>
    <w:p w14:paraId="66E0E95B" w14:textId="77777777" w:rsidR="007C27C0" w:rsidRDefault="007C27C0" w:rsidP="007C27C0">
      <w:pPr>
        <w:pStyle w:val="SilverApplicationText"/>
        <w:rPr>
          <w:color w:val="auto"/>
        </w:rPr>
      </w:pPr>
    </w:p>
    <w:p w14:paraId="66933234" w14:textId="13BA80D0" w:rsidR="00E10C35" w:rsidRPr="00650D02" w:rsidRDefault="00E10C35" w:rsidP="00E10C35">
      <w:pPr>
        <w:spacing w:before="0" w:line="240" w:lineRule="auto"/>
        <w:rPr>
          <w:rFonts w:eastAsia="Times New Roman" w:cs="Calibri"/>
          <w:i/>
          <w:iCs/>
          <w:lang w:eastAsia="en-GB"/>
        </w:rPr>
      </w:pPr>
      <w:r w:rsidRPr="00165340">
        <w:rPr>
          <w:rFonts w:cs="Calibri"/>
          <w:i/>
          <w:iCs/>
          <w:sz w:val="22"/>
          <w:szCs w:val="22"/>
        </w:rPr>
        <w:t>“</w:t>
      </w:r>
      <w:r w:rsidRPr="00165340">
        <w:rPr>
          <w:rFonts w:eastAsia="Times New Roman" w:cs="Calibri"/>
          <w:i/>
          <w:iCs/>
          <w:color w:val="000000"/>
          <w:sz w:val="22"/>
          <w:szCs w:val="22"/>
          <w:lang w:eastAsia="en-GB"/>
        </w:rPr>
        <w:t>I was quickly introduced to the lab and given my introductory pack</w:t>
      </w:r>
      <w:r w:rsidR="00154AC4">
        <w:rPr>
          <w:rFonts w:eastAsia="Times New Roman" w:cs="Calibri"/>
          <w:i/>
          <w:iCs/>
          <w:color w:val="000000"/>
          <w:sz w:val="22"/>
          <w:szCs w:val="22"/>
          <w:lang w:eastAsia="en-GB"/>
        </w:rPr>
        <w:t xml:space="preserve">. </w:t>
      </w:r>
      <w:r w:rsidRPr="00165340">
        <w:rPr>
          <w:rFonts w:eastAsia="Times New Roman" w:cs="Calibri"/>
          <w:i/>
          <w:iCs/>
          <w:color w:val="000000"/>
          <w:sz w:val="22"/>
          <w:szCs w:val="22"/>
          <w:lang w:eastAsia="en-GB"/>
        </w:rPr>
        <w:t>I was fortunate to have a line manager who gave me a ’to-do’ list, which allowed me to go through this at my own pace.</w:t>
      </w:r>
      <w:r w:rsidRPr="00650D02">
        <w:rPr>
          <w:rFonts w:eastAsia="Times New Roman" w:cs="Calibri"/>
          <w:i/>
          <w:iCs/>
          <w:color w:val="000000"/>
          <w:sz w:val="22"/>
          <w:szCs w:val="22"/>
          <w:lang w:eastAsia="en-GB"/>
        </w:rPr>
        <w:t>”</w:t>
      </w:r>
    </w:p>
    <w:p w14:paraId="0F9481EE" w14:textId="4A3A6701" w:rsidR="00E10C35" w:rsidRDefault="00E10C35" w:rsidP="00FD1E2E">
      <w:pPr>
        <w:pStyle w:val="SilverApplicationText"/>
        <w:rPr>
          <w:color w:val="auto"/>
        </w:rPr>
      </w:pPr>
    </w:p>
    <w:p w14:paraId="3C766F53" w14:textId="77777777" w:rsidR="00C3736E" w:rsidRDefault="00C3736E" w:rsidP="00FD1E2E">
      <w:pPr>
        <w:pStyle w:val="SilverApplicationText"/>
        <w:rPr>
          <w:color w:val="auto"/>
        </w:rPr>
      </w:pPr>
    </w:p>
    <w:p w14:paraId="6C5F8281" w14:textId="77777777" w:rsidR="00C3736E" w:rsidRDefault="00C3736E" w:rsidP="00FD1E2E">
      <w:pPr>
        <w:pStyle w:val="SilverApplicationText"/>
        <w:rPr>
          <w:color w:val="auto"/>
        </w:rPr>
      </w:pPr>
    </w:p>
    <w:p w14:paraId="5AC7EC78" w14:textId="77777777" w:rsidR="00C3736E" w:rsidRDefault="00C3736E" w:rsidP="00FD1E2E">
      <w:pPr>
        <w:pStyle w:val="SilverApplicationText"/>
        <w:rPr>
          <w:color w:val="auto"/>
        </w:rPr>
      </w:pPr>
    </w:p>
    <w:p w14:paraId="74B33E06" w14:textId="5B63412B" w:rsidR="004F51C2" w:rsidRDefault="006D3CF8" w:rsidP="00FD1E2E">
      <w:pPr>
        <w:pStyle w:val="SilverApplicationText"/>
        <w:rPr>
          <w:color w:val="auto"/>
        </w:rPr>
      </w:pPr>
      <w:r>
        <w:rPr>
          <w:color w:val="auto"/>
        </w:rPr>
        <w:t xml:space="preserve">To </w:t>
      </w:r>
      <w:r w:rsidR="007C27C0">
        <w:rPr>
          <w:color w:val="auto"/>
        </w:rPr>
        <w:t xml:space="preserve">improve the consistency of P&amp;S staff induction, </w:t>
      </w:r>
      <w:r w:rsidR="004F51C2" w:rsidRPr="00A212E2">
        <w:rPr>
          <w:color w:val="auto"/>
        </w:rPr>
        <w:t xml:space="preserve">we will create a tailored induction pack with input from recently </w:t>
      </w:r>
      <w:r w:rsidR="002460DC">
        <w:rPr>
          <w:color w:val="auto"/>
        </w:rPr>
        <w:t>recruited P</w:t>
      </w:r>
      <w:r w:rsidR="006454A8">
        <w:rPr>
          <w:color w:val="auto"/>
        </w:rPr>
        <w:t>&amp;S staff</w:t>
      </w:r>
      <w:r w:rsidR="007C27C0">
        <w:rPr>
          <w:color w:val="auto"/>
        </w:rPr>
        <w:t xml:space="preserve"> (</w:t>
      </w:r>
      <w:r w:rsidR="007C27C0" w:rsidRPr="00776621">
        <w:rPr>
          <w:b/>
          <w:bCs/>
          <w:color w:val="FF0000"/>
        </w:rPr>
        <w:t>SAP4.2</w:t>
      </w:r>
      <w:r w:rsidR="001E1A8D">
        <w:rPr>
          <w:b/>
          <w:bCs/>
          <w:color w:val="FF0000"/>
        </w:rPr>
        <w:t>a</w:t>
      </w:r>
      <w:r w:rsidR="007C27C0">
        <w:rPr>
          <w:color w:val="auto"/>
        </w:rPr>
        <w:t>)</w:t>
      </w:r>
      <w:r w:rsidR="004F51C2" w:rsidRPr="00A212E2">
        <w:rPr>
          <w:color w:val="auto"/>
        </w:rPr>
        <w:t>.</w:t>
      </w:r>
    </w:p>
    <w:p w14:paraId="61A751AC" w14:textId="4968EFF5" w:rsidR="00CC6FF5" w:rsidRDefault="00CC6FF5">
      <w:pPr>
        <w:spacing w:before="0" w:line="240" w:lineRule="auto"/>
        <w:rPr>
          <w:sz w:val="22"/>
          <w:szCs w:val="22"/>
        </w:rPr>
      </w:pPr>
      <w:r>
        <w:br w:type="page"/>
      </w:r>
    </w:p>
    <w:p w14:paraId="3577CF2F" w14:textId="52D91C4E" w:rsidR="00A212E2" w:rsidRPr="00A212E2" w:rsidRDefault="00E10C35" w:rsidP="00A212E2">
      <w:pPr>
        <w:pStyle w:val="Heading2"/>
        <w:numPr>
          <w:ilvl w:val="0"/>
          <w:numId w:val="0"/>
        </w:numPr>
        <w:rPr>
          <w:b w:val="0"/>
          <w:bCs/>
          <w:caps w:val="0"/>
          <w:color w:val="auto"/>
        </w:rPr>
      </w:pPr>
      <w:r w:rsidRPr="00A03C1A" w:rsidDel="00E10C35">
        <w:t xml:space="preserve"> </w:t>
      </w:r>
      <w:r w:rsidR="00A212E2" w:rsidRPr="00A212E2">
        <w:rPr>
          <w:b w:val="0"/>
          <w:bCs/>
          <w:caps w:val="0"/>
          <w:color w:val="auto"/>
        </w:rPr>
        <w:t>(ii)</w:t>
      </w:r>
      <w:r w:rsidR="00A212E2" w:rsidRPr="00A212E2">
        <w:rPr>
          <w:b w:val="0"/>
          <w:bCs/>
          <w:caps w:val="0"/>
          <w:color w:val="auto"/>
        </w:rPr>
        <w:tab/>
        <w:t>Promotion</w:t>
      </w:r>
    </w:p>
    <w:p w14:paraId="50541451" w14:textId="0265293D" w:rsidR="00A212E2" w:rsidRDefault="00A212E2" w:rsidP="00A212E2">
      <w:pPr>
        <w:pStyle w:val="Heading2"/>
        <w:numPr>
          <w:ilvl w:val="0"/>
          <w:numId w:val="0"/>
        </w:numPr>
        <w:ind w:left="360"/>
        <w:rPr>
          <w:b w:val="0"/>
          <w:bCs/>
          <w:caps w:val="0"/>
          <w:color w:val="auto"/>
        </w:rPr>
      </w:pPr>
      <w:r w:rsidRPr="00EA1DED">
        <w:rPr>
          <w:b w:val="0"/>
          <w:bCs/>
          <w:i/>
          <w:iCs/>
          <w:caps w:val="0"/>
          <w:color w:val="auto"/>
        </w:rPr>
        <w:t>Provide data on staff applying for promotion, and comment on applications and success rates by gender, grade and full- and part-time status. Comment on how staff are encouraged and supported through the process</w:t>
      </w:r>
      <w:r w:rsidRPr="00A212E2">
        <w:rPr>
          <w:b w:val="0"/>
          <w:bCs/>
          <w:caps w:val="0"/>
          <w:color w:val="auto"/>
        </w:rPr>
        <w:t>.</w:t>
      </w:r>
    </w:p>
    <w:p w14:paraId="7DEBC0AE" w14:textId="77777777" w:rsidR="006D3CF8" w:rsidRPr="006D3CF8" w:rsidRDefault="006D3CF8" w:rsidP="0079024F"/>
    <w:p w14:paraId="6D94D46E" w14:textId="48D4F12E" w:rsidR="00C3736E" w:rsidRDefault="00A212E2" w:rsidP="005275C5">
      <w:pPr>
        <w:pStyle w:val="Heading2"/>
        <w:numPr>
          <w:ilvl w:val="0"/>
          <w:numId w:val="0"/>
        </w:numPr>
        <w:spacing w:before="0" w:after="120"/>
        <w:rPr>
          <w:b w:val="0"/>
          <w:caps w:val="0"/>
          <w:color w:val="auto"/>
        </w:rPr>
      </w:pPr>
      <w:r w:rsidRPr="00A03C1A">
        <w:rPr>
          <w:b w:val="0"/>
          <w:caps w:val="0"/>
          <w:color w:val="auto"/>
        </w:rPr>
        <w:t xml:space="preserve">The University does not promote </w:t>
      </w:r>
      <w:r w:rsidR="007E51BD">
        <w:rPr>
          <w:b w:val="0"/>
          <w:caps w:val="0"/>
          <w:color w:val="auto"/>
        </w:rPr>
        <w:t>P&amp;S</w:t>
      </w:r>
      <w:r w:rsidRPr="00A03C1A">
        <w:rPr>
          <w:b w:val="0"/>
          <w:caps w:val="0"/>
          <w:color w:val="auto"/>
        </w:rPr>
        <w:t xml:space="preserve"> staff; posts are graded on the role/service </w:t>
      </w:r>
      <w:r w:rsidR="00D13B9D">
        <w:rPr>
          <w:b w:val="0"/>
          <w:caps w:val="0"/>
          <w:color w:val="auto"/>
        </w:rPr>
        <w:t>required</w:t>
      </w:r>
      <w:r w:rsidRPr="00A03C1A">
        <w:rPr>
          <w:b w:val="0"/>
          <w:caps w:val="0"/>
          <w:color w:val="auto"/>
        </w:rPr>
        <w:t xml:space="preserve">, not by </w:t>
      </w:r>
      <w:r w:rsidR="00D13B9D">
        <w:rPr>
          <w:b w:val="0"/>
          <w:caps w:val="0"/>
          <w:color w:val="auto"/>
        </w:rPr>
        <w:t xml:space="preserve">post-holder </w:t>
      </w:r>
      <w:r w:rsidRPr="00A03C1A">
        <w:rPr>
          <w:b w:val="0"/>
          <w:caps w:val="0"/>
          <w:color w:val="auto"/>
        </w:rPr>
        <w:t>expertise</w:t>
      </w:r>
      <w:r w:rsidR="007C27C0">
        <w:rPr>
          <w:b w:val="0"/>
          <w:caps w:val="0"/>
          <w:color w:val="auto"/>
        </w:rPr>
        <w:t>. W</w:t>
      </w:r>
      <w:r w:rsidR="00DC3090">
        <w:rPr>
          <w:b w:val="0"/>
          <w:caps w:val="0"/>
          <w:color w:val="auto"/>
        </w:rPr>
        <w:t>here a role changes in responsibility</w:t>
      </w:r>
      <w:r w:rsidR="00F1675B">
        <w:rPr>
          <w:b w:val="0"/>
          <w:caps w:val="0"/>
          <w:color w:val="auto"/>
        </w:rPr>
        <w:t>, a</w:t>
      </w:r>
      <w:r w:rsidR="00F36159">
        <w:rPr>
          <w:b w:val="0"/>
          <w:caps w:val="0"/>
          <w:color w:val="auto"/>
        </w:rPr>
        <w:t xml:space="preserve"> regrading</w:t>
      </w:r>
      <w:r w:rsidR="008B3C89">
        <w:rPr>
          <w:b w:val="0"/>
          <w:caps w:val="0"/>
          <w:color w:val="auto"/>
        </w:rPr>
        <w:t xml:space="preserve"> application </w:t>
      </w:r>
      <w:r w:rsidR="00154AC4">
        <w:rPr>
          <w:b w:val="0"/>
          <w:caps w:val="0"/>
          <w:color w:val="auto"/>
        </w:rPr>
        <w:t>is</w:t>
      </w:r>
      <w:r w:rsidR="008B3C89">
        <w:rPr>
          <w:b w:val="0"/>
          <w:caps w:val="0"/>
          <w:color w:val="auto"/>
        </w:rPr>
        <w:t xml:space="preserve"> submitted. </w:t>
      </w:r>
      <w:r w:rsidR="00F36159">
        <w:rPr>
          <w:b w:val="0"/>
          <w:caps w:val="0"/>
          <w:color w:val="auto"/>
        </w:rPr>
        <w:t xml:space="preserve">Between 2016-19, the posts of a total of 5 </w:t>
      </w:r>
      <w:r w:rsidR="00F36159" w:rsidRPr="00712FB0">
        <w:rPr>
          <w:b w:val="0"/>
          <w:color w:val="auto"/>
        </w:rPr>
        <w:t xml:space="preserve">P&amp;S </w:t>
      </w:r>
      <w:r w:rsidR="00F36159" w:rsidRPr="006454A8">
        <w:rPr>
          <w:b w:val="0"/>
          <w:caps w:val="0"/>
          <w:color w:val="auto"/>
        </w:rPr>
        <w:t>staff</w:t>
      </w:r>
      <w:r w:rsidR="00F36159">
        <w:rPr>
          <w:b w:val="0"/>
          <w:caps w:val="0"/>
          <w:color w:val="auto"/>
        </w:rPr>
        <w:t xml:space="preserve"> (60%F) have been regraded (</w:t>
      </w:r>
      <w:r w:rsidR="00F36159" w:rsidRPr="00533654">
        <w:rPr>
          <w:bCs/>
          <w:caps w:val="0"/>
          <w:color w:val="auto"/>
        </w:rPr>
        <w:t>Table 5.7</w:t>
      </w:r>
      <w:r w:rsidR="00F36159">
        <w:rPr>
          <w:b w:val="0"/>
          <w:caps w:val="0"/>
          <w:color w:val="auto"/>
        </w:rPr>
        <w:t>).</w:t>
      </w:r>
      <w:r w:rsidR="00F36159" w:rsidRPr="0009570B">
        <w:rPr>
          <w:b w:val="0"/>
          <w:caps w:val="0"/>
          <w:color w:val="auto"/>
        </w:rPr>
        <w:t xml:space="preserve"> </w:t>
      </w:r>
      <w:r w:rsidR="00F36159">
        <w:rPr>
          <w:b w:val="0"/>
          <w:caps w:val="0"/>
          <w:color w:val="auto"/>
        </w:rPr>
        <w:t xml:space="preserve">All received support from their </w:t>
      </w:r>
      <w:r w:rsidR="008B3C89">
        <w:rPr>
          <w:b w:val="0"/>
          <w:caps w:val="0"/>
          <w:color w:val="auto"/>
        </w:rPr>
        <w:t xml:space="preserve">Line Managers and III </w:t>
      </w:r>
      <w:r w:rsidR="00681D29">
        <w:rPr>
          <w:b w:val="0"/>
          <w:caps w:val="0"/>
          <w:color w:val="auto"/>
        </w:rPr>
        <w:t>HoPS</w:t>
      </w:r>
      <w:r w:rsidR="008B3C89">
        <w:rPr>
          <w:b w:val="0"/>
          <w:caps w:val="0"/>
          <w:color w:val="auto"/>
        </w:rPr>
        <w:t xml:space="preserve">. </w:t>
      </w:r>
      <w:r w:rsidR="00F1675B">
        <w:rPr>
          <w:b w:val="0"/>
          <w:caps w:val="0"/>
          <w:color w:val="auto"/>
        </w:rPr>
        <w:t xml:space="preserve"> </w:t>
      </w:r>
      <w:r w:rsidR="008B3C89">
        <w:rPr>
          <w:b w:val="0"/>
          <w:caps w:val="0"/>
          <w:color w:val="auto"/>
        </w:rPr>
        <w:t>A</w:t>
      </w:r>
      <w:r w:rsidR="00F1675B">
        <w:rPr>
          <w:b w:val="0"/>
          <w:caps w:val="0"/>
          <w:color w:val="auto"/>
        </w:rPr>
        <w:t>pplication</w:t>
      </w:r>
      <w:r w:rsidR="008B3C89">
        <w:rPr>
          <w:b w:val="0"/>
          <w:caps w:val="0"/>
          <w:color w:val="auto"/>
        </w:rPr>
        <w:t>s are</w:t>
      </w:r>
      <w:r w:rsidR="00F1675B">
        <w:rPr>
          <w:b w:val="0"/>
          <w:caps w:val="0"/>
          <w:color w:val="auto"/>
        </w:rPr>
        <w:t xml:space="preserve"> </w:t>
      </w:r>
      <w:r w:rsidR="00D25D2B">
        <w:rPr>
          <w:b w:val="0"/>
          <w:caps w:val="0"/>
          <w:color w:val="auto"/>
        </w:rPr>
        <w:t xml:space="preserve">then </w:t>
      </w:r>
      <w:r w:rsidR="00F1675B">
        <w:rPr>
          <w:b w:val="0"/>
          <w:caps w:val="0"/>
          <w:color w:val="auto"/>
        </w:rPr>
        <w:t>consider</w:t>
      </w:r>
      <w:r w:rsidR="008B3C89">
        <w:rPr>
          <w:b w:val="0"/>
          <w:caps w:val="0"/>
          <w:color w:val="auto"/>
        </w:rPr>
        <w:t>ed</w:t>
      </w:r>
      <w:r w:rsidR="00F1675B">
        <w:rPr>
          <w:b w:val="0"/>
          <w:caps w:val="0"/>
          <w:color w:val="auto"/>
        </w:rPr>
        <w:t xml:space="preserve"> by a University-wide committee.</w:t>
      </w:r>
      <w:r w:rsidR="00761CCD">
        <w:rPr>
          <w:b w:val="0"/>
          <w:caps w:val="0"/>
          <w:color w:val="auto"/>
        </w:rPr>
        <w:t xml:space="preserve"> </w:t>
      </w:r>
    </w:p>
    <w:p w14:paraId="6BEB98DD" w14:textId="23B4D61D" w:rsidR="00C3736E" w:rsidRDefault="00F36159" w:rsidP="005275C5">
      <w:pPr>
        <w:pStyle w:val="Heading2"/>
        <w:numPr>
          <w:ilvl w:val="0"/>
          <w:numId w:val="0"/>
        </w:numPr>
        <w:spacing w:before="0" w:after="120"/>
        <w:rPr>
          <w:b w:val="0"/>
          <w:caps w:val="0"/>
          <w:color w:val="auto"/>
        </w:rPr>
      </w:pPr>
      <w:r>
        <w:rPr>
          <w:noProof/>
          <w:lang w:eastAsia="zh-CN"/>
        </w:rPr>
        <mc:AlternateContent>
          <mc:Choice Requires="wps">
            <w:drawing>
              <wp:anchor distT="0" distB="0" distL="114300" distR="114300" simplePos="0" relativeHeight="251658266" behindDoc="0" locked="0" layoutInCell="1" allowOverlap="1" wp14:anchorId="634DFAE2" wp14:editId="46AB5E55">
                <wp:simplePos x="0" y="0"/>
                <wp:positionH relativeFrom="column">
                  <wp:posOffset>-82839</wp:posOffset>
                </wp:positionH>
                <wp:positionV relativeFrom="paragraph">
                  <wp:posOffset>114012</wp:posOffset>
                </wp:positionV>
                <wp:extent cx="5138034" cy="1150620"/>
                <wp:effectExtent l="12700" t="12700" r="18415" b="322580"/>
                <wp:wrapNone/>
                <wp:docPr id="196" name="Rounded Rectangular Callout 196"/>
                <wp:cNvGraphicFramePr/>
                <a:graphic xmlns:a="http://schemas.openxmlformats.org/drawingml/2006/main">
                  <a:graphicData uri="http://schemas.microsoft.com/office/word/2010/wordprocessingShape">
                    <wps:wsp>
                      <wps:cNvSpPr/>
                      <wps:spPr>
                        <a:xfrm>
                          <a:off x="0" y="0"/>
                          <a:ext cx="5138034" cy="1150620"/>
                        </a:xfrm>
                        <a:prstGeom prst="wedgeRoundRectCallout">
                          <a:avLst>
                            <a:gd name="adj1" fmla="val -39928"/>
                            <a:gd name="adj2" fmla="val 75636"/>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DDA8C0" w14:textId="77777777" w:rsidR="00D80129" w:rsidRDefault="00D80129" w:rsidP="00C3736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9163603">
              <v:shape id="Rounded Rectangular Callout 196" style="position:absolute;margin-left:-6.5pt;margin-top:9pt;width:404.55pt;height:90.6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9" filled="f" strokecolor="#00b0f0" strokeweight="2pt" type="#_x0000_t62" adj="2176,27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" w14:anchorId="634DFAE2">
                <v:textbox>
                  <w:txbxContent>
                    <w:p w:rsidR="00D80129" w:rsidP="00C3736E" w:rsidRDefault="00D80129" w14:paraId="1299C43A" w14:textId="77777777">
                      <w:pPr>
                        <w:jc w:val="center"/>
                      </w:pPr>
                    </w:p>
                  </w:txbxContent>
                </v:textbox>
              </v:shape>
            </w:pict>
          </mc:Fallback>
        </mc:AlternateContent>
      </w:r>
    </w:p>
    <w:p w14:paraId="1E2E5461" w14:textId="11DCE634" w:rsidR="008E03C2" w:rsidRPr="00C3736E" w:rsidRDefault="00C3736E" w:rsidP="005275C5">
      <w:pPr>
        <w:pStyle w:val="Heading2"/>
        <w:numPr>
          <w:ilvl w:val="0"/>
          <w:numId w:val="0"/>
        </w:numPr>
        <w:spacing w:before="0" w:after="120"/>
        <w:rPr>
          <w:bCs/>
          <w:caps w:val="0"/>
          <w:color w:val="auto"/>
        </w:rPr>
      </w:pPr>
      <w:r w:rsidRPr="00C3736E">
        <w:rPr>
          <w:bCs/>
          <w:caps w:val="0"/>
          <w:color w:val="auto"/>
        </w:rPr>
        <w:t>O</w:t>
      </w:r>
      <w:r w:rsidR="53F00A73" w:rsidRPr="00C3736E">
        <w:rPr>
          <w:bCs/>
          <w:caps w:val="0"/>
          <w:color w:val="auto"/>
        </w:rPr>
        <w:t xml:space="preserve">ne </w:t>
      </w:r>
      <w:r w:rsidRPr="00C3736E">
        <w:rPr>
          <w:bCs/>
          <w:caps w:val="0"/>
          <w:color w:val="auto"/>
        </w:rPr>
        <w:t xml:space="preserve">females Ops staff whose position was regraded from </w:t>
      </w:r>
      <w:r w:rsidR="0013561C">
        <w:rPr>
          <w:bCs/>
          <w:caps w:val="0"/>
          <w:color w:val="auto"/>
        </w:rPr>
        <w:t>G</w:t>
      </w:r>
      <w:r w:rsidRPr="00C3736E">
        <w:rPr>
          <w:bCs/>
          <w:caps w:val="0"/>
          <w:color w:val="auto"/>
        </w:rPr>
        <w:t>2</w:t>
      </w:r>
      <w:r w:rsidR="00F36159">
        <w:rPr>
          <w:bCs/>
          <w:caps w:val="0"/>
          <w:color w:val="auto"/>
        </w:rPr>
        <w:t>-</w:t>
      </w:r>
      <w:r w:rsidRPr="00C3736E">
        <w:rPr>
          <w:bCs/>
          <w:caps w:val="0"/>
          <w:color w:val="auto"/>
        </w:rPr>
        <w:t>3 commented</w:t>
      </w:r>
      <w:r w:rsidR="53F00A73" w:rsidRPr="00C3736E">
        <w:rPr>
          <w:bCs/>
          <w:caps w:val="0"/>
          <w:color w:val="auto"/>
        </w:rPr>
        <w:t>:</w:t>
      </w:r>
    </w:p>
    <w:p w14:paraId="5C2D2558" w14:textId="1A860D31" w:rsidR="001712F5" w:rsidRPr="0079024F" w:rsidRDefault="001712F5" w:rsidP="001712F5">
      <w:pPr>
        <w:spacing w:before="0" w:line="240" w:lineRule="auto"/>
        <w:rPr>
          <w:rFonts w:eastAsia="Times New Roman" w:cs="Calibri"/>
          <w:i/>
          <w:iCs/>
          <w:sz w:val="22"/>
          <w:szCs w:val="22"/>
          <w:lang w:eastAsia="en-GB"/>
        </w:rPr>
      </w:pPr>
      <w:r w:rsidRPr="0079024F">
        <w:rPr>
          <w:rFonts w:eastAsia="Times New Roman" w:cs="Calibri"/>
          <w:i/>
          <w:iCs/>
          <w:color w:val="000000"/>
          <w:sz w:val="22"/>
          <w:szCs w:val="22"/>
          <w:lang w:eastAsia="en-GB"/>
        </w:rPr>
        <w:t>"While the regrading procedure was quite convoluted, it was made easier by the support of my line manager; principal investigator and the institute administration staff. Everyone who helped was instrumental in having my post regraded."</w:t>
      </w:r>
    </w:p>
    <w:p w14:paraId="2E3FC47C" w14:textId="22255051" w:rsidR="001712F5" w:rsidRPr="0079024F" w:rsidRDefault="001712F5" w:rsidP="008E03C2">
      <w:pPr>
        <w:spacing w:before="0" w:after="120" w:line="240" w:lineRule="auto"/>
        <w:rPr>
          <w:rFonts w:eastAsia="Times New Roman" w:cs="Calibri"/>
          <w:i/>
          <w:iCs/>
          <w:sz w:val="22"/>
          <w:szCs w:val="22"/>
          <w:lang w:eastAsia="en-GB"/>
        </w:rPr>
      </w:pPr>
    </w:p>
    <w:p w14:paraId="79A74A0D" w14:textId="77777777" w:rsidR="00DF14A0" w:rsidRDefault="00DF14A0" w:rsidP="00241A7F">
      <w:pPr>
        <w:spacing w:before="0" w:line="240" w:lineRule="auto"/>
        <w:rPr>
          <w:rFonts w:cs="Calibri"/>
          <w:b/>
          <w:sz w:val="22"/>
          <w:szCs w:val="22"/>
        </w:rPr>
      </w:pPr>
    </w:p>
    <w:p w14:paraId="610FD617" w14:textId="77777777" w:rsidR="00DF14A0" w:rsidRDefault="00DF14A0" w:rsidP="00241A7F">
      <w:pPr>
        <w:spacing w:before="0" w:line="240" w:lineRule="auto"/>
        <w:rPr>
          <w:rFonts w:cs="Calibri"/>
          <w:b/>
          <w:sz w:val="22"/>
          <w:szCs w:val="22"/>
        </w:rPr>
      </w:pPr>
    </w:p>
    <w:p w14:paraId="7EA9E3E7" w14:textId="77777777" w:rsidR="00DF14A0" w:rsidRDefault="00DF14A0" w:rsidP="00241A7F">
      <w:pPr>
        <w:spacing w:before="0" w:line="240" w:lineRule="auto"/>
        <w:rPr>
          <w:rFonts w:cs="Calibri"/>
          <w:b/>
          <w:sz w:val="22"/>
          <w:szCs w:val="22"/>
        </w:rPr>
      </w:pPr>
    </w:p>
    <w:p w14:paraId="710D65E4" w14:textId="62054160" w:rsidR="0017571D" w:rsidRPr="005361EB" w:rsidRDefault="00D13B9D" w:rsidP="00241A7F">
      <w:pPr>
        <w:spacing w:before="0" w:line="240" w:lineRule="auto"/>
        <w:rPr>
          <w:rFonts w:cs="Calibri"/>
          <w:b/>
          <w:sz w:val="22"/>
          <w:szCs w:val="22"/>
        </w:rPr>
      </w:pPr>
      <w:r w:rsidRPr="005361EB">
        <w:rPr>
          <w:rFonts w:cs="Calibri"/>
          <w:b/>
          <w:sz w:val="22"/>
          <w:szCs w:val="22"/>
        </w:rPr>
        <w:t xml:space="preserve">Table </w:t>
      </w:r>
      <w:r w:rsidR="00154AC4" w:rsidRPr="005361EB">
        <w:rPr>
          <w:rFonts w:cs="Calibri"/>
          <w:b/>
          <w:sz w:val="22"/>
          <w:szCs w:val="22"/>
        </w:rPr>
        <w:t>5.7</w:t>
      </w:r>
      <w:r w:rsidRPr="005361EB">
        <w:rPr>
          <w:rFonts w:cs="Calibri"/>
          <w:b/>
          <w:sz w:val="22"/>
          <w:szCs w:val="22"/>
        </w:rPr>
        <w:t>: All P&amp;S staff who have applied for regrading have been successful, 2015-19</w:t>
      </w:r>
    </w:p>
    <w:tbl>
      <w:tblPr>
        <w:tblStyle w:val="GridTable1Light-Accent1"/>
        <w:tblW w:w="0" w:type="auto"/>
        <w:tblLook w:val="04A0" w:firstRow="1" w:lastRow="0" w:firstColumn="1" w:lastColumn="0" w:noHBand="0" w:noVBand="1"/>
      </w:tblPr>
      <w:tblGrid>
        <w:gridCol w:w="1271"/>
        <w:gridCol w:w="1158"/>
        <w:gridCol w:w="1336"/>
        <w:gridCol w:w="1371"/>
        <w:gridCol w:w="1367"/>
        <w:gridCol w:w="1367"/>
      </w:tblGrid>
      <w:tr w:rsidR="000C664C" w14:paraId="17F2242F" w14:textId="77777777" w:rsidTr="005361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9EED6C7" w14:textId="1905BD55" w:rsidR="000C664C" w:rsidRDefault="000C664C" w:rsidP="00241A7F">
            <w:pPr>
              <w:spacing w:before="0" w:line="240" w:lineRule="auto"/>
              <w:rPr>
                <w:rFonts w:cs="Calibri"/>
                <w:bCs w:val="0"/>
                <w:sz w:val="22"/>
                <w:szCs w:val="22"/>
              </w:rPr>
            </w:pPr>
            <w:r>
              <w:rPr>
                <w:rFonts w:cs="Calibri"/>
                <w:bCs w:val="0"/>
                <w:sz w:val="22"/>
                <w:szCs w:val="22"/>
              </w:rPr>
              <w:t>M/F</w:t>
            </w:r>
          </w:p>
        </w:tc>
        <w:tc>
          <w:tcPr>
            <w:tcW w:w="1158" w:type="dxa"/>
          </w:tcPr>
          <w:p w14:paraId="368C25CF" w14:textId="323E6E80" w:rsidR="000C664C" w:rsidRDefault="000C664C" w:rsidP="00241A7F">
            <w:pPr>
              <w:spacing w:before="0" w:line="240" w:lineRule="auto"/>
              <w:cnfStyle w:val="100000000000" w:firstRow="1" w:lastRow="0" w:firstColumn="0" w:lastColumn="0" w:oddVBand="0" w:evenVBand="0" w:oddHBand="0" w:evenHBand="0" w:firstRowFirstColumn="0" w:firstRowLastColumn="0" w:lastRowFirstColumn="0" w:lastRowLastColumn="0"/>
              <w:rPr>
                <w:rFonts w:cs="Calibri"/>
                <w:bCs w:val="0"/>
                <w:sz w:val="22"/>
                <w:szCs w:val="22"/>
              </w:rPr>
            </w:pPr>
            <w:r>
              <w:rPr>
                <w:rFonts w:cs="Calibri"/>
                <w:bCs w:val="0"/>
                <w:sz w:val="22"/>
                <w:szCs w:val="22"/>
              </w:rPr>
              <w:t>Year</w:t>
            </w:r>
          </w:p>
        </w:tc>
        <w:tc>
          <w:tcPr>
            <w:tcW w:w="1336" w:type="dxa"/>
          </w:tcPr>
          <w:p w14:paraId="5AB28D1F" w14:textId="2FAA625C" w:rsidR="000C664C" w:rsidRDefault="000C664C" w:rsidP="00241A7F">
            <w:pPr>
              <w:spacing w:before="0" w:line="240" w:lineRule="auto"/>
              <w:cnfStyle w:val="100000000000" w:firstRow="1" w:lastRow="0" w:firstColumn="0" w:lastColumn="0" w:oddVBand="0" w:evenVBand="0" w:oddHBand="0" w:evenHBand="0" w:firstRowFirstColumn="0" w:firstRowLastColumn="0" w:lastRowFirstColumn="0" w:lastRowLastColumn="0"/>
              <w:rPr>
                <w:rFonts w:cs="Calibri"/>
                <w:bCs w:val="0"/>
                <w:sz w:val="22"/>
                <w:szCs w:val="22"/>
              </w:rPr>
            </w:pPr>
            <w:r>
              <w:rPr>
                <w:rFonts w:cs="Calibri"/>
                <w:bCs w:val="0"/>
                <w:sz w:val="22"/>
                <w:szCs w:val="22"/>
              </w:rPr>
              <w:t>Job Family</w:t>
            </w:r>
          </w:p>
        </w:tc>
        <w:tc>
          <w:tcPr>
            <w:tcW w:w="1371" w:type="dxa"/>
          </w:tcPr>
          <w:p w14:paraId="0EDCCFC8" w14:textId="6C490809" w:rsidR="000C664C" w:rsidRDefault="000C664C" w:rsidP="00241A7F">
            <w:pPr>
              <w:spacing w:before="0" w:line="240" w:lineRule="auto"/>
              <w:cnfStyle w:val="100000000000" w:firstRow="1" w:lastRow="0" w:firstColumn="0" w:lastColumn="0" w:oddVBand="0" w:evenVBand="0" w:oddHBand="0" w:evenHBand="0" w:firstRowFirstColumn="0" w:firstRowLastColumn="0" w:lastRowFirstColumn="0" w:lastRowLastColumn="0"/>
              <w:rPr>
                <w:rFonts w:cs="Calibri"/>
                <w:bCs w:val="0"/>
                <w:sz w:val="22"/>
                <w:szCs w:val="22"/>
              </w:rPr>
            </w:pPr>
            <w:r>
              <w:rPr>
                <w:rFonts w:cs="Calibri"/>
                <w:bCs w:val="0"/>
                <w:sz w:val="22"/>
                <w:szCs w:val="22"/>
              </w:rPr>
              <w:t>Original Grade</w:t>
            </w:r>
          </w:p>
        </w:tc>
        <w:tc>
          <w:tcPr>
            <w:tcW w:w="1367" w:type="dxa"/>
          </w:tcPr>
          <w:p w14:paraId="481BE640" w14:textId="2DB68CD8" w:rsidR="000C664C" w:rsidRDefault="000C664C" w:rsidP="00241A7F">
            <w:pPr>
              <w:spacing w:before="0" w:line="240" w:lineRule="auto"/>
              <w:cnfStyle w:val="100000000000" w:firstRow="1" w:lastRow="0" w:firstColumn="0" w:lastColumn="0" w:oddVBand="0" w:evenVBand="0" w:oddHBand="0" w:evenHBand="0" w:firstRowFirstColumn="0" w:firstRowLastColumn="0" w:lastRowFirstColumn="0" w:lastRowLastColumn="0"/>
              <w:rPr>
                <w:rFonts w:cs="Calibri"/>
                <w:bCs w:val="0"/>
                <w:sz w:val="22"/>
                <w:szCs w:val="22"/>
              </w:rPr>
            </w:pPr>
            <w:r>
              <w:rPr>
                <w:rFonts w:cs="Calibri"/>
                <w:bCs w:val="0"/>
                <w:sz w:val="22"/>
                <w:szCs w:val="22"/>
              </w:rPr>
              <w:t>Applied for</w:t>
            </w:r>
          </w:p>
        </w:tc>
        <w:tc>
          <w:tcPr>
            <w:tcW w:w="1367" w:type="dxa"/>
          </w:tcPr>
          <w:p w14:paraId="715D00BC" w14:textId="7C5A2CE8" w:rsidR="000C664C" w:rsidRDefault="000C664C" w:rsidP="00241A7F">
            <w:pPr>
              <w:spacing w:before="0" w:line="240" w:lineRule="auto"/>
              <w:cnfStyle w:val="100000000000" w:firstRow="1" w:lastRow="0" w:firstColumn="0" w:lastColumn="0" w:oddVBand="0" w:evenVBand="0" w:oddHBand="0" w:evenHBand="0" w:firstRowFirstColumn="0" w:firstRowLastColumn="0" w:lastRowFirstColumn="0" w:lastRowLastColumn="0"/>
              <w:rPr>
                <w:rFonts w:cs="Calibri"/>
                <w:bCs w:val="0"/>
                <w:sz w:val="22"/>
                <w:szCs w:val="22"/>
              </w:rPr>
            </w:pPr>
            <w:r>
              <w:rPr>
                <w:rFonts w:cs="Calibri"/>
                <w:bCs w:val="0"/>
                <w:sz w:val="22"/>
                <w:szCs w:val="22"/>
              </w:rPr>
              <w:t>Success</w:t>
            </w:r>
          </w:p>
        </w:tc>
      </w:tr>
      <w:tr w:rsidR="000C664C" w14:paraId="07220F9B" w14:textId="77777777" w:rsidTr="005361EB">
        <w:tc>
          <w:tcPr>
            <w:cnfStyle w:val="001000000000" w:firstRow="0" w:lastRow="0" w:firstColumn="1" w:lastColumn="0" w:oddVBand="0" w:evenVBand="0" w:oddHBand="0" w:evenHBand="0" w:firstRowFirstColumn="0" w:firstRowLastColumn="0" w:lastRowFirstColumn="0" w:lastRowLastColumn="0"/>
            <w:tcW w:w="1271" w:type="dxa"/>
          </w:tcPr>
          <w:p w14:paraId="3F62EA87" w14:textId="2407CAE9" w:rsidR="000C664C" w:rsidRDefault="005361EB" w:rsidP="00241A7F">
            <w:pPr>
              <w:spacing w:before="0" w:line="240" w:lineRule="auto"/>
              <w:rPr>
                <w:rFonts w:cs="Calibri"/>
                <w:bCs w:val="0"/>
                <w:sz w:val="22"/>
                <w:szCs w:val="22"/>
              </w:rPr>
            </w:pPr>
            <w:r>
              <w:rPr>
                <w:rFonts w:cs="Calibri"/>
                <w:bCs w:val="0"/>
                <w:sz w:val="22"/>
                <w:szCs w:val="22"/>
              </w:rPr>
              <w:t>M</w:t>
            </w:r>
          </w:p>
        </w:tc>
        <w:tc>
          <w:tcPr>
            <w:tcW w:w="1158" w:type="dxa"/>
          </w:tcPr>
          <w:p w14:paraId="6310A5B3" w14:textId="1536BF1E"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2016</w:t>
            </w:r>
          </w:p>
        </w:tc>
        <w:tc>
          <w:tcPr>
            <w:tcW w:w="1336" w:type="dxa"/>
          </w:tcPr>
          <w:p w14:paraId="50CC1382" w14:textId="1701C73D"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Tech</w:t>
            </w:r>
          </w:p>
        </w:tc>
        <w:tc>
          <w:tcPr>
            <w:tcW w:w="1371" w:type="dxa"/>
          </w:tcPr>
          <w:p w14:paraId="40155398" w14:textId="7794DDA9"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5</w:t>
            </w:r>
          </w:p>
        </w:tc>
        <w:tc>
          <w:tcPr>
            <w:tcW w:w="1367" w:type="dxa"/>
          </w:tcPr>
          <w:p w14:paraId="0D34C13E" w14:textId="67669179"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6</w:t>
            </w:r>
          </w:p>
        </w:tc>
        <w:tc>
          <w:tcPr>
            <w:tcW w:w="1367" w:type="dxa"/>
          </w:tcPr>
          <w:p w14:paraId="3BE624E4" w14:textId="67CC1BB5" w:rsidR="000C664C" w:rsidRDefault="000C664C"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Yes</w:t>
            </w:r>
          </w:p>
        </w:tc>
      </w:tr>
      <w:tr w:rsidR="000C664C" w14:paraId="7A3A8E54" w14:textId="77777777" w:rsidTr="005361EB">
        <w:tc>
          <w:tcPr>
            <w:cnfStyle w:val="001000000000" w:firstRow="0" w:lastRow="0" w:firstColumn="1" w:lastColumn="0" w:oddVBand="0" w:evenVBand="0" w:oddHBand="0" w:evenHBand="0" w:firstRowFirstColumn="0" w:firstRowLastColumn="0" w:lastRowFirstColumn="0" w:lastRowLastColumn="0"/>
            <w:tcW w:w="1271" w:type="dxa"/>
          </w:tcPr>
          <w:p w14:paraId="40BD5971" w14:textId="5A002210" w:rsidR="000C664C" w:rsidRDefault="005361EB" w:rsidP="00241A7F">
            <w:pPr>
              <w:spacing w:before="0" w:line="240" w:lineRule="auto"/>
              <w:rPr>
                <w:rFonts w:cs="Calibri"/>
                <w:bCs w:val="0"/>
                <w:sz w:val="22"/>
                <w:szCs w:val="22"/>
              </w:rPr>
            </w:pPr>
            <w:r>
              <w:rPr>
                <w:rFonts w:cs="Calibri"/>
                <w:bCs w:val="0"/>
                <w:sz w:val="22"/>
                <w:szCs w:val="22"/>
              </w:rPr>
              <w:t>F</w:t>
            </w:r>
          </w:p>
        </w:tc>
        <w:tc>
          <w:tcPr>
            <w:tcW w:w="1158" w:type="dxa"/>
          </w:tcPr>
          <w:p w14:paraId="0CB0F4E8" w14:textId="451E396D"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2017</w:t>
            </w:r>
          </w:p>
        </w:tc>
        <w:tc>
          <w:tcPr>
            <w:tcW w:w="1336" w:type="dxa"/>
          </w:tcPr>
          <w:p w14:paraId="3B1D1D5E" w14:textId="631FEC81"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Tech</w:t>
            </w:r>
          </w:p>
        </w:tc>
        <w:tc>
          <w:tcPr>
            <w:tcW w:w="1371" w:type="dxa"/>
          </w:tcPr>
          <w:p w14:paraId="66FC6667" w14:textId="2508A4D7"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5</w:t>
            </w:r>
          </w:p>
        </w:tc>
        <w:tc>
          <w:tcPr>
            <w:tcW w:w="1367" w:type="dxa"/>
          </w:tcPr>
          <w:p w14:paraId="7BF173A7" w14:textId="64E7C198"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6</w:t>
            </w:r>
          </w:p>
        </w:tc>
        <w:tc>
          <w:tcPr>
            <w:tcW w:w="1367" w:type="dxa"/>
          </w:tcPr>
          <w:p w14:paraId="78EEBFA1" w14:textId="6D85E10A" w:rsidR="000C664C" w:rsidRDefault="000C664C"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Yes</w:t>
            </w:r>
          </w:p>
        </w:tc>
      </w:tr>
      <w:tr w:rsidR="000C664C" w14:paraId="320864E4" w14:textId="77777777" w:rsidTr="005361EB">
        <w:tc>
          <w:tcPr>
            <w:cnfStyle w:val="001000000000" w:firstRow="0" w:lastRow="0" w:firstColumn="1" w:lastColumn="0" w:oddVBand="0" w:evenVBand="0" w:oddHBand="0" w:evenHBand="0" w:firstRowFirstColumn="0" w:firstRowLastColumn="0" w:lastRowFirstColumn="0" w:lastRowLastColumn="0"/>
            <w:tcW w:w="1271" w:type="dxa"/>
          </w:tcPr>
          <w:p w14:paraId="33731CAF" w14:textId="52279C59" w:rsidR="000C664C" w:rsidRDefault="005361EB" w:rsidP="00241A7F">
            <w:pPr>
              <w:spacing w:before="0" w:line="240" w:lineRule="auto"/>
              <w:rPr>
                <w:rFonts w:cs="Calibri"/>
                <w:bCs w:val="0"/>
                <w:sz w:val="22"/>
                <w:szCs w:val="22"/>
              </w:rPr>
            </w:pPr>
            <w:r>
              <w:rPr>
                <w:rFonts w:cs="Calibri"/>
                <w:bCs w:val="0"/>
                <w:sz w:val="22"/>
                <w:szCs w:val="22"/>
              </w:rPr>
              <w:t>F</w:t>
            </w:r>
          </w:p>
        </w:tc>
        <w:tc>
          <w:tcPr>
            <w:tcW w:w="1158" w:type="dxa"/>
          </w:tcPr>
          <w:p w14:paraId="2CBB8372" w14:textId="62792CE2"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2017</w:t>
            </w:r>
          </w:p>
        </w:tc>
        <w:tc>
          <w:tcPr>
            <w:tcW w:w="1336" w:type="dxa"/>
          </w:tcPr>
          <w:p w14:paraId="62203C44" w14:textId="2C205128"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Ops</w:t>
            </w:r>
          </w:p>
        </w:tc>
        <w:tc>
          <w:tcPr>
            <w:tcW w:w="1371" w:type="dxa"/>
          </w:tcPr>
          <w:p w14:paraId="09B4DC9D" w14:textId="57A89D1A"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2</w:t>
            </w:r>
          </w:p>
        </w:tc>
        <w:tc>
          <w:tcPr>
            <w:tcW w:w="1367" w:type="dxa"/>
          </w:tcPr>
          <w:p w14:paraId="7A8039B0" w14:textId="29FAE0FA"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3</w:t>
            </w:r>
          </w:p>
        </w:tc>
        <w:tc>
          <w:tcPr>
            <w:tcW w:w="1367" w:type="dxa"/>
          </w:tcPr>
          <w:p w14:paraId="24322028" w14:textId="7431B2BD" w:rsidR="000C664C" w:rsidRDefault="000C664C"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Yes</w:t>
            </w:r>
          </w:p>
        </w:tc>
      </w:tr>
      <w:tr w:rsidR="000C664C" w14:paraId="2CBBD15E" w14:textId="77777777" w:rsidTr="005361EB">
        <w:tc>
          <w:tcPr>
            <w:cnfStyle w:val="001000000000" w:firstRow="0" w:lastRow="0" w:firstColumn="1" w:lastColumn="0" w:oddVBand="0" w:evenVBand="0" w:oddHBand="0" w:evenHBand="0" w:firstRowFirstColumn="0" w:firstRowLastColumn="0" w:lastRowFirstColumn="0" w:lastRowLastColumn="0"/>
            <w:tcW w:w="1271" w:type="dxa"/>
          </w:tcPr>
          <w:p w14:paraId="071347D0" w14:textId="54A5E8AF" w:rsidR="000C664C" w:rsidRDefault="005361EB" w:rsidP="00241A7F">
            <w:pPr>
              <w:spacing w:before="0" w:line="240" w:lineRule="auto"/>
              <w:rPr>
                <w:rFonts w:cs="Calibri"/>
                <w:bCs w:val="0"/>
                <w:sz w:val="22"/>
                <w:szCs w:val="22"/>
              </w:rPr>
            </w:pPr>
            <w:r>
              <w:rPr>
                <w:rFonts w:cs="Calibri"/>
                <w:bCs w:val="0"/>
                <w:sz w:val="22"/>
                <w:szCs w:val="22"/>
              </w:rPr>
              <w:t>F</w:t>
            </w:r>
          </w:p>
        </w:tc>
        <w:tc>
          <w:tcPr>
            <w:tcW w:w="1158" w:type="dxa"/>
          </w:tcPr>
          <w:p w14:paraId="2FA3DCD8" w14:textId="28ED8A97"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2018</w:t>
            </w:r>
          </w:p>
        </w:tc>
        <w:tc>
          <w:tcPr>
            <w:tcW w:w="1336" w:type="dxa"/>
          </w:tcPr>
          <w:p w14:paraId="09B6A6E5" w14:textId="42F28B65"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Tech</w:t>
            </w:r>
          </w:p>
        </w:tc>
        <w:tc>
          <w:tcPr>
            <w:tcW w:w="1371" w:type="dxa"/>
          </w:tcPr>
          <w:p w14:paraId="3F2D58BD" w14:textId="7A9FD5D8"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4</w:t>
            </w:r>
          </w:p>
        </w:tc>
        <w:tc>
          <w:tcPr>
            <w:tcW w:w="1367" w:type="dxa"/>
          </w:tcPr>
          <w:p w14:paraId="49B21151" w14:textId="18959ADC"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5</w:t>
            </w:r>
          </w:p>
        </w:tc>
        <w:tc>
          <w:tcPr>
            <w:tcW w:w="1367" w:type="dxa"/>
          </w:tcPr>
          <w:p w14:paraId="4F4F3547" w14:textId="38BD46CD" w:rsidR="000C664C" w:rsidRDefault="000C664C"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Yes</w:t>
            </w:r>
          </w:p>
        </w:tc>
      </w:tr>
      <w:tr w:rsidR="000C664C" w14:paraId="1BD60635" w14:textId="77777777" w:rsidTr="005361EB">
        <w:tc>
          <w:tcPr>
            <w:cnfStyle w:val="001000000000" w:firstRow="0" w:lastRow="0" w:firstColumn="1" w:lastColumn="0" w:oddVBand="0" w:evenVBand="0" w:oddHBand="0" w:evenHBand="0" w:firstRowFirstColumn="0" w:firstRowLastColumn="0" w:lastRowFirstColumn="0" w:lastRowLastColumn="0"/>
            <w:tcW w:w="1271" w:type="dxa"/>
          </w:tcPr>
          <w:p w14:paraId="1A6D8E1D" w14:textId="7BDC600E" w:rsidR="000C664C" w:rsidRDefault="005361EB" w:rsidP="00241A7F">
            <w:pPr>
              <w:spacing w:before="0" w:line="240" w:lineRule="auto"/>
              <w:rPr>
                <w:rFonts w:cs="Calibri"/>
                <w:bCs w:val="0"/>
                <w:sz w:val="22"/>
                <w:szCs w:val="22"/>
              </w:rPr>
            </w:pPr>
            <w:r>
              <w:rPr>
                <w:rFonts w:cs="Calibri"/>
                <w:bCs w:val="0"/>
                <w:sz w:val="22"/>
                <w:szCs w:val="22"/>
              </w:rPr>
              <w:t>M</w:t>
            </w:r>
          </w:p>
        </w:tc>
        <w:tc>
          <w:tcPr>
            <w:tcW w:w="1158" w:type="dxa"/>
          </w:tcPr>
          <w:p w14:paraId="314F3165" w14:textId="139D7834"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2019</w:t>
            </w:r>
          </w:p>
        </w:tc>
        <w:tc>
          <w:tcPr>
            <w:tcW w:w="1336" w:type="dxa"/>
          </w:tcPr>
          <w:p w14:paraId="77F1B723" w14:textId="53CCEC5F"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Tech</w:t>
            </w:r>
          </w:p>
        </w:tc>
        <w:tc>
          <w:tcPr>
            <w:tcW w:w="1371" w:type="dxa"/>
          </w:tcPr>
          <w:p w14:paraId="0F0BBA4C" w14:textId="60DBB2C8"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4</w:t>
            </w:r>
          </w:p>
        </w:tc>
        <w:tc>
          <w:tcPr>
            <w:tcW w:w="1367" w:type="dxa"/>
          </w:tcPr>
          <w:p w14:paraId="4FF69D65" w14:textId="3E629AB3" w:rsidR="000C664C" w:rsidRDefault="005361EB"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5</w:t>
            </w:r>
          </w:p>
        </w:tc>
        <w:tc>
          <w:tcPr>
            <w:tcW w:w="1367" w:type="dxa"/>
          </w:tcPr>
          <w:p w14:paraId="430116D7" w14:textId="4252FC4E" w:rsidR="000C664C" w:rsidRDefault="000C664C" w:rsidP="00241A7F">
            <w:pPr>
              <w:spacing w:before="0" w:line="240" w:lineRule="auto"/>
              <w:cnfStyle w:val="000000000000" w:firstRow="0" w:lastRow="0" w:firstColumn="0" w:lastColumn="0" w:oddVBand="0" w:evenVBand="0" w:oddHBand="0" w:evenHBand="0" w:firstRowFirstColumn="0" w:firstRowLastColumn="0" w:lastRowFirstColumn="0" w:lastRowLastColumn="0"/>
              <w:rPr>
                <w:rFonts w:cs="Calibri"/>
                <w:bCs/>
                <w:sz w:val="22"/>
                <w:szCs w:val="22"/>
              </w:rPr>
            </w:pPr>
            <w:r>
              <w:rPr>
                <w:rFonts w:cs="Calibri"/>
                <w:bCs/>
                <w:sz w:val="22"/>
                <w:szCs w:val="22"/>
              </w:rPr>
              <w:t>Yes</w:t>
            </w:r>
          </w:p>
        </w:tc>
      </w:tr>
    </w:tbl>
    <w:p w14:paraId="4E1009AE" w14:textId="77777777" w:rsidR="00D13B9D" w:rsidRDefault="00D13B9D" w:rsidP="00241A7F">
      <w:pPr>
        <w:spacing w:before="0" w:line="240" w:lineRule="auto"/>
        <w:rPr>
          <w:rFonts w:cs="Calibri"/>
          <w:bCs/>
          <w:sz w:val="22"/>
          <w:szCs w:val="22"/>
        </w:rPr>
      </w:pPr>
    </w:p>
    <w:p w14:paraId="0AA56B66" w14:textId="08B8A2E2" w:rsidR="008D3183" w:rsidRDefault="00241A7F" w:rsidP="00241A7F">
      <w:pPr>
        <w:spacing w:before="0" w:line="240" w:lineRule="auto"/>
        <w:rPr>
          <w:rFonts w:cs="Calibri"/>
          <w:sz w:val="22"/>
          <w:szCs w:val="22"/>
          <w:lang w:eastAsia="en-GB"/>
        </w:rPr>
      </w:pPr>
      <w:r w:rsidRPr="0079024F">
        <w:rPr>
          <w:rFonts w:cs="Calibri"/>
          <w:bCs/>
          <w:sz w:val="22"/>
          <w:szCs w:val="22"/>
        </w:rPr>
        <w:t>P&amp;S staff are</w:t>
      </w:r>
      <w:r w:rsidR="008B3C89">
        <w:rPr>
          <w:rFonts w:cs="Calibri"/>
          <w:bCs/>
          <w:sz w:val="22"/>
          <w:szCs w:val="22"/>
        </w:rPr>
        <w:t xml:space="preserve"> </w:t>
      </w:r>
      <w:r w:rsidRPr="0079024F">
        <w:rPr>
          <w:rFonts w:cs="Calibri"/>
          <w:bCs/>
          <w:sz w:val="22"/>
          <w:szCs w:val="22"/>
        </w:rPr>
        <w:t>encouraged to develop their skills and supported to apply for higher grade positions within the university</w:t>
      </w:r>
      <w:r w:rsidR="009E281C">
        <w:rPr>
          <w:rFonts w:cs="Calibri"/>
          <w:bCs/>
          <w:sz w:val="22"/>
          <w:szCs w:val="22"/>
        </w:rPr>
        <w:t xml:space="preserve"> or beyond</w:t>
      </w:r>
      <w:r w:rsidR="001712F5" w:rsidRPr="00154AC4">
        <w:rPr>
          <w:rFonts w:cs="Calibri"/>
          <w:bCs/>
          <w:caps/>
          <w:sz w:val="22"/>
          <w:szCs w:val="22"/>
        </w:rPr>
        <w:t>.</w:t>
      </w:r>
      <w:r w:rsidRPr="0079024F">
        <w:rPr>
          <w:rFonts w:cs="Calibri"/>
          <w:b/>
          <w:caps/>
          <w:sz w:val="22"/>
          <w:szCs w:val="22"/>
        </w:rPr>
        <w:t xml:space="preserve"> </w:t>
      </w:r>
      <w:r w:rsidR="002E08A1" w:rsidRPr="0079024F">
        <w:rPr>
          <w:rFonts w:cs="Calibri"/>
          <w:sz w:val="22"/>
          <w:szCs w:val="22"/>
          <w:lang w:eastAsia="en-GB"/>
        </w:rPr>
        <w:t xml:space="preserve">Of note, </w:t>
      </w:r>
      <w:r w:rsidR="00A61FF8">
        <w:rPr>
          <w:rFonts w:cs="Calibri"/>
          <w:sz w:val="22"/>
          <w:szCs w:val="22"/>
          <w:lang w:eastAsia="en-GB"/>
        </w:rPr>
        <w:t>two</w:t>
      </w:r>
      <w:r w:rsidR="00A61FF8" w:rsidRPr="0079024F">
        <w:rPr>
          <w:rFonts w:cs="Calibri"/>
          <w:sz w:val="22"/>
          <w:szCs w:val="22"/>
          <w:lang w:eastAsia="en-GB"/>
        </w:rPr>
        <w:t xml:space="preserve"> </w:t>
      </w:r>
      <w:r w:rsidR="002E08A1" w:rsidRPr="0079024F">
        <w:rPr>
          <w:rFonts w:cs="Calibri"/>
          <w:sz w:val="22"/>
          <w:szCs w:val="22"/>
          <w:lang w:eastAsia="en-GB"/>
        </w:rPr>
        <w:t>(</w:t>
      </w:r>
      <w:r w:rsidR="00A61FF8">
        <w:rPr>
          <w:rFonts w:cs="Calibri"/>
          <w:sz w:val="22"/>
          <w:szCs w:val="22"/>
          <w:lang w:eastAsia="en-GB"/>
        </w:rPr>
        <w:t>50</w:t>
      </w:r>
      <w:r w:rsidR="002E08A1" w:rsidRPr="0079024F">
        <w:rPr>
          <w:rFonts w:cs="Calibri"/>
          <w:sz w:val="22"/>
          <w:szCs w:val="22"/>
          <w:lang w:eastAsia="en-GB"/>
        </w:rPr>
        <w:t xml:space="preserve">%F) </w:t>
      </w:r>
      <w:r w:rsidR="00DE6350" w:rsidRPr="0079024F">
        <w:rPr>
          <w:rFonts w:cs="Calibri"/>
          <w:sz w:val="22"/>
          <w:szCs w:val="22"/>
          <w:lang w:eastAsia="en-GB"/>
        </w:rPr>
        <w:t xml:space="preserve">former </w:t>
      </w:r>
      <w:r w:rsidR="00F36159">
        <w:rPr>
          <w:rFonts w:cs="Calibri"/>
          <w:sz w:val="22"/>
          <w:szCs w:val="22"/>
          <w:lang w:eastAsia="en-GB"/>
        </w:rPr>
        <w:t xml:space="preserve">HoPS </w:t>
      </w:r>
      <w:r w:rsidR="002E08A1" w:rsidRPr="0079024F">
        <w:rPr>
          <w:rFonts w:cs="Calibri"/>
          <w:sz w:val="22"/>
          <w:szCs w:val="22"/>
          <w:lang w:eastAsia="en-GB"/>
        </w:rPr>
        <w:t xml:space="preserve">deputies are now </w:t>
      </w:r>
      <w:r w:rsidR="00A91385">
        <w:rPr>
          <w:rFonts w:cs="Calibri"/>
          <w:sz w:val="22"/>
          <w:szCs w:val="22"/>
          <w:lang w:eastAsia="en-GB"/>
        </w:rPr>
        <w:t>HoPS</w:t>
      </w:r>
      <w:r w:rsidR="00A91385" w:rsidRPr="0079024F">
        <w:rPr>
          <w:rFonts w:cs="Calibri"/>
          <w:sz w:val="22"/>
          <w:szCs w:val="22"/>
          <w:lang w:eastAsia="en-GB"/>
        </w:rPr>
        <w:t xml:space="preserve"> </w:t>
      </w:r>
      <w:r w:rsidR="002E08A1" w:rsidRPr="0079024F">
        <w:rPr>
          <w:rFonts w:cs="Calibri"/>
          <w:sz w:val="22"/>
          <w:szCs w:val="22"/>
          <w:lang w:eastAsia="en-GB"/>
        </w:rPr>
        <w:t xml:space="preserve">in other Institutes within the </w:t>
      </w:r>
      <w:r w:rsidR="008B3C89">
        <w:rPr>
          <w:rFonts w:cs="Calibri"/>
          <w:sz w:val="22"/>
          <w:szCs w:val="22"/>
          <w:lang w:eastAsia="en-GB"/>
        </w:rPr>
        <w:t>C</w:t>
      </w:r>
      <w:r w:rsidR="002E08A1" w:rsidRPr="0079024F">
        <w:rPr>
          <w:rFonts w:cs="Calibri"/>
          <w:sz w:val="22"/>
          <w:szCs w:val="22"/>
          <w:lang w:eastAsia="en-GB"/>
        </w:rPr>
        <w:t>ollege.</w:t>
      </w:r>
      <w:r w:rsidR="00B34DFF" w:rsidRPr="0079024F">
        <w:rPr>
          <w:rFonts w:cs="Calibri"/>
          <w:sz w:val="22"/>
          <w:szCs w:val="22"/>
          <w:lang w:eastAsia="en-GB"/>
        </w:rPr>
        <w:t xml:space="preserve"> </w:t>
      </w:r>
    </w:p>
    <w:p w14:paraId="6F2BC434" w14:textId="784CC6E9" w:rsidR="008D3183" w:rsidRDefault="00F36159" w:rsidP="00241A7F">
      <w:pPr>
        <w:spacing w:before="0" w:line="240" w:lineRule="auto"/>
        <w:rPr>
          <w:rFonts w:cs="Calibri"/>
          <w:sz w:val="22"/>
          <w:szCs w:val="22"/>
          <w:lang w:eastAsia="en-GB"/>
        </w:rPr>
      </w:pPr>
      <w:r>
        <w:rPr>
          <w:noProof/>
          <w:lang w:eastAsia="zh-CN"/>
        </w:rPr>
        <mc:AlternateContent>
          <mc:Choice Requires="wps">
            <w:drawing>
              <wp:anchor distT="0" distB="0" distL="114300" distR="114300" simplePos="0" relativeHeight="251658272" behindDoc="0" locked="0" layoutInCell="1" allowOverlap="1" wp14:anchorId="65F82861" wp14:editId="5976FB2F">
                <wp:simplePos x="0" y="0"/>
                <wp:positionH relativeFrom="column">
                  <wp:posOffset>-108025</wp:posOffset>
                </wp:positionH>
                <wp:positionV relativeFrom="paragraph">
                  <wp:posOffset>117588</wp:posOffset>
                </wp:positionV>
                <wp:extent cx="5166995" cy="1681480"/>
                <wp:effectExtent l="12700" t="12700" r="14605" b="439420"/>
                <wp:wrapNone/>
                <wp:docPr id="211" name="Rounded Rectangular Callout 211"/>
                <wp:cNvGraphicFramePr/>
                <a:graphic xmlns:a="http://schemas.openxmlformats.org/drawingml/2006/main">
                  <a:graphicData uri="http://schemas.microsoft.com/office/word/2010/wordprocessingShape">
                    <wps:wsp>
                      <wps:cNvSpPr/>
                      <wps:spPr>
                        <a:xfrm>
                          <a:off x="0" y="0"/>
                          <a:ext cx="5166995" cy="1681480"/>
                        </a:xfrm>
                        <a:prstGeom prst="wedgeRoundRectCallout">
                          <a:avLst>
                            <a:gd name="adj1" fmla="val -39928"/>
                            <a:gd name="adj2" fmla="val 75636"/>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01326" w14:textId="77777777" w:rsidR="00D80129" w:rsidRDefault="00D80129" w:rsidP="008D31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7028B62">
              <v:shape id="Rounded Rectangular Callout 211" style="position:absolute;margin-left:-8.5pt;margin-top:9.25pt;width:406.85pt;height:132.4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0" filled="f" strokecolor="#00b0f0" strokeweight="2pt" type="#_x0000_t62" adj="2176,27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" w14:anchorId="65F82861">
                <v:textbox>
                  <w:txbxContent>
                    <w:p w:rsidR="00D80129" w:rsidP="008D3183" w:rsidRDefault="00D80129" w14:paraId="4DDBEF00" w14:textId="77777777">
                      <w:pPr>
                        <w:jc w:val="center"/>
                      </w:pPr>
                    </w:p>
                  </w:txbxContent>
                </v:textbox>
              </v:shape>
            </w:pict>
          </mc:Fallback>
        </mc:AlternateContent>
      </w:r>
    </w:p>
    <w:p w14:paraId="25F6E08D" w14:textId="52722071" w:rsidR="008E03C2" w:rsidRPr="008D3183" w:rsidRDefault="006D3CF8" w:rsidP="00241A7F">
      <w:pPr>
        <w:spacing w:before="0" w:line="240" w:lineRule="auto"/>
        <w:rPr>
          <w:rFonts w:cs="Calibri"/>
          <w:b/>
          <w:bCs/>
          <w:sz w:val="22"/>
          <w:szCs w:val="22"/>
          <w:lang w:eastAsia="en-GB"/>
        </w:rPr>
      </w:pPr>
      <w:r w:rsidRPr="008D3183">
        <w:rPr>
          <w:rFonts w:cs="Calibri"/>
          <w:b/>
          <w:bCs/>
          <w:sz w:val="22"/>
          <w:szCs w:val="22"/>
          <w:lang w:eastAsia="en-GB"/>
        </w:rPr>
        <w:t>The</w:t>
      </w:r>
      <w:r w:rsidR="00B34DFF" w:rsidRPr="008D3183">
        <w:rPr>
          <w:rFonts w:cs="Calibri"/>
          <w:b/>
          <w:bCs/>
          <w:sz w:val="22"/>
          <w:szCs w:val="22"/>
          <w:lang w:eastAsia="en-GB"/>
        </w:rPr>
        <w:t xml:space="preserve"> female</w:t>
      </w:r>
      <w:r w:rsidR="008B3C89" w:rsidRPr="008D3183">
        <w:rPr>
          <w:rFonts w:cs="Calibri"/>
          <w:b/>
          <w:bCs/>
          <w:sz w:val="22"/>
          <w:szCs w:val="22"/>
          <w:lang w:eastAsia="en-GB"/>
        </w:rPr>
        <w:t xml:space="preserve"> staff member </w:t>
      </w:r>
      <w:r w:rsidR="00B34DFF" w:rsidRPr="008D3183">
        <w:rPr>
          <w:rFonts w:cs="Calibri"/>
          <w:b/>
          <w:bCs/>
          <w:sz w:val="22"/>
          <w:szCs w:val="22"/>
          <w:lang w:eastAsia="en-GB"/>
        </w:rPr>
        <w:t>commented:</w:t>
      </w:r>
    </w:p>
    <w:p w14:paraId="1D3B4190" w14:textId="3F82D60C" w:rsidR="00A218D0" w:rsidRDefault="00B34DFF" w:rsidP="00065C5B">
      <w:pPr>
        <w:spacing w:before="100" w:line="240" w:lineRule="auto"/>
        <w:rPr>
          <w:rFonts w:eastAsia="Times New Roman" w:cs="Calibri"/>
          <w:i/>
          <w:iCs/>
          <w:color w:val="000000"/>
          <w:sz w:val="22"/>
          <w:szCs w:val="22"/>
          <w:lang w:eastAsia="en-GB"/>
        </w:rPr>
      </w:pPr>
      <w:r w:rsidRPr="0079024F">
        <w:rPr>
          <w:rFonts w:eastAsia="Times New Roman" w:cs="Calibri"/>
          <w:i/>
          <w:iCs/>
          <w:sz w:val="22"/>
          <w:szCs w:val="22"/>
          <w:lang w:eastAsia="en-GB"/>
        </w:rPr>
        <w:t xml:space="preserve">“I was </w:t>
      </w:r>
      <w:r w:rsidR="008B3C89">
        <w:rPr>
          <w:rFonts w:eastAsia="Times New Roman" w:cs="Calibri"/>
          <w:i/>
          <w:iCs/>
          <w:sz w:val="22"/>
          <w:szCs w:val="22"/>
          <w:lang w:eastAsia="en-GB"/>
        </w:rPr>
        <w:t>D</w:t>
      </w:r>
      <w:r w:rsidRPr="0079024F">
        <w:rPr>
          <w:rFonts w:eastAsia="Times New Roman" w:cs="Calibri"/>
          <w:i/>
          <w:iCs/>
          <w:sz w:val="22"/>
          <w:szCs w:val="22"/>
          <w:lang w:eastAsia="en-GB"/>
        </w:rPr>
        <w:t xml:space="preserve">eputy </w:t>
      </w:r>
      <w:r w:rsidR="00F36159">
        <w:rPr>
          <w:rFonts w:eastAsia="Times New Roman" w:cs="Calibri"/>
          <w:i/>
          <w:iCs/>
          <w:sz w:val="22"/>
          <w:szCs w:val="22"/>
          <w:lang w:eastAsia="en-GB"/>
        </w:rPr>
        <w:t>HoPS</w:t>
      </w:r>
      <w:r w:rsidR="00B82F5B">
        <w:rPr>
          <w:rFonts w:eastAsia="Times New Roman" w:cs="Calibri"/>
          <w:i/>
          <w:iCs/>
          <w:sz w:val="22"/>
          <w:szCs w:val="22"/>
          <w:lang w:eastAsia="en-GB"/>
        </w:rPr>
        <w:t xml:space="preserve"> </w:t>
      </w:r>
      <w:r w:rsidR="008B3C89">
        <w:rPr>
          <w:rFonts w:eastAsia="Times New Roman" w:cs="Calibri"/>
          <w:i/>
          <w:iCs/>
          <w:sz w:val="22"/>
          <w:szCs w:val="22"/>
          <w:lang w:eastAsia="en-GB"/>
        </w:rPr>
        <w:t xml:space="preserve">in </w:t>
      </w:r>
      <w:r w:rsidRPr="0079024F">
        <w:rPr>
          <w:rFonts w:eastAsia="Times New Roman" w:cs="Calibri"/>
          <w:i/>
          <w:iCs/>
          <w:sz w:val="22"/>
          <w:szCs w:val="22"/>
          <w:lang w:eastAsia="en-GB"/>
        </w:rPr>
        <w:t xml:space="preserve">III </w:t>
      </w:r>
      <w:r w:rsidR="008B3C89">
        <w:rPr>
          <w:rFonts w:eastAsia="Times New Roman" w:cs="Calibri"/>
          <w:i/>
          <w:iCs/>
          <w:sz w:val="22"/>
          <w:szCs w:val="22"/>
          <w:lang w:eastAsia="en-GB"/>
        </w:rPr>
        <w:t>from</w:t>
      </w:r>
      <w:r w:rsidRPr="0079024F">
        <w:rPr>
          <w:rFonts w:eastAsia="Times New Roman" w:cs="Calibri"/>
          <w:i/>
          <w:iCs/>
          <w:sz w:val="22"/>
          <w:szCs w:val="22"/>
          <w:lang w:eastAsia="en-GB"/>
        </w:rPr>
        <w:t xml:space="preserve"> 2015-17</w:t>
      </w:r>
      <w:r w:rsidR="006D3CF8" w:rsidRPr="0079024F">
        <w:rPr>
          <w:rFonts w:eastAsia="Times New Roman" w:cs="Calibri"/>
          <w:i/>
          <w:iCs/>
          <w:sz w:val="22"/>
          <w:szCs w:val="22"/>
          <w:lang w:eastAsia="en-GB"/>
        </w:rPr>
        <w:t xml:space="preserve"> </w:t>
      </w:r>
      <w:r w:rsidR="002042FC" w:rsidRPr="0079024F">
        <w:rPr>
          <w:rFonts w:eastAsia="Times New Roman" w:cs="Calibri"/>
          <w:i/>
          <w:iCs/>
          <w:sz w:val="22"/>
          <w:szCs w:val="22"/>
          <w:lang w:eastAsia="en-GB"/>
        </w:rPr>
        <w:t>and</w:t>
      </w:r>
      <w:r w:rsidR="006D3CF8" w:rsidRPr="0079024F">
        <w:rPr>
          <w:rFonts w:eastAsia="Times New Roman" w:cs="Calibri"/>
          <w:i/>
          <w:iCs/>
          <w:sz w:val="22"/>
          <w:szCs w:val="22"/>
          <w:lang w:eastAsia="en-GB"/>
        </w:rPr>
        <w:t xml:space="preserve"> </w:t>
      </w:r>
      <w:r w:rsidR="00A218D0" w:rsidRPr="0079024F">
        <w:rPr>
          <w:rFonts w:eastAsia="Times New Roman" w:cs="Calibri"/>
          <w:i/>
          <w:iCs/>
          <w:color w:val="000000"/>
          <w:sz w:val="22"/>
          <w:szCs w:val="22"/>
          <w:lang w:eastAsia="en-GB"/>
        </w:rPr>
        <w:t>undertaking a self-study PgCert</w:t>
      </w:r>
      <w:r w:rsidR="006D3CF8" w:rsidRPr="0079024F">
        <w:rPr>
          <w:rFonts w:eastAsia="Times New Roman" w:cs="Calibri"/>
          <w:i/>
          <w:iCs/>
          <w:color w:val="000000"/>
          <w:sz w:val="22"/>
          <w:szCs w:val="22"/>
          <w:lang w:eastAsia="en-GB"/>
        </w:rPr>
        <w:t>.</w:t>
      </w:r>
      <w:r w:rsidR="00241A7F" w:rsidRPr="0079024F">
        <w:rPr>
          <w:rFonts w:eastAsia="Times New Roman" w:cs="Calibri"/>
          <w:i/>
          <w:iCs/>
          <w:color w:val="000000"/>
          <w:sz w:val="22"/>
          <w:szCs w:val="22"/>
          <w:lang w:eastAsia="en-GB"/>
        </w:rPr>
        <w:t xml:space="preserve"> As a mother of three young children, (one of whom has a disability), it is very difficult to commit to training outwith working hours.</w:t>
      </w:r>
      <w:r w:rsidR="006D3CF8" w:rsidRPr="0079024F">
        <w:rPr>
          <w:rFonts w:eastAsia="Times New Roman" w:cs="Calibri"/>
          <w:i/>
          <w:iCs/>
          <w:color w:val="000000"/>
          <w:sz w:val="22"/>
          <w:szCs w:val="22"/>
          <w:lang w:eastAsia="en-GB"/>
        </w:rPr>
        <w:t xml:space="preserve"> The</w:t>
      </w:r>
      <w:r w:rsidR="00A218D0" w:rsidRPr="0079024F">
        <w:rPr>
          <w:rFonts w:eastAsia="Times New Roman" w:cs="Calibri"/>
          <w:i/>
          <w:iCs/>
          <w:color w:val="000000"/>
          <w:sz w:val="22"/>
          <w:szCs w:val="22"/>
          <w:lang w:eastAsia="en-GB"/>
        </w:rPr>
        <w:t xml:space="preserve"> Ho</w:t>
      </w:r>
      <w:r w:rsidR="00FC1FE7">
        <w:rPr>
          <w:rFonts w:eastAsia="Times New Roman" w:cs="Calibri"/>
          <w:i/>
          <w:iCs/>
          <w:color w:val="000000"/>
          <w:sz w:val="22"/>
          <w:szCs w:val="22"/>
          <w:lang w:eastAsia="en-GB"/>
        </w:rPr>
        <w:t>PS</w:t>
      </w:r>
      <w:r w:rsidR="00A218D0" w:rsidRPr="0079024F">
        <w:rPr>
          <w:rFonts w:eastAsia="Times New Roman" w:cs="Calibri"/>
          <w:i/>
          <w:iCs/>
          <w:color w:val="000000"/>
          <w:sz w:val="22"/>
          <w:szCs w:val="22"/>
          <w:lang w:eastAsia="en-GB"/>
        </w:rPr>
        <w:t xml:space="preserve"> allowed me study leave</w:t>
      </w:r>
      <w:r w:rsidR="0017571D">
        <w:rPr>
          <w:rFonts w:eastAsia="Times New Roman" w:cs="Calibri"/>
          <w:i/>
          <w:iCs/>
          <w:color w:val="000000"/>
          <w:sz w:val="22"/>
          <w:szCs w:val="22"/>
          <w:lang w:eastAsia="en-GB"/>
        </w:rPr>
        <w:t xml:space="preserve">, </w:t>
      </w:r>
      <w:r w:rsidR="006D3CF8" w:rsidRPr="0079024F">
        <w:rPr>
          <w:rFonts w:eastAsia="Times New Roman" w:cs="Calibri"/>
          <w:i/>
          <w:iCs/>
          <w:color w:val="000000"/>
          <w:sz w:val="22"/>
          <w:szCs w:val="22"/>
          <w:lang w:eastAsia="en-GB"/>
        </w:rPr>
        <w:t>encouraged me to</w:t>
      </w:r>
      <w:r w:rsidR="00A218D0" w:rsidRPr="0079024F">
        <w:rPr>
          <w:rFonts w:eastAsia="Times New Roman" w:cs="Calibri"/>
          <w:i/>
          <w:iCs/>
          <w:color w:val="000000"/>
          <w:sz w:val="22"/>
          <w:szCs w:val="22"/>
          <w:lang w:eastAsia="en-GB"/>
        </w:rPr>
        <w:t xml:space="preserve"> engage with a College initiative that helped complete my studies</w:t>
      </w:r>
      <w:r w:rsidR="0017571D">
        <w:rPr>
          <w:rFonts w:eastAsia="Times New Roman" w:cs="Calibri"/>
          <w:i/>
          <w:iCs/>
          <w:color w:val="000000"/>
          <w:sz w:val="22"/>
          <w:szCs w:val="22"/>
          <w:lang w:eastAsia="en-GB"/>
        </w:rPr>
        <w:t>,</w:t>
      </w:r>
      <w:r w:rsidR="006D3CF8" w:rsidRPr="0079024F">
        <w:rPr>
          <w:rFonts w:eastAsia="Times New Roman" w:cs="Calibri"/>
          <w:i/>
          <w:iCs/>
          <w:color w:val="000000"/>
          <w:sz w:val="22"/>
          <w:szCs w:val="22"/>
          <w:lang w:eastAsia="en-GB"/>
        </w:rPr>
        <w:t xml:space="preserve"> and to take part in </w:t>
      </w:r>
      <w:r w:rsidR="00241A7F" w:rsidRPr="0079024F">
        <w:rPr>
          <w:rFonts w:eastAsia="Times New Roman" w:cs="Calibri"/>
          <w:i/>
          <w:iCs/>
          <w:color w:val="000000"/>
          <w:sz w:val="22"/>
          <w:szCs w:val="22"/>
          <w:lang w:eastAsia="en-GB"/>
        </w:rPr>
        <w:t>a</w:t>
      </w:r>
      <w:r w:rsidR="006D3CF8" w:rsidRPr="0079024F">
        <w:rPr>
          <w:rFonts w:eastAsia="Times New Roman" w:cs="Calibri"/>
          <w:i/>
          <w:iCs/>
          <w:color w:val="000000"/>
          <w:sz w:val="22"/>
          <w:szCs w:val="22"/>
          <w:lang w:eastAsia="en-GB"/>
        </w:rPr>
        <w:t xml:space="preserve"> </w:t>
      </w:r>
      <w:r w:rsidR="00241A7F" w:rsidRPr="0079024F">
        <w:rPr>
          <w:rFonts w:eastAsia="Times New Roman" w:cs="Calibri"/>
          <w:i/>
          <w:iCs/>
          <w:color w:val="000000"/>
          <w:sz w:val="22"/>
          <w:szCs w:val="22"/>
          <w:lang w:eastAsia="en-GB"/>
        </w:rPr>
        <w:t>university</w:t>
      </w:r>
      <w:r w:rsidR="00A218D0" w:rsidRPr="0079024F">
        <w:rPr>
          <w:rFonts w:eastAsia="Times New Roman" w:cs="Calibri"/>
          <w:i/>
          <w:iCs/>
          <w:color w:val="000000"/>
          <w:sz w:val="22"/>
          <w:szCs w:val="22"/>
          <w:lang w:eastAsia="en-GB"/>
        </w:rPr>
        <w:t xml:space="preserve"> </w:t>
      </w:r>
      <w:r w:rsidR="00241A7F" w:rsidRPr="0079024F">
        <w:rPr>
          <w:rFonts w:eastAsia="Times New Roman" w:cs="Calibri"/>
          <w:i/>
          <w:iCs/>
          <w:color w:val="000000"/>
          <w:sz w:val="22"/>
          <w:szCs w:val="22"/>
          <w:lang w:eastAsia="en-GB"/>
        </w:rPr>
        <w:t>l</w:t>
      </w:r>
      <w:r w:rsidR="00A218D0" w:rsidRPr="0079024F">
        <w:rPr>
          <w:rFonts w:eastAsia="Times New Roman" w:cs="Calibri"/>
          <w:i/>
          <w:iCs/>
          <w:color w:val="000000"/>
          <w:sz w:val="22"/>
          <w:szCs w:val="22"/>
          <w:lang w:eastAsia="en-GB"/>
        </w:rPr>
        <w:t xml:space="preserve">eadership </w:t>
      </w:r>
      <w:r w:rsidR="00241A7F" w:rsidRPr="0079024F">
        <w:rPr>
          <w:rFonts w:eastAsia="Times New Roman" w:cs="Calibri"/>
          <w:i/>
          <w:iCs/>
          <w:color w:val="000000"/>
          <w:sz w:val="22"/>
          <w:szCs w:val="22"/>
          <w:lang w:eastAsia="en-GB"/>
        </w:rPr>
        <w:t>p</w:t>
      </w:r>
      <w:r w:rsidR="00A218D0" w:rsidRPr="0079024F">
        <w:rPr>
          <w:rFonts w:eastAsia="Times New Roman" w:cs="Calibri"/>
          <w:i/>
          <w:iCs/>
          <w:color w:val="000000"/>
          <w:sz w:val="22"/>
          <w:szCs w:val="22"/>
          <w:lang w:eastAsia="en-GB"/>
        </w:rPr>
        <w:t>rogramme</w:t>
      </w:r>
      <w:r w:rsidR="00241A7F" w:rsidRPr="0079024F">
        <w:rPr>
          <w:rFonts w:eastAsia="Times New Roman" w:cs="Calibri"/>
          <w:i/>
          <w:iCs/>
          <w:color w:val="000000"/>
          <w:sz w:val="22"/>
          <w:szCs w:val="22"/>
          <w:lang w:eastAsia="en-GB"/>
        </w:rPr>
        <w:t xml:space="preserve">. </w:t>
      </w:r>
      <w:r w:rsidR="00A218D0" w:rsidRPr="0079024F">
        <w:rPr>
          <w:rFonts w:eastAsia="Times New Roman" w:cs="Calibri"/>
          <w:i/>
          <w:iCs/>
          <w:color w:val="000000"/>
          <w:sz w:val="22"/>
          <w:szCs w:val="22"/>
          <w:lang w:eastAsia="en-GB"/>
        </w:rPr>
        <w:t>In May 2017</w:t>
      </w:r>
      <w:r w:rsidR="00241A7F" w:rsidRPr="0079024F">
        <w:rPr>
          <w:rFonts w:eastAsia="Times New Roman" w:cs="Calibri"/>
          <w:i/>
          <w:iCs/>
          <w:color w:val="000000"/>
          <w:sz w:val="22"/>
          <w:szCs w:val="22"/>
          <w:lang w:eastAsia="en-GB"/>
        </w:rPr>
        <w:t>,</w:t>
      </w:r>
      <w:r w:rsidR="00A218D0" w:rsidRPr="0079024F">
        <w:rPr>
          <w:rFonts w:eastAsia="Times New Roman" w:cs="Calibri"/>
          <w:i/>
          <w:iCs/>
          <w:color w:val="000000"/>
          <w:sz w:val="22"/>
          <w:szCs w:val="22"/>
          <w:lang w:eastAsia="en-GB"/>
        </w:rPr>
        <w:t xml:space="preserve"> the </w:t>
      </w:r>
      <w:r w:rsidR="00FC1FE7" w:rsidRPr="0079024F">
        <w:rPr>
          <w:rFonts w:eastAsia="Times New Roman" w:cs="Calibri"/>
          <w:i/>
          <w:iCs/>
          <w:color w:val="000000"/>
          <w:sz w:val="22"/>
          <w:szCs w:val="22"/>
          <w:lang w:eastAsia="en-GB"/>
        </w:rPr>
        <w:t>H</w:t>
      </w:r>
      <w:r w:rsidR="00FC1FE7">
        <w:rPr>
          <w:rFonts w:eastAsia="Times New Roman" w:cs="Calibri"/>
          <w:i/>
          <w:iCs/>
          <w:color w:val="000000"/>
          <w:sz w:val="22"/>
          <w:szCs w:val="22"/>
          <w:lang w:eastAsia="en-GB"/>
        </w:rPr>
        <w:t>oPS</w:t>
      </w:r>
      <w:r w:rsidR="00FC1FE7" w:rsidRPr="0079024F">
        <w:rPr>
          <w:rFonts w:eastAsia="Times New Roman" w:cs="Calibri"/>
          <w:i/>
          <w:iCs/>
          <w:color w:val="000000"/>
          <w:sz w:val="22"/>
          <w:szCs w:val="22"/>
          <w:lang w:eastAsia="en-GB"/>
        </w:rPr>
        <w:t xml:space="preserve"> </w:t>
      </w:r>
      <w:r w:rsidR="00A218D0" w:rsidRPr="0079024F">
        <w:rPr>
          <w:rFonts w:eastAsia="Times New Roman" w:cs="Calibri"/>
          <w:i/>
          <w:iCs/>
          <w:color w:val="000000"/>
          <w:sz w:val="22"/>
          <w:szCs w:val="22"/>
          <w:lang w:eastAsia="en-GB"/>
        </w:rPr>
        <w:t xml:space="preserve">agreed my secondment to </w:t>
      </w:r>
      <w:r w:rsidR="00241A7F" w:rsidRPr="0079024F">
        <w:rPr>
          <w:rFonts w:eastAsia="Times New Roman" w:cs="Calibri"/>
          <w:i/>
          <w:iCs/>
          <w:color w:val="000000"/>
          <w:sz w:val="22"/>
          <w:szCs w:val="22"/>
          <w:lang w:eastAsia="en-GB"/>
        </w:rPr>
        <w:t xml:space="preserve">another university Institute </w:t>
      </w:r>
      <w:r w:rsidR="00A218D0" w:rsidRPr="0079024F">
        <w:rPr>
          <w:rFonts w:eastAsia="Times New Roman" w:cs="Calibri"/>
          <w:i/>
          <w:iCs/>
          <w:color w:val="000000"/>
          <w:sz w:val="22"/>
          <w:szCs w:val="22"/>
          <w:lang w:eastAsia="en-GB"/>
        </w:rPr>
        <w:t>and she provided mentoring and support during the bedding in period.</w:t>
      </w:r>
      <w:r w:rsidR="00241A7F" w:rsidRPr="0079024F">
        <w:rPr>
          <w:rFonts w:eastAsia="Times New Roman" w:cs="Calibri"/>
          <w:i/>
          <w:iCs/>
          <w:color w:val="000000"/>
          <w:sz w:val="22"/>
          <w:szCs w:val="22"/>
          <w:lang w:eastAsia="en-GB"/>
        </w:rPr>
        <w:t xml:space="preserve"> </w:t>
      </w:r>
      <w:r w:rsidR="00A218D0" w:rsidRPr="0079024F">
        <w:rPr>
          <w:rFonts w:eastAsia="Times New Roman" w:cs="Calibri"/>
          <w:i/>
          <w:iCs/>
          <w:color w:val="000000"/>
          <w:sz w:val="22"/>
          <w:szCs w:val="22"/>
          <w:lang w:eastAsia="en-GB"/>
        </w:rPr>
        <w:t>In Aug 18</w:t>
      </w:r>
      <w:r w:rsidR="00241A7F" w:rsidRPr="0079024F">
        <w:rPr>
          <w:rFonts w:eastAsia="Times New Roman" w:cs="Calibri"/>
          <w:i/>
          <w:iCs/>
          <w:color w:val="000000"/>
          <w:sz w:val="22"/>
          <w:szCs w:val="22"/>
          <w:lang w:eastAsia="en-GB"/>
        </w:rPr>
        <w:t>,</w:t>
      </w:r>
      <w:r w:rsidR="00A218D0" w:rsidRPr="0079024F">
        <w:rPr>
          <w:rFonts w:eastAsia="Times New Roman" w:cs="Calibri"/>
          <w:i/>
          <w:iCs/>
          <w:color w:val="000000"/>
          <w:sz w:val="22"/>
          <w:szCs w:val="22"/>
          <w:lang w:eastAsia="en-GB"/>
        </w:rPr>
        <w:t xml:space="preserve"> I successfully applied for</w:t>
      </w:r>
      <w:r w:rsidR="00241A7F" w:rsidRPr="0079024F">
        <w:rPr>
          <w:rFonts w:eastAsia="Times New Roman" w:cs="Calibri"/>
          <w:i/>
          <w:iCs/>
          <w:color w:val="000000"/>
          <w:sz w:val="22"/>
          <w:szCs w:val="22"/>
          <w:lang w:eastAsia="en-GB"/>
        </w:rPr>
        <w:t xml:space="preserve"> the</w:t>
      </w:r>
      <w:r w:rsidR="00A218D0" w:rsidRPr="0079024F">
        <w:rPr>
          <w:rFonts w:eastAsia="Times New Roman" w:cs="Calibri"/>
          <w:i/>
          <w:iCs/>
          <w:color w:val="000000"/>
          <w:sz w:val="22"/>
          <w:szCs w:val="22"/>
          <w:lang w:eastAsia="en-GB"/>
        </w:rPr>
        <w:t xml:space="preserve"> grade 8 permanent role </w:t>
      </w:r>
      <w:r w:rsidR="00241A7F" w:rsidRPr="0079024F">
        <w:rPr>
          <w:rFonts w:eastAsia="Times New Roman" w:cs="Calibri"/>
          <w:i/>
          <w:iCs/>
          <w:color w:val="000000"/>
          <w:sz w:val="22"/>
          <w:szCs w:val="22"/>
          <w:lang w:eastAsia="en-GB"/>
        </w:rPr>
        <w:t xml:space="preserve">in this Institute with </w:t>
      </w:r>
      <w:r w:rsidR="00A218D0" w:rsidRPr="0079024F">
        <w:rPr>
          <w:rFonts w:eastAsia="Times New Roman" w:cs="Calibri"/>
          <w:i/>
          <w:iCs/>
          <w:color w:val="000000"/>
          <w:sz w:val="22"/>
          <w:szCs w:val="22"/>
          <w:lang w:eastAsia="en-GB"/>
        </w:rPr>
        <w:t xml:space="preserve">references from </w:t>
      </w:r>
      <w:r w:rsidR="00FC1FE7" w:rsidRPr="0079024F">
        <w:rPr>
          <w:rFonts w:eastAsia="Times New Roman" w:cs="Calibri"/>
          <w:i/>
          <w:iCs/>
          <w:color w:val="000000"/>
          <w:sz w:val="22"/>
          <w:szCs w:val="22"/>
          <w:lang w:eastAsia="en-GB"/>
        </w:rPr>
        <w:t>Ho</w:t>
      </w:r>
      <w:r w:rsidR="00FC1FE7">
        <w:rPr>
          <w:rFonts w:eastAsia="Times New Roman" w:cs="Calibri"/>
          <w:i/>
          <w:iCs/>
          <w:color w:val="000000"/>
          <w:sz w:val="22"/>
          <w:szCs w:val="22"/>
          <w:lang w:eastAsia="en-GB"/>
        </w:rPr>
        <w:t>PS</w:t>
      </w:r>
      <w:r w:rsidR="00FC1FE7" w:rsidRPr="0079024F">
        <w:rPr>
          <w:rFonts w:eastAsia="Times New Roman" w:cs="Calibri"/>
          <w:i/>
          <w:iCs/>
          <w:color w:val="000000"/>
          <w:sz w:val="22"/>
          <w:szCs w:val="22"/>
          <w:lang w:eastAsia="en-GB"/>
        </w:rPr>
        <w:t xml:space="preserve"> </w:t>
      </w:r>
      <w:r w:rsidR="00A218D0" w:rsidRPr="0079024F">
        <w:rPr>
          <w:rFonts w:eastAsia="Times New Roman" w:cs="Calibri"/>
          <w:i/>
          <w:iCs/>
          <w:color w:val="000000"/>
          <w:sz w:val="22"/>
          <w:szCs w:val="22"/>
          <w:lang w:eastAsia="en-GB"/>
        </w:rPr>
        <w:t xml:space="preserve">and </w:t>
      </w:r>
      <w:r w:rsidR="00FC1FE7">
        <w:rPr>
          <w:rFonts w:eastAsia="Times New Roman" w:cs="Calibri"/>
          <w:i/>
          <w:iCs/>
          <w:color w:val="000000"/>
          <w:sz w:val="22"/>
          <w:szCs w:val="22"/>
          <w:lang w:eastAsia="en-GB"/>
        </w:rPr>
        <w:t>III</w:t>
      </w:r>
      <w:r w:rsidR="00A218D0" w:rsidRPr="0079024F">
        <w:rPr>
          <w:rFonts w:eastAsia="Times New Roman" w:cs="Calibri"/>
          <w:i/>
          <w:iCs/>
          <w:color w:val="000000"/>
          <w:sz w:val="22"/>
          <w:szCs w:val="22"/>
          <w:lang w:eastAsia="en-GB"/>
        </w:rPr>
        <w:t xml:space="preserve"> Deputy Director.</w:t>
      </w:r>
      <w:r w:rsidR="00241A7F" w:rsidRPr="0079024F">
        <w:rPr>
          <w:rFonts w:eastAsia="Times New Roman" w:cs="Calibri"/>
          <w:i/>
          <w:iCs/>
          <w:color w:val="000000"/>
          <w:sz w:val="22"/>
          <w:szCs w:val="22"/>
          <w:lang w:eastAsia="en-GB"/>
        </w:rPr>
        <w:t>”</w:t>
      </w:r>
    </w:p>
    <w:p w14:paraId="4A8B0BC7" w14:textId="534FAD9B" w:rsidR="00F74081" w:rsidRDefault="00F74081" w:rsidP="00A218D0">
      <w:pPr>
        <w:spacing w:before="0" w:line="240" w:lineRule="auto"/>
        <w:rPr>
          <w:rFonts w:eastAsia="Times New Roman" w:cs="Calibri"/>
          <w:i/>
          <w:iCs/>
          <w:color w:val="000000"/>
          <w:sz w:val="22"/>
          <w:szCs w:val="22"/>
          <w:lang w:eastAsia="en-GB"/>
        </w:rPr>
      </w:pPr>
    </w:p>
    <w:p w14:paraId="2D1A8599" w14:textId="77777777" w:rsidR="00F36159" w:rsidRDefault="00F36159" w:rsidP="00A218D0">
      <w:pPr>
        <w:spacing w:before="0" w:line="240" w:lineRule="auto"/>
        <w:rPr>
          <w:rFonts w:eastAsia="Times New Roman" w:cs="Calibri"/>
          <w:color w:val="000000"/>
          <w:sz w:val="22"/>
          <w:szCs w:val="22"/>
          <w:lang w:eastAsia="en-GB"/>
        </w:rPr>
      </w:pPr>
    </w:p>
    <w:p w14:paraId="7FCC375A" w14:textId="77777777" w:rsidR="00F36159" w:rsidRDefault="00F36159" w:rsidP="00A218D0">
      <w:pPr>
        <w:spacing w:before="0" w:line="240" w:lineRule="auto"/>
        <w:rPr>
          <w:rFonts w:eastAsia="Times New Roman" w:cs="Calibri"/>
          <w:color w:val="000000"/>
          <w:sz w:val="22"/>
          <w:szCs w:val="22"/>
          <w:lang w:eastAsia="en-GB"/>
        </w:rPr>
      </w:pPr>
    </w:p>
    <w:p w14:paraId="32C3E4C2" w14:textId="195A51EB" w:rsidR="00F74081" w:rsidRDefault="00F74081" w:rsidP="00A218D0">
      <w:pPr>
        <w:spacing w:before="0" w:line="240" w:lineRule="auto"/>
        <w:rPr>
          <w:rFonts w:eastAsia="Times New Roman" w:cs="Calibri"/>
          <w:color w:val="000000"/>
          <w:sz w:val="22"/>
          <w:szCs w:val="22"/>
          <w:lang w:eastAsia="en-GB"/>
        </w:rPr>
      </w:pPr>
      <w:r>
        <w:rPr>
          <w:rFonts w:eastAsia="Times New Roman" w:cs="Calibri"/>
          <w:color w:val="000000"/>
          <w:sz w:val="22"/>
          <w:szCs w:val="22"/>
          <w:lang w:eastAsia="en-GB"/>
        </w:rPr>
        <w:t xml:space="preserve">We will continue to support staff with regrading applications and the acquisition of skills, experience and competencies to strengthen applications for higher grade positions. </w:t>
      </w:r>
    </w:p>
    <w:p w14:paraId="5A1CB095" w14:textId="19AF252A" w:rsidR="001E1A8D" w:rsidRDefault="001E1A8D" w:rsidP="00A218D0">
      <w:pPr>
        <w:spacing w:before="0" w:line="240" w:lineRule="auto"/>
        <w:rPr>
          <w:rFonts w:eastAsia="Times New Roman" w:cs="Calibri"/>
          <w:color w:val="000000"/>
          <w:sz w:val="22"/>
          <w:szCs w:val="22"/>
          <w:lang w:eastAsia="en-GB"/>
        </w:rPr>
      </w:pPr>
    </w:p>
    <w:p w14:paraId="6F317859" w14:textId="7265406F" w:rsidR="001E1A8D" w:rsidRPr="001E1A8D" w:rsidRDefault="001E1A8D" w:rsidP="00A218D0">
      <w:pPr>
        <w:spacing w:before="0" w:line="240" w:lineRule="auto"/>
        <w:rPr>
          <w:rFonts w:eastAsia="Times New Roman" w:cs="Calibri"/>
          <w:b/>
          <w:bCs/>
          <w:sz w:val="22"/>
          <w:szCs w:val="22"/>
          <w:lang w:eastAsia="en-GB"/>
        </w:rPr>
      </w:pPr>
      <w:r>
        <w:rPr>
          <w:rFonts w:eastAsia="Times New Roman" w:cs="Calibri"/>
          <w:b/>
          <w:bCs/>
          <w:color w:val="000000"/>
          <w:sz w:val="22"/>
          <w:szCs w:val="22"/>
          <w:lang w:eastAsia="en-GB"/>
        </w:rPr>
        <w:t>SAP Actions</w:t>
      </w:r>
    </w:p>
    <w:tbl>
      <w:tblPr>
        <w:tblStyle w:val="TableGrid"/>
        <w:tblW w:w="0" w:type="auto"/>
        <w:tblLook w:val="04A0" w:firstRow="1" w:lastRow="0" w:firstColumn="1" w:lastColumn="0" w:noHBand="0" w:noVBand="1"/>
      </w:tblPr>
      <w:tblGrid>
        <w:gridCol w:w="1129"/>
        <w:gridCol w:w="6741"/>
      </w:tblGrid>
      <w:tr w:rsidR="001E1A8D" w14:paraId="371BE5CF" w14:textId="77777777" w:rsidTr="00FF7089">
        <w:tc>
          <w:tcPr>
            <w:tcW w:w="1129" w:type="dxa"/>
          </w:tcPr>
          <w:p w14:paraId="48A619E1" w14:textId="77777777" w:rsidR="001E1A8D" w:rsidRDefault="001E1A8D" w:rsidP="00FF7089">
            <w:pPr>
              <w:pStyle w:val="BodyCopyIndent"/>
              <w:spacing w:after="0" w:line="276" w:lineRule="auto"/>
              <w:ind w:left="0"/>
            </w:pPr>
            <w:r>
              <w:t>SAP4.2a</w:t>
            </w:r>
          </w:p>
        </w:tc>
        <w:tc>
          <w:tcPr>
            <w:tcW w:w="6741" w:type="dxa"/>
          </w:tcPr>
          <w:p w14:paraId="273BAB00" w14:textId="0E157B07" w:rsidR="001E1A8D" w:rsidRDefault="001E1A8D" w:rsidP="00FF7089">
            <w:pPr>
              <w:pStyle w:val="BodyCopyIndent"/>
              <w:spacing w:after="0" w:line="276" w:lineRule="auto"/>
              <w:ind w:left="0"/>
            </w:pPr>
            <w:r>
              <w:t>Bespoke induction pack for each job family</w:t>
            </w:r>
            <w:r w:rsidR="00310173">
              <w:t>.</w:t>
            </w:r>
            <w:r>
              <w:t xml:space="preserve"> </w:t>
            </w:r>
          </w:p>
        </w:tc>
      </w:tr>
      <w:tr w:rsidR="001E1A8D" w14:paraId="2B9E7C4C" w14:textId="77777777" w:rsidTr="00FF7089">
        <w:tc>
          <w:tcPr>
            <w:tcW w:w="1129" w:type="dxa"/>
          </w:tcPr>
          <w:p w14:paraId="444C02A0" w14:textId="77777777" w:rsidR="001E1A8D" w:rsidRDefault="001E1A8D" w:rsidP="00FF7089">
            <w:pPr>
              <w:pStyle w:val="BodyCopyIndent"/>
              <w:spacing w:after="0" w:line="276" w:lineRule="auto"/>
              <w:ind w:left="0"/>
            </w:pPr>
            <w:r>
              <w:t>SAP3.6a</w:t>
            </w:r>
          </w:p>
        </w:tc>
        <w:tc>
          <w:tcPr>
            <w:tcW w:w="6741" w:type="dxa"/>
          </w:tcPr>
          <w:p w14:paraId="330D9875" w14:textId="691D7F80" w:rsidR="001E1A8D" w:rsidRPr="00F74081" w:rsidRDefault="001E1A8D" w:rsidP="00FF7089">
            <w:pPr>
              <w:pStyle w:val="BodyCopyIndent"/>
              <w:spacing w:after="0" w:line="276" w:lineRule="auto"/>
              <w:ind w:left="0"/>
            </w:pPr>
            <w:bookmarkStart w:id="2" w:name="_Hlk24456641"/>
            <w:r w:rsidRPr="009E7775">
              <w:t xml:space="preserve">Lead improvements in line manager understanding of </w:t>
            </w:r>
            <w:bookmarkEnd w:id="2"/>
            <w:r w:rsidRPr="009E7775">
              <w:t>the regrading process for P&amp;S staff via a workshop and examples of successful regrading applications</w:t>
            </w:r>
            <w:r w:rsidR="00310173">
              <w:t>.</w:t>
            </w:r>
          </w:p>
        </w:tc>
      </w:tr>
      <w:tr w:rsidR="001E1A8D" w14:paraId="4FEE9CE7" w14:textId="77777777" w:rsidTr="00FF7089">
        <w:tc>
          <w:tcPr>
            <w:tcW w:w="1129" w:type="dxa"/>
          </w:tcPr>
          <w:p w14:paraId="61F85D93" w14:textId="77777777" w:rsidR="001E1A8D" w:rsidRDefault="001E1A8D" w:rsidP="00FF7089">
            <w:pPr>
              <w:pStyle w:val="BodyCopyIndent"/>
              <w:spacing w:after="0" w:line="276" w:lineRule="auto"/>
              <w:ind w:left="0"/>
            </w:pPr>
            <w:r>
              <w:t>SAP3.6e</w:t>
            </w:r>
          </w:p>
        </w:tc>
        <w:tc>
          <w:tcPr>
            <w:tcW w:w="6741" w:type="dxa"/>
          </w:tcPr>
          <w:p w14:paraId="102AAAFE" w14:textId="2BB1480A" w:rsidR="001E1A8D" w:rsidRPr="00F74081" w:rsidRDefault="001E1A8D" w:rsidP="00FF7089">
            <w:pPr>
              <w:pStyle w:val="BodyCopyIndent"/>
              <w:spacing w:after="0" w:line="276" w:lineRule="auto"/>
              <w:ind w:left="0"/>
            </w:pPr>
            <w:r w:rsidRPr="00244217">
              <w:t xml:space="preserve">Implement </w:t>
            </w:r>
            <w:r>
              <w:t xml:space="preserve">new </w:t>
            </w:r>
            <w:r w:rsidRPr="00244217">
              <w:t>fund for external training/conference attendance for P&amp;S staff, including funding to support ‘Chartered Scientist’ training for Technicians</w:t>
            </w:r>
            <w:r w:rsidR="00310173">
              <w:t>.</w:t>
            </w:r>
          </w:p>
        </w:tc>
      </w:tr>
      <w:tr w:rsidR="001E1A8D" w14:paraId="76B0A700" w14:textId="77777777" w:rsidTr="00FF7089">
        <w:tc>
          <w:tcPr>
            <w:tcW w:w="1129" w:type="dxa"/>
          </w:tcPr>
          <w:p w14:paraId="10062077" w14:textId="77777777" w:rsidR="001E1A8D" w:rsidRDefault="001E1A8D" w:rsidP="00FF7089">
            <w:pPr>
              <w:pStyle w:val="BodyCopyIndent"/>
              <w:spacing w:after="0" w:line="276" w:lineRule="auto"/>
              <w:ind w:left="0"/>
            </w:pPr>
            <w:r>
              <w:t>SAP3.6f</w:t>
            </w:r>
          </w:p>
        </w:tc>
        <w:tc>
          <w:tcPr>
            <w:tcW w:w="6741" w:type="dxa"/>
          </w:tcPr>
          <w:p w14:paraId="561820D6" w14:textId="4B2568BF" w:rsidR="001E1A8D" w:rsidRPr="00F74081" w:rsidRDefault="001E1A8D" w:rsidP="00FF7089">
            <w:pPr>
              <w:pStyle w:val="BodyCopyIndent"/>
              <w:spacing w:after="0" w:line="276" w:lineRule="auto"/>
              <w:ind w:left="0"/>
            </w:pPr>
            <w:r w:rsidRPr="00244217">
              <w:t>Provide funding for at least one member of P&amp;S staff to undertake external Leadership training annually whist continuing to nominate staff for internal UoG leadership training</w:t>
            </w:r>
            <w:r w:rsidR="00310173">
              <w:t>.</w:t>
            </w:r>
          </w:p>
        </w:tc>
      </w:tr>
      <w:tr w:rsidR="001E1A8D" w14:paraId="539607CC" w14:textId="77777777" w:rsidTr="00FF7089">
        <w:tc>
          <w:tcPr>
            <w:tcW w:w="1129" w:type="dxa"/>
          </w:tcPr>
          <w:p w14:paraId="7203B577" w14:textId="3BC0B001" w:rsidR="001E1A8D" w:rsidRDefault="001E1A8D" w:rsidP="00FF7089">
            <w:pPr>
              <w:pStyle w:val="BodyCopyIndent"/>
              <w:spacing w:after="0" w:line="276" w:lineRule="auto"/>
              <w:ind w:left="0"/>
            </w:pPr>
            <w:r>
              <w:t>SAP3.6</w:t>
            </w:r>
            <w:r w:rsidR="00982BB6">
              <w:t>h</w:t>
            </w:r>
          </w:p>
        </w:tc>
        <w:tc>
          <w:tcPr>
            <w:tcW w:w="6741" w:type="dxa"/>
          </w:tcPr>
          <w:p w14:paraId="135589D9" w14:textId="77777777" w:rsidR="001E1A8D" w:rsidRPr="00F74081" w:rsidRDefault="001E1A8D" w:rsidP="00FF7089">
            <w:pPr>
              <w:pStyle w:val="BodyCopyIndent"/>
              <w:spacing w:after="0" w:line="276" w:lineRule="auto"/>
              <w:ind w:left="0"/>
            </w:pPr>
            <w:r>
              <w:t>Organise a biennial away day for III P&amp;S staff</w:t>
            </w:r>
          </w:p>
        </w:tc>
      </w:tr>
      <w:tr w:rsidR="001E1A8D" w14:paraId="1008ACDB" w14:textId="77777777" w:rsidTr="00FF7089">
        <w:tc>
          <w:tcPr>
            <w:tcW w:w="1129" w:type="dxa"/>
          </w:tcPr>
          <w:p w14:paraId="3DB5FF44" w14:textId="77777777" w:rsidR="001E1A8D" w:rsidRDefault="001E1A8D" w:rsidP="00FF7089">
            <w:pPr>
              <w:pStyle w:val="BodyCopyIndent"/>
              <w:spacing w:after="0" w:line="276" w:lineRule="auto"/>
              <w:ind w:left="0"/>
            </w:pPr>
            <w:r>
              <w:t>SAP3.8a</w:t>
            </w:r>
          </w:p>
        </w:tc>
        <w:tc>
          <w:tcPr>
            <w:tcW w:w="6741" w:type="dxa"/>
          </w:tcPr>
          <w:p w14:paraId="0A0EAB99" w14:textId="53B132A4" w:rsidR="001E1A8D" w:rsidRPr="00B8299A" w:rsidRDefault="001E1A8D" w:rsidP="00FF7089">
            <w:pPr>
              <w:pStyle w:val="BodyCopyIndent"/>
              <w:tabs>
                <w:tab w:val="clear" w:pos="567"/>
                <w:tab w:val="left" w:pos="36"/>
              </w:tabs>
              <w:spacing w:after="0" w:line="276" w:lineRule="auto"/>
              <w:ind w:left="36"/>
            </w:pPr>
            <w:r w:rsidRPr="00B8299A">
              <w:t>Improve visibility of funds for training and opportunities for career development by creating</w:t>
            </w:r>
            <w:r>
              <w:t>:</w:t>
            </w:r>
          </w:p>
          <w:p w14:paraId="6FD9C287" w14:textId="75303B4E" w:rsidR="001E1A8D" w:rsidRDefault="001E1A8D" w:rsidP="00FF7089">
            <w:pPr>
              <w:pStyle w:val="BodyCopyIndent"/>
              <w:spacing w:after="0" w:line="276" w:lineRule="auto"/>
              <w:ind w:left="0"/>
            </w:pPr>
            <w:r w:rsidRPr="00B8299A">
              <w:t>(i) a Technician’s online hub and (ii) an MPA online hub with information on training funds, career development &amp; training opportunities, outreach activities and job family specific information e.g. Glasgow Professional Behavioural Competencies Framework, MPA network, Technician’s Commitment. Circulate information at launch of annual PDR and periodically promote through the weekly newsletter and twitter feeds</w:t>
            </w:r>
            <w:r w:rsidR="00310173">
              <w:t>.</w:t>
            </w:r>
          </w:p>
        </w:tc>
      </w:tr>
      <w:tr w:rsidR="001E1A8D" w14:paraId="47C25103" w14:textId="77777777" w:rsidTr="00FF7089">
        <w:tc>
          <w:tcPr>
            <w:tcW w:w="1129" w:type="dxa"/>
          </w:tcPr>
          <w:p w14:paraId="37DC121E" w14:textId="6A2CD8E6" w:rsidR="001E1A8D" w:rsidRDefault="001E1A8D" w:rsidP="00FF7089">
            <w:pPr>
              <w:pStyle w:val="BodyCopyIndent"/>
              <w:spacing w:after="0" w:line="276" w:lineRule="auto"/>
              <w:ind w:left="0"/>
            </w:pPr>
            <w:r>
              <w:t>SAP3.8</w:t>
            </w:r>
            <w:r w:rsidR="00982BB6">
              <w:t>d</w:t>
            </w:r>
          </w:p>
        </w:tc>
        <w:tc>
          <w:tcPr>
            <w:tcW w:w="6741" w:type="dxa"/>
          </w:tcPr>
          <w:p w14:paraId="10AFEA75" w14:textId="566009F5" w:rsidR="001E1A8D" w:rsidRDefault="001E1A8D" w:rsidP="00FF7089">
            <w:pPr>
              <w:pStyle w:val="BodyCopyIndent"/>
              <w:spacing w:after="0" w:line="276" w:lineRule="auto"/>
              <w:ind w:left="0"/>
            </w:pPr>
            <w:r w:rsidRPr="00F74081">
              <w:t>P&amp;S staff to plan at least one career development activity during PDR</w:t>
            </w:r>
            <w:r w:rsidR="00310173">
              <w:t>.</w:t>
            </w:r>
          </w:p>
        </w:tc>
      </w:tr>
      <w:tr w:rsidR="001E1A8D" w14:paraId="1CFD1D02" w14:textId="77777777" w:rsidTr="00FF7089">
        <w:tc>
          <w:tcPr>
            <w:tcW w:w="1129" w:type="dxa"/>
          </w:tcPr>
          <w:p w14:paraId="04AAB703" w14:textId="77777777" w:rsidR="001E1A8D" w:rsidRDefault="001E1A8D" w:rsidP="00FF7089">
            <w:pPr>
              <w:pStyle w:val="BodyCopyIndent"/>
              <w:spacing w:after="0" w:line="276" w:lineRule="auto"/>
              <w:ind w:left="0"/>
            </w:pPr>
            <w:r>
              <w:t>SAP4.3c</w:t>
            </w:r>
          </w:p>
        </w:tc>
        <w:tc>
          <w:tcPr>
            <w:tcW w:w="6741" w:type="dxa"/>
          </w:tcPr>
          <w:p w14:paraId="243B962E" w14:textId="3D6AE820" w:rsidR="001E1A8D" w:rsidRDefault="001E1A8D" w:rsidP="00FF7089">
            <w:pPr>
              <w:pStyle w:val="BodyCopyIndent"/>
              <w:spacing w:after="0" w:line="276" w:lineRule="auto"/>
              <w:ind w:left="0"/>
            </w:pPr>
            <w:r w:rsidRPr="00B8299A">
              <w:t>Collaborate with other Institutes and Schools in MVLS to pool staff resources and numbers and extend mentorship scheme to P&amp;S staff</w:t>
            </w:r>
            <w:r w:rsidR="00310173">
              <w:t>.</w:t>
            </w:r>
            <w:r w:rsidRPr="00B8299A">
              <w:t xml:space="preserve">  </w:t>
            </w:r>
          </w:p>
        </w:tc>
      </w:tr>
    </w:tbl>
    <w:p w14:paraId="354E9557" w14:textId="77777777" w:rsidR="001E1A8D" w:rsidRDefault="001E1A8D" w:rsidP="001E1A8D">
      <w:pPr>
        <w:spacing w:before="0" w:line="240" w:lineRule="auto"/>
        <w:rPr>
          <w:caps/>
        </w:rPr>
      </w:pPr>
    </w:p>
    <w:p w14:paraId="0DB75DA0" w14:textId="77777777" w:rsidR="00A218D0" w:rsidRPr="008E03C2" w:rsidRDefault="00A218D0" w:rsidP="008E03C2">
      <w:pPr>
        <w:spacing w:before="0" w:line="240" w:lineRule="auto"/>
        <w:rPr>
          <w:rFonts w:eastAsia="Times New Roman" w:cs="Calibri"/>
          <w:sz w:val="22"/>
          <w:szCs w:val="22"/>
          <w:lang w:eastAsia="en-GB"/>
        </w:rPr>
      </w:pPr>
    </w:p>
    <w:p w14:paraId="244B89FF" w14:textId="77777777" w:rsidR="00154AC4" w:rsidRDefault="00154AC4">
      <w:pPr>
        <w:spacing w:before="0" w:line="240" w:lineRule="auto"/>
        <w:rPr>
          <w:caps/>
        </w:rPr>
      </w:pPr>
    </w:p>
    <w:p w14:paraId="33F7AE04" w14:textId="214CECC8" w:rsidR="00204F66" w:rsidRPr="00290C6E" w:rsidRDefault="0077369E">
      <w:pPr>
        <w:spacing w:before="0" w:line="240" w:lineRule="auto"/>
        <w:rPr>
          <w:b/>
          <w:i/>
          <w:iCs/>
          <w:color w:val="003767" w:themeColor="text2"/>
          <w:sz w:val="22"/>
          <w:szCs w:val="22"/>
        </w:rPr>
      </w:pPr>
      <w:r w:rsidRPr="00290C6E">
        <w:rPr>
          <w:i/>
          <w:iCs/>
          <w:caps/>
          <w:sz w:val="22"/>
          <w:szCs w:val="22"/>
        </w:rPr>
        <w:t xml:space="preserve">388 </w:t>
      </w:r>
      <w:r w:rsidRPr="00290C6E">
        <w:rPr>
          <w:i/>
          <w:iCs/>
          <w:sz w:val="22"/>
          <w:szCs w:val="22"/>
        </w:rPr>
        <w:t xml:space="preserve">words </w:t>
      </w:r>
      <w:r w:rsidR="00204F66" w:rsidRPr="00290C6E">
        <w:rPr>
          <w:i/>
          <w:iCs/>
          <w:caps/>
          <w:sz w:val="22"/>
          <w:szCs w:val="22"/>
        </w:rPr>
        <w:br w:type="page"/>
      </w:r>
    </w:p>
    <w:p w14:paraId="18A778FE" w14:textId="45490CE0" w:rsidR="005613F4" w:rsidRDefault="005613F4" w:rsidP="00204F66">
      <w:pPr>
        <w:pStyle w:val="Heading2"/>
        <w:numPr>
          <w:ilvl w:val="1"/>
          <w:numId w:val="4"/>
        </w:numPr>
        <w:ind w:left="567" w:hanging="567"/>
        <w:rPr>
          <w:caps w:val="0"/>
        </w:rPr>
      </w:pPr>
      <w:r w:rsidRPr="00204F66">
        <w:rPr>
          <w:caps w:val="0"/>
        </w:rPr>
        <w:t>Career development: academic staff</w:t>
      </w:r>
    </w:p>
    <w:p w14:paraId="6F825F5F" w14:textId="77777777" w:rsidR="00844C55" w:rsidRDefault="00844C55" w:rsidP="00FB73EE">
      <w:pPr>
        <w:pStyle w:val="BodyCopyIndent"/>
        <w:ind w:left="0"/>
        <w:rPr>
          <w:i/>
        </w:rPr>
      </w:pPr>
    </w:p>
    <w:p w14:paraId="0DCC98FA" w14:textId="2EDB64A0" w:rsidR="00D33258" w:rsidRPr="00C3736E" w:rsidRDefault="005613F4" w:rsidP="00516583">
      <w:pPr>
        <w:pStyle w:val="BodyCopyIndent"/>
        <w:numPr>
          <w:ilvl w:val="0"/>
          <w:numId w:val="14"/>
        </w:numPr>
        <w:rPr>
          <w:i/>
        </w:rPr>
      </w:pPr>
      <w:r w:rsidRPr="00C3736E">
        <w:rPr>
          <w:i/>
        </w:rPr>
        <w:t>Describe the training available to staff at all levels in the department. Provide details of uptake by gender and how existing staff are kept up to date with training. How is its effectiveness monitored and developed in response to levels of uptake and evaluation?</w:t>
      </w:r>
    </w:p>
    <w:p w14:paraId="4F5CD792" w14:textId="48035B4D" w:rsidR="00FB5D42" w:rsidRDefault="00E43782" w:rsidP="00FB5D42">
      <w:pPr>
        <w:pStyle w:val="BodyCopyIndent"/>
        <w:ind w:left="0"/>
        <w:rPr>
          <w:szCs w:val="22"/>
        </w:rPr>
      </w:pPr>
      <w:r>
        <w:rPr>
          <w:szCs w:val="22"/>
        </w:rPr>
        <w:t>Staff have access to a wide range of internal</w:t>
      </w:r>
      <w:r w:rsidR="00F36159">
        <w:rPr>
          <w:szCs w:val="22"/>
        </w:rPr>
        <w:t xml:space="preserve"> and external</w:t>
      </w:r>
      <w:r>
        <w:rPr>
          <w:szCs w:val="22"/>
        </w:rPr>
        <w:t xml:space="preserve"> training opportunities. Line managers assess training needs throughout the year and at PDR. </w:t>
      </w:r>
      <w:r w:rsidR="00B949B1">
        <w:rPr>
          <w:szCs w:val="22"/>
        </w:rPr>
        <w:t>The online PDR system includes “My Learning and Development History” enabl</w:t>
      </w:r>
      <w:r w:rsidR="00BA1AB1">
        <w:rPr>
          <w:szCs w:val="22"/>
        </w:rPr>
        <w:t>ing</w:t>
      </w:r>
      <w:r w:rsidR="00B949B1">
        <w:rPr>
          <w:szCs w:val="22"/>
        </w:rPr>
        <w:t xml:space="preserve"> staff to request training in specific categories and record attendance. </w:t>
      </w:r>
      <w:r>
        <w:rPr>
          <w:szCs w:val="22"/>
        </w:rPr>
        <w:t>Course attendees complete an evaluation form</w:t>
      </w:r>
      <w:r w:rsidR="00BA1AB1">
        <w:rPr>
          <w:szCs w:val="22"/>
        </w:rPr>
        <w:t xml:space="preserve"> and</w:t>
      </w:r>
      <w:r>
        <w:rPr>
          <w:szCs w:val="22"/>
        </w:rPr>
        <w:t xml:space="preserve"> </w:t>
      </w:r>
      <w:r w:rsidR="00BA1AB1">
        <w:rPr>
          <w:szCs w:val="22"/>
        </w:rPr>
        <w:t>e</w:t>
      </w:r>
      <w:r>
        <w:rPr>
          <w:szCs w:val="22"/>
        </w:rPr>
        <w:t xml:space="preserve">ffectiveness is assessed via the survey. </w:t>
      </w:r>
    </w:p>
    <w:p w14:paraId="2EB2572F" w14:textId="78193731" w:rsidR="00E43782" w:rsidRPr="00FB5D42" w:rsidRDefault="00E43782" w:rsidP="00FB5D42">
      <w:pPr>
        <w:pStyle w:val="BodyCopyIndent"/>
        <w:ind w:left="0"/>
        <w:rPr>
          <w:szCs w:val="22"/>
        </w:rPr>
      </w:pPr>
      <w:r>
        <w:rPr>
          <w:szCs w:val="22"/>
        </w:rPr>
        <w:t>Staff are informed of training opportunities via Institute and University emails/</w:t>
      </w:r>
      <w:r w:rsidRPr="00BA1AB1">
        <w:rPr>
          <w:szCs w:val="22"/>
        </w:rPr>
        <w:t>websites.</w:t>
      </w:r>
      <w:r>
        <w:rPr>
          <w:b/>
          <w:bCs/>
          <w:szCs w:val="22"/>
        </w:rPr>
        <w:t xml:space="preserve"> </w:t>
      </w:r>
      <w:r w:rsidRPr="00E43782">
        <w:rPr>
          <w:szCs w:val="22"/>
        </w:rPr>
        <w:t>Opportunities</w:t>
      </w:r>
      <w:r w:rsidR="00BA1AB1">
        <w:rPr>
          <w:szCs w:val="22"/>
        </w:rPr>
        <w:t xml:space="preserve">, </w:t>
      </w:r>
      <w:r w:rsidR="00BA1AB1">
        <w:t xml:space="preserve">including the </w:t>
      </w:r>
      <w:r w:rsidR="007512E8">
        <w:t xml:space="preserve">Wellcome Trust </w:t>
      </w:r>
      <w:r w:rsidR="00BA1AB1">
        <w:t>Institutional Strategic Support Fund schemes that are targeted at ECR</w:t>
      </w:r>
      <w:r w:rsidR="00310173">
        <w:t>s</w:t>
      </w:r>
      <w:r w:rsidR="0058483A">
        <w:t>,</w:t>
      </w:r>
      <w:r w:rsidRPr="00E43782">
        <w:rPr>
          <w:szCs w:val="22"/>
        </w:rPr>
        <w:t xml:space="preserve"> are publicised </w:t>
      </w:r>
      <w:r w:rsidR="00062F0A">
        <w:rPr>
          <w:szCs w:val="22"/>
        </w:rPr>
        <w:t>via</w:t>
      </w:r>
      <w:r>
        <w:t xml:space="preserve"> </w:t>
      </w:r>
      <w:r w:rsidR="00726D24">
        <w:t>OneLAN</w:t>
      </w:r>
      <w:r>
        <w:t xml:space="preserve"> screens on each floor.</w:t>
      </w:r>
      <w:r w:rsidR="003B4026" w:rsidRPr="003B4026">
        <w:t xml:space="preserve"> </w:t>
      </w:r>
      <w:r w:rsidR="003B4026">
        <w:t xml:space="preserve">Staff feel they are treated fairly regardless of gender in access to training, </w:t>
      </w:r>
      <w:r w:rsidR="003B4026" w:rsidRPr="00145CCF">
        <w:rPr>
          <w:b/>
          <w:bCs/>
        </w:rPr>
        <w:t>Figure 5.5</w:t>
      </w:r>
      <w:r w:rsidR="003B4026" w:rsidRPr="0005477E">
        <w:t xml:space="preserve">.  </w:t>
      </w:r>
    </w:p>
    <w:p w14:paraId="2BD4C598" w14:textId="5C7ACD25" w:rsidR="00165340" w:rsidRDefault="00165340" w:rsidP="009F209D">
      <w:pPr>
        <w:pStyle w:val="BodyCopyIndent"/>
        <w:ind w:left="0"/>
        <w:rPr>
          <w:b/>
          <w:bCs/>
        </w:rPr>
      </w:pPr>
      <w:r>
        <w:rPr>
          <w:b/>
          <w:bCs/>
        </w:rPr>
        <w:t xml:space="preserve">Figure </w:t>
      </w:r>
      <w:r w:rsidR="004C12C2">
        <w:rPr>
          <w:b/>
          <w:bCs/>
        </w:rPr>
        <w:t>5</w:t>
      </w:r>
      <w:r>
        <w:rPr>
          <w:b/>
          <w:bCs/>
        </w:rPr>
        <w:t>.</w:t>
      </w:r>
      <w:r w:rsidR="00F86082">
        <w:rPr>
          <w:b/>
          <w:bCs/>
        </w:rPr>
        <w:t>5</w:t>
      </w:r>
      <w:r>
        <w:rPr>
          <w:b/>
          <w:bCs/>
        </w:rPr>
        <w:t xml:space="preserve">: 2019 survey </w:t>
      </w:r>
      <w:r w:rsidR="00BA1AB1">
        <w:rPr>
          <w:b/>
          <w:bCs/>
        </w:rPr>
        <w:t>shows show staff agree they are treated fairly regardless of gender in access to training</w:t>
      </w:r>
    </w:p>
    <w:p w14:paraId="2E45F253" w14:textId="6FEBE9FD" w:rsidR="00165340" w:rsidRPr="00165340" w:rsidRDefault="00D76A05" w:rsidP="009F209D">
      <w:pPr>
        <w:pStyle w:val="BodyCopyIndent"/>
        <w:ind w:left="0"/>
        <w:rPr>
          <w:b/>
          <w:bCs/>
        </w:rPr>
      </w:pPr>
      <w:r w:rsidRPr="00D76A05">
        <w:rPr>
          <w:noProof/>
        </w:rPr>
        <w:t xml:space="preserve"> </w:t>
      </w:r>
      <w:r>
        <w:rPr>
          <w:noProof/>
          <w:lang w:eastAsia="zh-CN"/>
        </w:rPr>
        <w:drawing>
          <wp:inline distT="0" distB="0" distL="0" distR="0" wp14:anchorId="67FC2C7E" wp14:editId="665FB2B7">
            <wp:extent cx="3840480" cy="2874024"/>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847033" cy="2878928"/>
                    </a:xfrm>
                    <a:prstGeom prst="rect">
                      <a:avLst/>
                    </a:prstGeom>
                  </pic:spPr>
                </pic:pic>
              </a:graphicData>
            </a:graphic>
          </wp:inline>
        </w:drawing>
      </w:r>
    </w:p>
    <w:p w14:paraId="418F2DA5" w14:textId="18D1D56D" w:rsidR="000E777C" w:rsidRDefault="000E777C" w:rsidP="00975F9A">
      <w:pPr>
        <w:pStyle w:val="BodyCopyIndent"/>
        <w:ind w:left="0"/>
      </w:pPr>
    </w:p>
    <w:p w14:paraId="60965325" w14:textId="77777777" w:rsidR="00310173" w:rsidRDefault="00310173" w:rsidP="00310173">
      <w:pPr>
        <w:pStyle w:val="BodyCopyIndent"/>
        <w:ind w:left="0"/>
      </w:pPr>
      <w:r w:rsidRPr="0005477E">
        <w:rPr>
          <w:b/>
          <w:bCs/>
        </w:rPr>
        <w:t>Table 5.8</w:t>
      </w:r>
      <w:r>
        <w:t xml:space="preserve"> details uptake of internal training courses by gender. The large drop in numbers in 2018-19 reflects the removal of two courses focussed on succeeding in research. However, NERD events cover similar material and we will use re-vamped PDR workshops to advertise these training opportunities to postdocs (</w:t>
      </w:r>
      <w:r w:rsidRPr="0005477E">
        <w:rPr>
          <w:b/>
          <w:bCs/>
          <w:color w:val="FF0000"/>
        </w:rPr>
        <w:t>SAP3.7b</w:t>
      </w:r>
      <w:r>
        <w:t xml:space="preserve">). </w:t>
      </w:r>
    </w:p>
    <w:p w14:paraId="0FD96A5F" w14:textId="77777777" w:rsidR="00310173" w:rsidRDefault="00310173" w:rsidP="0032666A">
      <w:pPr>
        <w:pStyle w:val="BodyCopyIndent"/>
        <w:ind w:left="0"/>
        <w:rPr>
          <w:b/>
          <w:bCs/>
        </w:rPr>
      </w:pPr>
    </w:p>
    <w:p w14:paraId="7F6E93F1" w14:textId="77777777" w:rsidR="00310173" w:rsidRDefault="00310173" w:rsidP="0032666A">
      <w:pPr>
        <w:pStyle w:val="BodyCopyIndent"/>
        <w:ind w:left="0"/>
        <w:rPr>
          <w:b/>
          <w:bCs/>
        </w:rPr>
      </w:pPr>
    </w:p>
    <w:p w14:paraId="24234C60" w14:textId="77777777" w:rsidR="00310173" w:rsidRDefault="00310173" w:rsidP="0032666A">
      <w:pPr>
        <w:pStyle w:val="BodyCopyIndent"/>
        <w:ind w:left="0"/>
        <w:rPr>
          <w:b/>
          <w:bCs/>
        </w:rPr>
      </w:pPr>
    </w:p>
    <w:p w14:paraId="494F2417" w14:textId="77777777" w:rsidR="004B3E5E" w:rsidRDefault="004B3E5E" w:rsidP="0032666A">
      <w:pPr>
        <w:pStyle w:val="BodyCopyIndent"/>
        <w:ind w:left="0"/>
        <w:rPr>
          <w:b/>
          <w:bCs/>
        </w:rPr>
      </w:pPr>
    </w:p>
    <w:p w14:paraId="45E75865" w14:textId="0057F498" w:rsidR="0032666A" w:rsidRPr="0032666A" w:rsidRDefault="00065C5B" w:rsidP="0032666A">
      <w:pPr>
        <w:pStyle w:val="BodyCopyIndent"/>
        <w:ind w:left="0"/>
        <w:rPr>
          <w:b/>
          <w:bCs/>
        </w:rPr>
      </w:pPr>
      <w:r>
        <w:rPr>
          <w:b/>
          <w:bCs/>
        </w:rPr>
        <w:t xml:space="preserve">Table 5.8 </w:t>
      </w:r>
      <w:r w:rsidR="0032666A">
        <w:rPr>
          <w:b/>
          <w:bCs/>
        </w:rPr>
        <w:t>Number of staff on internal training courses, 2015-19</w:t>
      </w:r>
    </w:p>
    <w:tbl>
      <w:tblPr>
        <w:tblStyle w:val="GridTable1Light-Accent1"/>
        <w:tblW w:w="0" w:type="auto"/>
        <w:tblLook w:val="04A0" w:firstRow="1" w:lastRow="0" w:firstColumn="1" w:lastColumn="0" w:noHBand="0" w:noVBand="1"/>
      </w:tblPr>
      <w:tblGrid>
        <w:gridCol w:w="1271"/>
        <w:gridCol w:w="1134"/>
        <w:gridCol w:w="1199"/>
      </w:tblGrid>
      <w:tr w:rsidR="0032666A" w14:paraId="48E354DC" w14:textId="77777777" w:rsidTr="008276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36E625" w14:textId="77777777" w:rsidR="0032666A" w:rsidRPr="002E5B58" w:rsidRDefault="0032666A" w:rsidP="008276C7">
            <w:pPr>
              <w:rPr>
                <w:sz w:val="22"/>
                <w:szCs w:val="22"/>
              </w:rPr>
            </w:pPr>
          </w:p>
        </w:tc>
        <w:tc>
          <w:tcPr>
            <w:tcW w:w="2333" w:type="dxa"/>
            <w:gridSpan w:val="2"/>
          </w:tcPr>
          <w:p w14:paraId="7027FB5F" w14:textId="77777777" w:rsidR="0032666A" w:rsidRPr="002E5B58" w:rsidRDefault="0032666A" w:rsidP="008276C7">
            <w:pPr>
              <w:jc w:val="center"/>
              <w:cnfStyle w:val="100000000000" w:firstRow="1" w:lastRow="0" w:firstColumn="0" w:lastColumn="0" w:oddVBand="0" w:evenVBand="0" w:oddHBand="0" w:evenHBand="0" w:firstRowFirstColumn="0" w:firstRowLastColumn="0" w:lastRowFirstColumn="0" w:lastRowLastColumn="0"/>
              <w:rPr>
                <w:sz w:val="22"/>
                <w:szCs w:val="22"/>
              </w:rPr>
            </w:pPr>
            <w:r w:rsidRPr="002E5B58">
              <w:rPr>
                <w:sz w:val="22"/>
                <w:szCs w:val="22"/>
              </w:rPr>
              <w:t>R&amp;T/clinical</w:t>
            </w:r>
          </w:p>
        </w:tc>
      </w:tr>
      <w:tr w:rsidR="0032666A" w14:paraId="3DADE8F6" w14:textId="77777777" w:rsidTr="008276C7">
        <w:tc>
          <w:tcPr>
            <w:cnfStyle w:val="001000000000" w:firstRow="0" w:lastRow="0" w:firstColumn="1" w:lastColumn="0" w:oddVBand="0" w:evenVBand="0" w:oddHBand="0" w:evenHBand="0" w:firstRowFirstColumn="0" w:firstRowLastColumn="0" w:lastRowFirstColumn="0" w:lastRowLastColumn="0"/>
            <w:tcW w:w="1271" w:type="dxa"/>
          </w:tcPr>
          <w:p w14:paraId="543B64BF" w14:textId="77777777" w:rsidR="0032666A" w:rsidRPr="002E5B58" w:rsidRDefault="0032666A" w:rsidP="008276C7">
            <w:pPr>
              <w:rPr>
                <w:sz w:val="22"/>
                <w:szCs w:val="22"/>
              </w:rPr>
            </w:pPr>
          </w:p>
        </w:tc>
        <w:tc>
          <w:tcPr>
            <w:tcW w:w="1134" w:type="dxa"/>
          </w:tcPr>
          <w:p w14:paraId="0594D1A7" w14:textId="77777777" w:rsidR="0032666A" w:rsidRPr="002E5B58" w:rsidRDefault="0032666A" w:rsidP="008276C7">
            <w:pPr>
              <w:jc w:val="center"/>
              <w:cnfStyle w:val="000000000000" w:firstRow="0" w:lastRow="0" w:firstColumn="0" w:lastColumn="0" w:oddVBand="0" w:evenVBand="0" w:oddHBand="0" w:evenHBand="0" w:firstRowFirstColumn="0" w:firstRowLastColumn="0" w:lastRowFirstColumn="0" w:lastRowLastColumn="0"/>
              <w:rPr>
                <w:sz w:val="22"/>
                <w:szCs w:val="22"/>
              </w:rPr>
            </w:pPr>
            <w:r w:rsidRPr="002E5B58">
              <w:rPr>
                <w:sz w:val="22"/>
                <w:szCs w:val="22"/>
              </w:rPr>
              <w:t>F</w:t>
            </w:r>
          </w:p>
        </w:tc>
        <w:tc>
          <w:tcPr>
            <w:tcW w:w="1199" w:type="dxa"/>
          </w:tcPr>
          <w:p w14:paraId="393B941D" w14:textId="77777777" w:rsidR="0032666A" w:rsidRPr="002E5B58" w:rsidRDefault="0032666A" w:rsidP="008276C7">
            <w:pPr>
              <w:jc w:val="center"/>
              <w:cnfStyle w:val="000000000000" w:firstRow="0" w:lastRow="0" w:firstColumn="0" w:lastColumn="0" w:oddVBand="0" w:evenVBand="0" w:oddHBand="0" w:evenHBand="0" w:firstRowFirstColumn="0" w:firstRowLastColumn="0" w:lastRowFirstColumn="0" w:lastRowLastColumn="0"/>
              <w:rPr>
                <w:sz w:val="22"/>
                <w:szCs w:val="22"/>
              </w:rPr>
            </w:pPr>
            <w:r w:rsidRPr="002E5B58">
              <w:rPr>
                <w:sz w:val="22"/>
                <w:szCs w:val="22"/>
              </w:rPr>
              <w:t>M</w:t>
            </w:r>
          </w:p>
        </w:tc>
      </w:tr>
      <w:tr w:rsidR="0032666A" w14:paraId="53047C06" w14:textId="77777777" w:rsidTr="008276C7">
        <w:tc>
          <w:tcPr>
            <w:cnfStyle w:val="001000000000" w:firstRow="0" w:lastRow="0" w:firstColumn="1" w:lastColumn="0" w:oddVBand="0" w:evenVBand="0" w:oddHBand="0" w:evenHBand="0" w:firstRowFirstColumn="0" w:firstRowLastColumn="0" w:lastRowFirstColumn="0" w:lastRowLastColumn="0"/>
            <w:tcW w:w="1271" w:type="dxa"/>
          </w:tcPr>
          <w:p w14:paraId="53CF09B2" w14:textId="77777777" w:rsidR="0032666A" w:rsidRPr="002E5B58" w:rsidRDefault="0032666A" w:rsidP="008276C7">
            <w:pPr>
              <w:rPr>
                <w:sz w:val="22"/>
                <w:szCs w:val="22"/>
              </w:rPr>
            </w:pPr>
            <w:r w:rsidRPr="002E5B58">
              <w:rPr>
                <w:sz w:val="22"/>
                <w:szCs w:val="22"/>
              </w:rPr>
              <w:t>2015-16</w:t>
            </w:r>
          </w:p>
        </w:tc>
        <w:tc>
          <w:tcPr>
            <w:tcW w:w="1134" w:type="dxa"/>
          </w:tcPr>
          <w:p w14:paraId="48B3D3D2" w14:textId="77777777" w:rsidR="0032666A" w:rsidRPr="002E5B58" w:rsidRDefault="0032666A" w:rsidP="008276C7">
            <w:pPr>
              <w:jc w:val="center"/>
              <w:cnfStyle w:val="000000000000" w:firstRow="0" w:lastRow="0" w:firstColumn="0" w:lastColumn="0" w:oddVBand="0" w:evenVBand="0" w:oddHBand="0" w:evenHBand="0" w:firstRowFirstColumn="0" w:firstRowLastColumn="0" w:lastRowFirstColumn="0" w:lastRowLastColumn="0"/>
              <w:rPr>
                <w:sz w:val="22"/>
                <w:szCs w:val="22"/>
              </w:rPr>
            </w:pPr>
            <w:r w:rsidRPr="002E5B58">
              <w:rPr>
                <w:sz w:val="22"/>
                <w:szCs w:val="22"/>
              </w:rPr>
              <w:t>26</w:t>
            </w:r>
          </w:p>
        </w:tc>
        <w:tc>
          <w:tcPr>
            <w:tcW w:w="1199" w:type="dxa"/>
          </w:tcPr>
          <w:p w14:paraId="35D1F72E" w14:textId="77777777" w:rsidR="0032666A" w:rsidRPr="002E5B58" w:rsidRDefault="0032666A" w:rsidP="008276C7">
            <w:pPr>
              <w:jc w:val="center"/>
              <w:cnfStyle w:val="000000000000" w:firstRow="0" w:lastRow="0" w:firstColumn="0" w:lastColumn="0" w:oddVBand="0" w:evenVBand="0" w:oddHBand="0" w:evenHBand="0" w:firstRowFirstColumn="0" w:firstRowLastColumn="0" w:lastRowFirstColumn="0" w:lastRowLastColumn="0"/>
              <w:rPr>
                <w:sz w:val="22"/>
                <w:szCs w:val="22"/>
              </w:rPr>
            </w:pPr>
            <w:r w:rsidRPr="002E5B58">
              <w:rPr>
                <w:sz w:val="22"/>
                <w:szCs w:val="22"/>
              </w:rPr>
              <w:t>12</w:t>
            </w:r>
          </w:p>
        </w:tc>
      </w:tr>
      <w:tr w:rsidR="0032666A" w14:paraId="3EC4C8CE" w14:textId="77777777" w:rsidTr="008276C7">
        <w:tc>
          <w:tcPr>
            <w:cnfStyle w:val="001000000000" w:firstRow="0" w:lastRow="0" w:firstColumn="1" w:lastColumn="0" w:oddVBand="0" w:evenVBand="0" w:oddHBand="0" w:evenHBand="0" w:firstRowFirstColumn="0" w:firstRowLastColumn="0" w:lastRowFirstColumn="0" w:lastRowLastColumn="0"/>
            <w:tcW w:w="1271" w:type="dxa"/>
          </w:tcPr>
          <w:p w14:paraId="6E16C3A0" w14:textId="77777777" w:rsidR="0032666A" w:rsidRPr="002E5B58" w:rsidRDefault="0032666A" w:rsidP="008276C7">
            <w:pPr>
              <w:rPr>
                <w:sz w:val="22"/>
                <w:szCs w:val="22"/>
              </w:rPr>
            </w:pPr>
            <w:r w:rsidRPr="002E5B58">
              <w:rPr>
                <w:sz w:val="22"/>
                <w:szCs w:val="22"/>
              </w:rPr>
              <w:t>2016-17</w:t>
            </w:r>
          </w:p>
        </w:tc>
        <w:tc>
          <w:tcPr>
            <w:tcW w:w="1134" w:type="dxa"/>
          </w:tcPr>
          <w:p w14:paraId="7A5BBBF8" w14:textId="77777777" w:rsidR="0032666A" w:rsidRPr="002E5B58" w:rsidRDefault="0032666A" w:rsidP="008276C7">
            <w:pPr>
              <w:jc w:val="center"/>
              <w:cnfStyle w:val="000000000000" w:firstRow="0" w:lastRow="0" w:firstColumn="0" w:lastColumn="0" w:oddVBand="0" w:evenVBand="0" w:oddHBand="0" w:evenHBand="0" w:firstRowFirstColumn="0" w:firstRowLastColumn="0" w:lastRowFirstColumn="0" w:lastRowLastColumn="0"/>
              <w:rPr>
                <w:sz w:val="22"/>
                <w:szCs w:val="22"/>
              </w:rPr>
            </w:pPr>
            <w:r w:rsidRPr="002E5B58">
              <w:rPr>
                <w:sz w:val="22"/>
                <w:szCs w:val="22"/>
              </w:rPr>
              <w:t>25</w:t>
            </w:r>
          </w:p>
        </w:tc>
        <w:tc>
          <w:tcPr>
            <w:tcW w:w="1199" w:type="dxa"/>
          </w:tcPr>
          <w:p w14:paraId="2C471A32" w14:textId="77777777" w:rsidR="0032666A" w:rsidRPr="002E5B58" w:rsidRDefault="0032666A" w:rsidP="008276C7">
            <w:pPr>
              <w:jc w:val="center"/>
              <w:cnfStyle w:val="000000000000" w:firstRow="0" w:lastRow="0" w:firstColumn="0" w:lastColumn="0" w:oddVBand="0" w:evenVBand="0" w:oddHBand="0" w:evenHBand="0" w:firstRowFirstColumn="0" w:firstRowLastColumn="0" w:lastRowFirstColumn="0" w:lastRowLastColumn="0"/>
              <w:rPr>
                <w:sz w:val="22"/>
                <w:szCs w:val="22"/>
              </w:rPr>
            </w:pPr>
            <w:r w:rsidRPr="002E5B58">
              <w:rPr>
                <w:sz w:val="22"/>
                <w:szCs w:val="22"/>
              </w:rPr>
              <w:t>14</w:t>
            </w:r>
          </w:p>
        </w:tc>
      </w:tr>
      <w:tr w:rsidR="0032666A" w14:paraId="7AD62A9B" w14:textId="77777777" w:rsidTr="008276C7">
        <w:tc>
          <w:tcPr>
            <w:cnfStyle w:val="001000000000" w:firstRow="0" w:lastRow="0" w:firstColumn="1" w:lastColumn="0" w:oddVBand="0" w:evenVBand="0" w:oddHBand="0" w:evenHBand="0" w:firstRowFirstColumn="0" w:firstRowLastColumn="0" w:lastRowFirstColumn="0" w:lastRowLastColumn="0"/>
            <w:tcW w:w="1271" w:type="dxa"/>
          </w:tcPr>
          <w:p w14:paraId="1E585C1B" w14:textId="77777777" w:rsidR="0032666A" w:rsidRPr="002E5B58" w:rsidRDefault="0032666A" w:rsidP="008276C7">
            <w:pPr>
              <w:rPr>
                <w:sz w:val="22"/>
                <w:szCs w:val="22"/>
              </w:rPr>
            </w:pPr>
            <w:r w:rsidRPr="002E5B58">
              <w:rPr>
                <w:sz w:val="22"/>
                <w:szCs w:val="22"/>
              </w:rPr>
              <w:t>2017-18</w:t>
            </w:r>
          </w:p>
        </w:tc>
        <w:tc>
          <w:tcPr>
            <w:tcW w:w="1134" w:type="dxa"/>
          </w:tcPr>
          <w:p w14:paraId="3ED24669" w14:textId="77777777" w:rsidR="0032666A" w:rsidRPr="002E5B58" w:rsidRDefault="0032666A" w:rsidP="008276C7">
            <w:pPr>
              <w:jc w:val="center"/>
              <w:cnfStyle w:val="000000000000" w:firstRow="0" w:lastRow="0" w:firstColumn="0" w:lastColumn="0" w:oddVBand="0" w:evenVBand="0" w:oddHBand="0" w:evenHBand="0" w:firstRowFirstColumn="0" w:firstRowLastColumn="0" w:lastRowFirstColumn="0" w:lastRowLastColumn="0"/>
              <w:rPr>
                <w:sz w:val="22"/>
                <w:szCs w:val="22"/>
              </w:rPr>
            </w:pPr>
            <w:r w:rsidRPr="002E5B58">
              <w:rPr>
                <w:sz w:val="22"/>
                <w:szCs w:val="22"/>
              </w:rPr>
              <w:t>20</w:t>
            </w:r>
          </w:p>
        </w:tc>
        <w:tc>
          <w:tcPr>
            <w:tcW w:w="1199" w:type="dxa"/>
          </w:tcPr>
          <w:p w14:paraId="23E3F261" w14:textId="77777777" w:rsidR="0032666A" w:rsidRPr="002E5B58" w:rsidRDefault="0032666A" w:rsidP="008276C7">
            <w:pPr>
              <w:jc w:val="center"/>
              <w:cnfStyle w:val="000000000000" w:firstRow="0" w:lastRow="0" w:firstColumn="0" w:lastColumn="0" w:oddVBand="0" w:evenVBand="0" w:oddHBand="0" w:evenHBand="0" w:firstRowFirstColumn="0" w:firstRowLastColumn="0" w:lastRowFirstColumn="0" w:lastRowLastColumn="0"/>
              <w:rPr>
                <w:sz w:val="22"/>
                <w:szCs w:val="22"/>
              </w:rPr>
            </w:pPr>
            <w:r w:rsidRPr="002E5B58">
              <w:rPr>
                <w:sz w:val="22"/>
                <w:szCs w:val="22"/>
              </w:rPr>
              <w:t>14</w:t>
            </w:r>
          </w:p>
        </w:tc>
      </w:tr>
      <w:tr w:rsidR="0032666A" w14:paraId="22561E12" w14:textId="77777777" w:rsidTr="008276C7">
        <w:tc>
          <w:tcPr>
            <w:cnfStyle w:val="001000000000" w:firstRow="0" w:lastRow="0" w:firstColumn="1" w:lastColumn="0" w:oddVBand="0" w:evenVBand="0" w:oddHBand="0" w:evenHBand="0" w:firstRowFirstColumn="0" w:firstRowLastColumn="0" w:lastRowFirstColumn="0" w:lastRowLastColumn="0"/>
            <w:tcW w:w="1271" w:type="dxa"/>
          </w:tcPr>
          <w:p w14:paraId="052D856E" w14:textId="77777777" w:rsidR="0032666A" w:rsidRPr="002E5B58" w:rsidRDefault="0032666A" w:rsidP="008276C7">
            <w:pPr>
              <w:rPr>
                <w:sz w:val="22"/>
                <w:szCs w:val="22"/>
              </w:rPr>
            </w:pPr>
            <w:r w:rsidRPr="002E5B58">
              <w:rPr>
                <w:sz w:val="22"/>
                <w:szCs w:val="22"/>
              </w:rPr>
              <w:t>2018-19</w:t>
            </w:r>
          </w:p>
        </w:tc>
        <w:tc>
          <w:tcPr>
            <w:tcW w:w="1134" w:type="dxa"/>
          </w:tcPr>
          <w:p w14:paraId="3E649006" w14:textId="77777777" w:rsidR="0032666A" w:rsidRPr="002E5B58" w:rsidRDefault="0032666A" w:rsidP="008276C7">
            <w:pPr>
              <w:jc w:val="center"/>
              <w:cnfStyle w:val="000000000000" w:firstRow="0" w:lastRow="0" w:firstColumn="0" w:lastColumn="0" w:oddVBand="0" w:evenVBand="0" w:oddHBand="0" w:evenHBand="0" w:firstRowFirstColumn="0" w:firstRowLastColumn="0" w:lastRowFirstColumn="0" w:lastRowLastColumn="0"/>
              <w:rPr>
                <w:sz w:val="22"/>
                <w:szCs w:val="22"/>
              </w:rPr>
            </w:pPr>
            <w:r w:rsidRPr="002E5B58">
              <w:rPr>
                <w:sz w:val="22"/>
                <w:szCs w:val="22"/>
              </w:rPr>
              <w:t>12</w:t>
            </w:r>
          </w:p>
        </w:tc>
        <w:tc>
          <w:tcPr>
            <w:tcW w:w="1199" w:type="dxa"/>
          </w:tcPr>
          <w:p w14:paraId="32F5FF76" w14:textId="77777777" w:rsidR="0032666A" w:rsidRPr="002E5B58" w:rsidRDefault="0032666A" w:rsidP="008276C7">
            <w:pPr>
              <w:jc w:val="center"/>
              <w:cnfStyle w:val="000000000000" w:firstRow="0" w:lastRow="0" w:firstColumn="0" w:lastColumn="0" w:oddVBand="0" w:evenVBand="0" w:oddHBand="0" w:evenHBand="0" w:firstRowFirstColumn="0" w:firstRowLastColumn="0" w:lastRowFirstColumn="0" w:lastRowLastColumn="0"/>
              <w:rPr>
                <w:sz w:val="22"/>
                <w:szCs w:val="22"/>
              </w:rPr>
            </w:pPr>
            <w:r w:rsidRPr="002E5B58">
              <w:rPr>
                <w:sz w:val="22"/>
                <w:szCs w:val="22"/>
              </w:rPr>
              <w:t>3</w:t>
            </w:r>
          </w:p>
        </w:tc>
      </w:tr>
    </w:tbl>
    <w:p w14:paraId="29C49418" w14:textId="0BE71DA0" w:rsidR="00065C5B" w:rsidRDefault="00065C5B" w:rsidP="00F967C6">
      <w:pPr>
        <w:pStyle w:val="BodyCopyIndent"/>
        <w:ind w:left="0"/>
      </w:pPr>
    </w:p>
    <w:p w14:paraId="3962941D" w14:textId="2CEE53D8" w:rsidR="005A137E" w:rsidRDefault="00651C74" w:rsidP="00F967C6">
      <w:pPr>
        <w:pStyle w:val="BodyCopyIndent"/>
        <w:ind w:left="0"/>
        <w:rPr>
          <w:rFonts w:eastAsia="Times New Roman" w:cs="Calibri"/>
          <w:szCs w:val="22"/>
          <w:lang w:eastAsia="en-GB"/>
        </w:rPr>
      </w:pPr>
      <w:r>
        <w:t>Postdoc</w:t>
      </w:r>
      <w:r w:rsidR="00F23064">
        <w:t>s</w:t>
      </w:r>
      <w:r>
        <w:t xml:space="preserve"> </w:t>
      </w:r>
      <w:r w:rsidR="00F967C6">
        <w:t xml:space="preserve">are encouraged to apply for </w:t>
      </w:r>
      <w:r w:rsidR="00F23064">
        <w:rPr>
          <w:rFonts w:eastAsia="Times New Roman" w:cs="Calibri"/>
          <w:szCs w:val="22"/>
          <w:lang w:eastAsia="en-GB"/>
        </w:rPr>
        <w:t xml:space="preserve">e.g. BBSRC </w:t>
      </w:r>
      <w:r w:rsidR="00F967C6" w:rsidRPr="00A6465B">
        <w:rPr>
          <w:rFonts w:eastAsia="Times New Roman" w:cs="Calibri"/>
          <w:szCs w:val="22"/>
          <w:lang w:eastAsia="en-GB"/>
        </w:rPr>
        <w:t>Flexible Talent Mobility Award</w:t>
      </w:r>
      <w:r w:rsidR="00F23064">
        <w:rPr>
          <w:rFonts w:eastAsia="Times New Roman" w:cs="Calibri"/>
          <w:szCs w:val="22"/>
          <w:lang w:eastAsia="en-GB"/>
        </w:rPr>
        <w:t>, providing training and internships with industry</w:t>
      </w:r>
      <w:r w:rsidR="003A31DD">
        <w:rPr>
          <w:rFonts w:eastAsia="Times New Roman" w:cs="Calibri"/>
          <w:szCs w:val="22"/>
          <w:lang w:eastAsia="en-GB"/>
        </w:rPr>
        <w:t xml:space="preserve">; </w:t>
      </w:r>
      <w:r w:rsidR="00F967C6">
        <w:rPr>
          <w:rFonts w:eastAsia="Times New Roman" w:cs="Calibri"/>
          <w:szCs w:val="22"/>
          <w:lang w:eastAsia="en-GB"/>
        </w:rPr>
        <w:t>7</w:t>
      </w:r>
      <w:r w:rsidR="00004706">
        <w:rPr>
          <w:rFonts w:eastAsia="Times New Roman" w:cs="Calibri"/>
          <w:szCs w:val="22"/>
          <w:lang w:eastAsia="en-GB"/>
        </w:rPr>
        <w:t xml:space="preserve"> (71%F)</w:t>
      </w:r>
      <w:r w:rsidR="00F967C6">
        <w:rPr>
          <w:rFonts w:eastAsia="Times New Roman" w:cs="Calibri"/>
          <w:szCs w:val="22"/>
          <w:lang w:eastAsia="en-GB"/>
        </w:rPr>
        <w:t xml:space="preserve"> III postdocs recei</w:t>
      </w:r>
      <w:r w:rsidR="003A31DD">
        <w:rPr>
          <w:rFonts w:eastAsia="Times New Roman" w:cs="Calibri"/>
          <w:szCs w:val="22"/>
          <w:lang w:eastAsia="en-GB"/>
        </w:rPr>
        <w:t>ved</w:t>
      </w:r>
      <w:r w:rsidR="00F967C6">
        <w:rPr>
          <w:rFonts w:eastAsia="Times New Roman" w:cs="Calibri"/>
          <w:szCs w:val="22"/>
          <w:lang w:eastAsia="en-GB"/>
        </w:rPr>
        <w:t xml:space="preserve"> </w:t>
      </w:r>
      <w:r w:rsidR="005452B0">
        <w:rPr>
          <w:rFonts w:eastAsia="Times New Roman" w:cs="Calibri"/>
          <w:szCs w:val="22"/>
          <w:lang w:eastAsia="en-GB"/>
        </w:rPr>
        <w:t>funding</w:t>
      </w:r>
      <w:r w:rsidR="00F967C6">
        <w:rPr>
          <w:rFonts w:eastAsia="Times New Roman" w:cs="Calibri"/>
          <w:szCs w:val="22"/>
          <w:lang w:eastAsia="en-GB"/>
        </w:rPr>
        <w:t xml:space="preserve"> in 2018-19. </w:t>
      </w:r>
      <w:r w:rsidR="0079620A" w:rsidRPr="00A6465B">
        <w:rPr>
          <w:rFonts w:eastAsia="Times New Roman" w:cs="Calibri"/>
          <w:szCs w:val="22"/>
          <w:lang w:eastAsia="en-GB"/>
        </w:rPr>
        <w:t>Many staff benefit from attending one-day workshops</w:t>
      </w:r>
      <w:r w:rsidR="00F6371F">
        <w:rPr>
          <w:rFonts w:eastAsia="Times New Roman" w:cs="Calibri"/>
          <w:szCs w:val="22"/>
          <w:lang w:eastAsia="en-GB"/>
        </w:rPr>
        <w:t xml:space="preserve"> e.g. through SULSA </w:t>
      </w:r>
      <w:r w:rsidR="00F967C6">
        <w:rPr>
          <w:rFonts w:eastAsia="Times New Roman" w:cs="Calibri"/>
          <w:szCs w:val="22"/>
          <w:lang w:eastAsia="en-GB"/>
        </w:rPr>
        <w:t>prompting us to initiate an internal ECR training fund for such courses</w:t>
      </w:r>
      <w:r w:rsidR="003A31DD">
        <w:rPr>
          <w:rFonts w:eastAsia="Times New Roman" w:cs="Calibri"/>
          <w:szCs w:val="22"/>
          <w:lang w:eastAsia="en-GB"/>
        </w:rPr>
        <w:t xml:space="preserve"> (</w:t>
      </w:r>
      <w:r w:rsidR="003A31DD" w:rsidRPr="00776621">
        <w:rPr>
          <w:rFonts w:eastAsia="Times New Roman" w:cs="Calibri"/>
          <w:b/>
          <w:bCs/>
          <w:color w:val="FF0000"/>
          <w:szCs w:val="22"/>
          <w:lang w:eastAsia="en-GB"/>
        </w:rPr>
        <w:t>SAP3.7a</w:t>
      </w:r>
      <w:r w:rsidR="003A31DD">
        <w:rPr>
          <w:rFonts w:eastAsia="Times New Roman" w:cs="Calibri"/>
          <w:szCs w:val="22"/>
          <w:lang w:eastAsia="en-GB"/>
        </w:rPr>
        <w:t>)</w:t>
      </w:r>
      <w:r w:rsidR="0079620A" w:rsidRPr="00A6465B">
        <w:rPr>
          <w:rFonts w:eastAsia="Times New Roman" w:cs="Calibri"/>
          <w:szCs w:val="22"/>
          <w:lang w:eastAsia="en-GB"/>
        </w:rPr>
        <w:t xml:space="preserve">. </w:t>
      </w:r>
      <w:r w:rsidR="005A137E" w:rsidRPr="00A6465B">
        <w:rPr>
          <w:rFonts w:eastAsia="Times New Roman" w:cs="Calibri"/>
          <w:szCs w:val="22"/>
          <w:lang w:eastAsia="en-GB"/>
        </w:rPr>
        <w:t xml:space="preserve"> </w:t>
      </w:r>
    </w:p>
    <w:p w14:paraId="789793E6" w14:textId="2FDF7974" w:rsidR="009B4FF4" w:rsidRDefault="009B4FF4" w:rsidP="00F967C6">
      <w:pPr>
        <w:pStyle w:val="BodyCopyIndent"/>
        <w:ind w:left="0"/>
        <w:rPr>
          <w:rFonts w:eastAsia="Times New Roman" w:cs="Calibri"/>
          <w:szCs w:val="22"/>
          <w:lang w:eastAsia="en-GB"/>
        </w:rPr>
      </w:pPr>
      <w:r w:rsidRPr="009B4FF4">
        <w:rPr>
          <w:rFonts w:eastAsia="Times New Roman" w:cs="Calibri"/>
          <w:noProof/>
          <w:szCs w:val="22"/>
          <w:lang w:eastAsia="zh-CN"/>
        </w:rPr>
        <mc:AlternateContent>
          <mc:Choice Requires="wps">
            <w:drawing>
              <wp:anchor distT="0" distB="0" distL="114300" distR="114300" simplePos="0" relativeHeight="251658303" behindDoc="0" locked="0" layoutInCell="1" allowOverlap="1" wp14:anchorId="70E34D28" wp14:editId="229922F9">
                <wp:simplePos x="0" y="0"/>
                <wp:positionH relativeFrom="column">
                  <wp:posOffset>-9121</wp:posOffset>
                </wp:positionH>
                <wp:positionV relativeFrom="paragraph">
                  <wp:posOffset>267278</wp:posOffset>
                </wp:positionV>
                <wp:extent cx="5278755" cy="3838864"/>
                <wp:effectExtent l="12700" t="12700" r="17145" b="9525"/>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8755" cy="3838864"/>
                        </a:xfrm>
                        <a:prstGeom prst="rect">
                          <a:avLst/>
                        </a:prstGeom>
                        <a:solidFill>
                          <a:srgbClr val="FFFFCC"/>
                        </a:solidFill>
                        <a:ln>
                          <a:prstDash val="sysDot"/>
                          <a:headEnd/>
                          <a:tailEnd/>
                        </a:ln>
                      </wps:spPr>
                      <wps:style>
                        <a:lnRef idx="2">
                          <a:schemeClr val="accent2"/>
                        </a:lnRef>
                        <a:fillRef idx="1">
                          <a:schemeClr val="lt1"/>
                        </a:fillRef>
                        <a:effectRef idx="0">
                          <a:schemeClr val="accent2"/>
                        </a:effectRef>
                        <a:fontRef idx="minor">
                          <a:schemeClr val="dk1"/>
                        </a:fontRef>
                      </wps:style>
                      <wps:txbx>
                        <w:txbxContent>
                          <w:p w14:paraId="52C04561" w14:textId="0CD5515B" w:rsidR="00D80129" w:rsidRPr="009B4FF4" w:rsidRDefault="00D80129" w:rsidP="009B4FF4">
                            <w:pPr>
                              <w:spacing w:line="276" w:lineRule="auto"/>
                              <w:rPr>
                                <w:color w:val="000000" w:themeColor="text1"/>
                                <w:sz w:val="22"/>
                                <w:szCs w:val="22"/>
                              </w:rPr>
                            </w:pPr>
                            <w:r w:rsidRPr="009B4FF4">
                              <w:rPr>
                                <w:b/>
                                <w:bCs/>
                                <w:color w:val="000000" w:themeColor="text1"/>
                                <w:sz w:val="22"/>
                                <w:szCs w:val="22"/>
                              </w:rPr>
                              <w:t>Bronze Action</w:t>
                            </w:r>
                            <w:r w:rsidRPr="009B4FF4">
                              <w:rPr>
                                <w:color w:val="000000" w:themeColor="text1"/>
                                <w:sz w:val="22"/>
                                <w:szCs w:val="22"/>
                              </w:rPr>
                              <w:t>: We focussed on encouraging uptake of leadership training</w:t>
                            </w:r>
                          </w:p>
                          <w:p w14:paraId="3532749A" w14:textId="77777777" w:rsidR="00D80129" w:rsidRPr="009B4FF4" w:rsidRDefault="00D80129" w:rsidP="009B4FF4">
                            <w:pPr>
                              <w:tabs>
                                <w:tab w:val="left" w:pos="0"/>
                              </w:tabs>
                              <w:rPr>
                                <w:b/>
                                <w:bCs/>
                                <w:color w:val="000000" w:themeColor="text1"/>
                                <w:sz w:val="22"/>
                                <w:szCs w:val="22"/>
                              </w:rPr>
                            </w:pPr>
                            <w:r w:rsidRPr="009B4FF4">
                              <w:rPr>
                                <w:b/>
                                <w:bCs/>
                                <w:color w:val="000000" w:themeColor="text1"/>
                                <w:sz w:val="22"/>
                                <w:szCs w:val="22"/>
                              </w:rPr>
                              <w:t xml:space="preserve">Progress: </w:t>
                            </w:r>
                          </w:p>
                          <w:p w14:paraId="6BB01408" w14:textId="77777777" w:rsidR="00D80129" w:rsidRPr="009B4FF4" w:rsidRDefault="00D80129" w:rsidP="00516583">
                            <w:pPr>
                              <w:numPr>
                                <w:ilvl w:val="0"/>
                                <w:numId w:val="9"/>
                              </w:numPr>
                              <w:spacing w:line="276" w:lineRule="auto"/>
                              <w:rPr>
                                <w:color w:val="000000" w:themeColor="text1"/>
                                <w:sz w:val="22"/>
                                <w:szCs w:val="22"/>
                              </w:rPr>
                            </w:pPr>
                            <w:r w:rsidRPr="009B4FF4">
                              <w:rPr>
                                <w:color w:val="000000" w:themeColor="text1"/>
                                <w:sz w:val="22"/>
                                <w:szCs w:val="22"/>
                              </w:rPr>
                              <w:t>4 females and 1 male have completed external (e.g.  Aurora Leadership Programme) or internal (Aspiring Leadership Development Programme) programmes</w:t>
                            </w:r>
                          </w:p>
                          <w:p w14:paraId="5CFD59CF" w14:textId="77777777" w:rsidR="00D80129" w:rsidRPr="009B4FF4" w:rsidRDefault="00D80129" w:rsidP="00516583">
                            <w:pPr>
                              <w:numPr>
                                <w:ilvl w:val="0"/>
                                <w:numId w:val="9"/>
                              </w:numPr>
                              <w:spacing w:line="276" w:lineRule="auto"/>
                              <w:rPr>
                                <w:color w:val="000000" w:themeColor="text1"/>
                                <w:sz w:val="22"/>
                                <w:szCs w:val="22"/>
                              </w:rPr>
                            </w:pPr>
                            <w:r w:rsidRPr="009B4FF4">
                              <w:rPr>
                                <w:color w:val="000000" w:themeColor="text1"/>
                                <w:sz w:val="22"/>
                                <w:szCs w:val="22"/>
                              </w:rPr>
                              <w:t>3 females and 1 male are currently participating in programmes</w:t>
                            </w:r>
                          </w:p>
                          <w:p w14:paraId="761F029B" w14:textId="77777777" w:rsidR="00D80129" w:rsidRPr="009B4FF4" w:rsidRDefault="00D80129" w:rsidP="009B4FF4">
                            <w:pPr>
                              <w:tabs>
                                <w:tab w:val="left" w:pos="567"/>
                              </w:tabs>
                              <w:spacing w:line="276" w:lineRule="auto"/>
                              <w:rPr>
                                <w:color w:val="000000" w:themeColor="text1"/>
                                <w:sz w:val="22"/>
                                <w:szCs w:val="22"/>
                              </w:rPr>
                            </w:pPr>
                            <w:r w:rsidRPr="009B4FF4">
                              <w:rPr>
                                <w:b/>
                                <w:color w:val="000000" w:themeColor="text1"/>
                                <w:sz w:val="22"/>
                                <w:szCs w:val="22"/>
                              </w:rPr>
                              <w:t>Outcome:</w:t>
                            </w:r>
                            <w:r w:rsidRPr="009B4FF4">
                              <w:rPr>
                                <w:color w:val="000000" w:themeColor="text1"/>
                                <w:sz w:val="22"/>
                                <w:szCs w:val="22"/>
                              </w:rPr>
                              <w:t xml:space="preserve"> Two R&amp;T G8 females who received leadership training were promoted to G9. One commented: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10B5B6C">
              <v:shape id="_x0000_s1041" style="position:absolute;margin-left:-.7pt;margin-top:21.05pt;width:415.65pt;height:302.2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ffc" strokecolor="#7f9bb3 [3205]"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" w14:anchorId="70E34D28">
                <v:stroke dashstyle="1 1"/>
                <v:textbox>
                  <w:txbxContent>
                    <w:p w:rsidRPr="009B4FF4" w:rsidR="00D80129" w:rsidP="009B4FF4" w:rsidRDefault="00D80129" w14:paraId="258A6345" w14:textId="0CD5515B">
                      <w:pPr>
                        <w:spacing w:line="276" w:lineRule="auto"/>
                        <w:rPr>
                          <w:color w:val="000000" w:themeColor="text1"/>
                          <w:sz w:val="22"/>
                          <w:szCs w:val="22"/>
                        </w:rPr>
                      </w:pPr>
                      <w:r w:rsidRPr="009B4FF4">
                        <w:rPr>
                          <w:b/>
                          <w:bCs/>
                          <w:color w:val="000000" w:themeColor="text1"/>
                          <w:sz w:val="22"/>
                          <w:szCs w:val="22"/>
                        </w:rPr>
                        <w:t>Bronze Action</w:t>
                      </w:r>
                      <w:r w:rsidRPr="009B4FF4">
                        <w:rPr>
                          <w:color w:val="000000" w:themeColor="text1"/>
                          <w:sz w:val="22"/>
                          <w:szCs w:val="22"/>
                        </w:rPr>
                        <w:t>: We focussed on encouraging uptake of leadership training</w:t>
                      </w:r>
                    </w:p>
                    <w:p w:rsidRPr="009B4FF4" w:rsidR="00D80129" w:rsidP="009B4FF4" w:rsidRDefault="00D80129" w14:paraId="49B35D25" w14:textId="77777777">
                      <w:pPr>
                        <w:tabs>
                          <w:tab w:val="left" w:pos="0"/>
                        </w:tabs>
                        <w:rPr>
                          <w:b/>
                          <w:bCs/>
                          <w:color w:val="000000" w:themeColor="text1"/>
                          <w:sz w:val="22"/>
                          <w:szCs w:val="22"/>
                        </w:rPr>
                      </w:pPr>
                      <w:r w:rsidRPr="009B4FF4">
                        <w:rPr>
                          <w:b/>
                          <w:bCs/>
                          <w:color w:val="000000" w:themeColor="text1"/>
                          <w:sz w:val="22"/>
                          <w:szCs w:val="22"/>
                        </w:rPr>
                        <w:t xml:space="preserve">Progress: </w:t>
                      </w:r>
                    </w:p>
                    <w:p w:rsidRPr="009B4FF4" w:rsidR="00D80129" w:rsidP="00516583" w:rsidRDefault="00D80129" w14:paraId="28DC544A" w14:textId="77777777">
                      <w:pPr>
                        <w:numPr>
                          <w:ilvl w:val="0"/>
                          <w:numId w:val="9"/>
                        </w:numPr>
                        <w:spacing w:line="276" w:lineRule="auto"/>
                        <w:rPr>
                          <w:color w:val="000000" w:themeColor="text1"/>
                          <w:sz w:val="22"/>
                          <w:szCs w:val="22"/>
                        </w:rPr>
                      </w:pPr>
                      <w:r w:rsidRPr="009B4FF4">
                        <w:rPr>
                          <w:color w:val="000000" w:themeColor="text1"/>
                          <w:sz w:val="22"/>
                          <w:szCs w:val="22"/>
                        </w:rPr>
                        <w:t>4 females and 1 male have completed external (e.g.  Aurora Leadership Programme) or internal (Aspiring Leadership Development Programme) programmes</w:t>
                      </w:r>
                    </w:p>
                    <w:p w:rsidRPr="009B4FF4" w:rsidR="00D80129" w:rsidP="00516583" w:rsidRDefault="00D80129" w14:paraId="4CFD6D57" w14:textId="77777777">
                      <w:pPr>
                        <w:numPr>
                          <w:ilvl w:val="0"/>
                          <w:numId w:val="9"/>
                        </w:numPr>
                        <w:spacing w:line="276" w:lineRule="auto"/>
                        <w:rPr>
                          <w:color w:val="000000" w:themeColor="text1"/>
                          <w:sz w:val="22"/>
                          <w:szCs w:val="22"/>
                        </w:rPr>
                      </w:pPr>
                      <w:r w:rsidRPr="009B4FF4">
                        <w:rPr>
                          <w:color w:val="000000" w:themeColor="text1"/>
                          <w:sz w:val="22"/>
                          <w:szCs w:val="22"/>
                        </w:rPr>
                        <w:t>3 females and 1 male are currently participating in programmes</w:t>
                      </w:r>
                    </w:p>
                    <w:p w:rsidRPr="009B4FF4" w:rsidR="00D80129" w:rsidP="009B4FF4" w:rsidRDefault="00D80129" w14:paraId="7838A208" w14:textId="77777777">
                      <w:pPr>
                        <w:tabs>
                          <w:tab w:val="left" w:pos="567"/>
                        </w:tabs>
                        <w:spacing w:line="276" w:lineRule="auto"/>
                        <w:rPr>
                          <w:color w:val="000000" w:themeColor="text1"/>
                          <w:sz w:val="22"/>
                          <w:szCs w:val="22"/>
                        </w:rPr>
                      </w:pPr>
                      <w:r w:rsidRPr="009B4FF4">
                        <w:rPr>
                          <w:b/>
                          <w:color w:val="000000" w:themeColor="text1"/>
                          <w:sz w:val="22"/>
                          <w:szCs w:val="22"/>
                        </w:rPr>
                        <w:t>Outcome:</w:t>
                      </w:r>
                      <w:r w:rsidRPr="009B4FF4">
                        <w:rPr>
                          <w:color w:val="000000" w:themeColor="text1"/>
                          <w:sz w:val="22"/>
                          <w:szCs w:val="22"/>
                        </w:rPr>
                        <w:t xml:space="preserve"> Two R&amp;T G8 females who received leadership training were promoted to G9. One commented:</w:t>
                      </w:r>
                    </w:p>
                  </w:txbxContent>
                </v:textbox>
              </v:shape>
            </w:pict>
          </mc:Fallback>
        </mc:AlternateContent>
      </w:r>
    </w:p>
    <w:p w14:paraId="3BA1A6D8" w14:textId="4B91B527" w:rsidR="00C01B0F" w:rsidRDefault="00C01B0F" w:rsidP="00F967C6">
      <w:pPr>
        <w:pStyle w:val="BodyCopyIndent"/>
        <w:ind w:left="0"/>
        <w:rPr>
          <w:rFonts w:eastAsia="Times New Roman" w:cs="Calibri"/>
          <w:szCs w:val="22"/>
          <w:lang w:eastAsia="en-GB"/>
        </w:rPr>
      </w:pPr>
    </w:p>
    <w:p w14:paraId="38D18C36" w14:textId="3CA2D43B" w:rsidR="009B4FF4" w:rsidRDefault="009B4FF4" w:rsidP="00F967C6">
      <w:pPr>
        <w:pStyle w:val="BodyCopyIndent"/>
        <w:ind w:left="0"/>
        <w:rPr>
          <w:rFonts w:eastAsia="Times New Roman" w:cs="Calibri"/>
          <w:szCs w:val="22"/>
          <w:lang w:eastAsia="en-GB"/>
        </w:rPr>
      </w:pPr>
    </w:p>
    <w:p w14:paraId="4DB4B845" w14:textId="290E0AEE" w:rsidR="009B4FF4" w:rsidRDefault="009B4FF4" w:rsidP="00F967C6">
      <w:pPr>
        <w:pStyle w:val="BodyCopyIndent"/>
        <w:ind w:left="0"/>
        <w:rPr>
          <w:rFonts w:eastAsia="Times New Roman" w:cs="Calibri"/>
          <w:szCs w:val="22"/>
          <w:lang w:eastAsia="en-GB"/>
        </w:rPr>
      </w:pPr>
    </w:p>
    <w:p w14:paraId="1AC61A77" w14:textId="3CF1FE14" w:rsidR="009B4FF4" w:rsidRDefault="009B4FF4" w:rsidP="00F967C6">
      <w:pPr>
        <w:pStyle w:val="BodyCopyIndent"/>
        <w:ind w:left="0"/>
        <w:rPr>
          <w:rFonts w:eastAsia="Times New Roman" w:cs="Calibri"/>
          <w:szCs w:val="22"/>
          <w:lang w:eastAsia="en-GB"/>
        </w:rPr>
      </w:pPr>
    </w:p>
    <w:p w14:paraId="2AAD1D9C" w14:textId="4E55A311" w:rsidR="009B4FF4" w:rsidRDefault="009B4FF4" w:rsidP="00F967C6">
      <w:pPr>
        <w:pStyle w:val="BodyCopyIndent"/>
        <w:ind w:left="0"/>
        <w:rPr>
          <w:rFonts w:eastAsia="Times New Roman" w:cs="Calibri"/>
          <w:szCs w:val="22"/>
          <w:lang w:eastAsia="en-GB"/>
        </w:rPr>
      </w:pPr>
    </w:p>
    <w:p w14:paraId="465DA242" w14:textId="1126AB13" w:rsidR="009B4FF4" w:rsidRDefault="009B4FF4" w:rsidP="00F967C6">
      <w:pPr>
        <w:pStyle w:val="BodyCopyIndent"/>
        <w:ind w:left="0"/>
        <w:rPr>
          <w:rFonts w:eastAsia="Times New Roman" w:cs="Calibri"/>
          <w:szCs w:val="22"/>
          <w:lang w:eastAsia="en-GB"/>
        </w:rPr>
      </w:pPr>
    </w:p>
    <w:p w14:paraId="137DBD5D" w14:textId="59D65ADF" w:rsidR="009B4FF4" w:rsidRDefault="009B4FF4" w:rsidP="00F967C6">
      <w:pPr>
        <w:pStyle w:val="BodyCopyIndent"/>
        <w:ind w:left="0"/>
        <w:rPr>
          <w:rFonts w:eastAsia="Times New Roman" w:cs="Calibri"/>
          <w:szCs w:val="22"/>
          <w:lang w:eastAsia="en-GB"/>
        </w:rPr>
      </w:pPr>
    </w:p>
    <w:p w14:paraId="0F68FECC" w14:textId="22B7E5EE" w:rsidR="009B4FF4" w:rsidRDefault="009B4FF4" w:rsidP="00F967C6">
      <w:pPr>
        <w:pStyle w:val="BodyCopyIndent"/>
        <w:ind w:left="0"/>
        <w:rPr>
          <w:rFonts w:eastAsia="Times New Roman" w:cs="Calibri"/>
          <w:szCs w:val="22"/>
          <w:lang w:eastAsia="en-GB"/>
        </w:rPr>
      </w:pPr>
    </w:p>
    <w:p w14:paraId="054B2874" w14:textId="59436E97" w:rsidR="009B4FF4" w:rsidRDefault="009B4FF4" w:rsidP="00F967C6">
      <w:pPr>
        <w:pStyle w:val="BodyCopyIndent"/>
        <w:ind w:left="0"/>
        <w:rPr>
          <w:rFonts w:eastAsia="Times New Roman" w:cs="Calibri"/>
          <w:szCs w:val="22"/>
          <w:lang w:eastAsia="en-GB"/>
        </w:rPr>
      </w:pPr>
    </w:p>
    <w:p w14:paraId="6730B9C9" w14:textId="0AF68EF8" w:rsidR="009B4FF4" w:rsidRDefault="00F36159" w:rsidP="00F967C6">
      <w:pPr>
        <w:pStyle w:val="BodyCopyIndent"/>
        <w:ind w:left="0"/>
        <w:rPr>
          <w:rFonts w:eastAsia="Times New Roman" w:cs="Calibri"/>
          <w:szCs w:val="22"/>
          <w:lang w:eastAsia="en-GB"/>
        </w:rPr>
      </w:pPr>
      <w:r w:rsidRPr="009B4FF4">
        <w:rPr>
          <w:rFonts w:eastAsia="Times New Roman" w:cs="Calibri"/>
          <w:noProof/>
          <w:szCs w:val="22"/>
          <w:lang w:eastAsia="zh-CN"/>
        </w:rPr>
        <mc:AlternateContent>
          <mc:Choice Requires="wps">
            <w:drawing>
              <wp:anchor distT="0" distB="0" distL="114300" distR="114300" simplePos="0" relativeHeight="251658304" behindDoc="0" locked="0" layoutInCell="1" allowOverlap="1" wp14:anchorId="281F3887" wp14:editId="4A114C43">
                <wp:simplePos x="0" y="0"/>
                <wp:positionH relativeFrom="margin">
                  <wp:posOffset>79375</wp:posOffset>
                </wp:positionH>
                <wp:positionV relativeFrom="paragraph">
                  <wp:posOffset>89157</wp:posOffset>
                </wp:positionV>
                <wp:extent cx="5088218" cy="854710"/>
                <wp:effectExtent l="12700" t="12700" r="17780" b="237490"/>
                <wp:wrapNone/>
                <wp:docPr id="54" name="Rounded Rectangular Callout 54"/>
                <wp:cNvGraphicFramePr/>
                <a:graphic xmlns:a="http://schemas.openxmlformats.org/drawingml/2006/main">
                  <a:graphicData uri="http://schemas.microsoft.com/office/word/2010/wordprocessingShape">
                    <wps:wsp>
                      <wps:cNvSpPr/>
                      <wps:spPr>
                        <a:xfrm>
                          <a:off x="0" y="0"/>
                          <a:ext cx="5088218" cy="854710"/>
                        </a:xfrm>
                        <a:prstGeom prst="wedgeRoundRectCallout">
                          <a:avLst>
                            <a:gd name="adj1" fmla="val -39928"/>
                            <a:gd name="adj2" fmla="val 75636"/>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B3F004" w14:textId="7935CE72" w:rsidR="00D80129" w:rsidRPr="00A61FF8" w:rsidRDefault="00D80129" w:rsidP="00A61FF8">
                            <w:pPr>
                              <w:spacing w:before="0"/>
                              <w:rPr>
                                <w:i/>
                                <w:iCs/>
                                <w:color w:val="000000" w:themeColor="text1"/>
                                <w:sz w:val="22"/>
                                <w:szCs w:val="22"/>
                              </w:rPr>
                            </w:pPr>
                            <w:r w:rsidRPr="00A61FF8">
                              <w:rPr>
                                <w:color w:val="000000" w:themeColor="text1"/>
                                <w:sz w:val="22"/>
                                <w:szCs w:val="22"/>
                              </w:rPr>
                              <w:t>“</w:t>
                            </w:r>
                            <w:r w:rsidRPr="00A61FF8">
                              <w:rPr>
                                <w:i/>
                                <w:iCs/>
                                <w:color w:val="000000" w:themeColor="text1"/>
                                <w:sz w:val="22"/>
                                <w:szCs w:val="22"/>
                              </w:rPr>
                              <w:t xml:space="preserve">I attended the course as I transitioned from a small lab to a mid-sized group. I think I‘d now feel over-whelmed by how to encourage and support my staff if I hadn’t attended the course.”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7F78EDF1">
              <v:shape id="Rounded Rectangular Callout 54" style="position:absolute;margin-left:6.25pt;margin-top:7pt;width:400.65pt;height:67.3pt;z-index:2516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42" filled="f" strokecolor="#00b0f0" strokeweight="2pt" type="#_x0000_t62" adj="2176,27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" w14:anchorId="281F3887">
                <v:textbox>
                  <w:txbxContent>
                    <w:p w:rsidRPr="00A61FF8" w:rsidR="00D80129" w:rsidP="00A61FF8" w:rsidRDefault="00D80129" w14:paraId="0B3798EA" w14:textId="7935CE72">
                      <w:pPr>
                        <w:spacing w:before="0"/>
                        <w:rPr>
                          <w:i/>
                          <w:iCs/>
                          <w:color w:val="000000" w:themeColor="text1"/>
                          <w:sz w:val="22"/>
                          <w:szCs w:val="22"/>
                        </w:rPr>
                      </w:pPr>
                      <w:r w:rsidRPr="00A61FF8">
                        <w:rPr>
                          <w:color w:val="000000" w:themeColor="text1"/>
                          <w:sz w:val="22"/>
                          <w:szCs w:val="22"/>
                        </w:rPr>
                        <w:t>“</w:t>
                      </w:r>
                      <w:r w:rsidRPr="00A61FF8">
                        <w:rPr>
                          <w:i/>
                          <w:iCs/>
                          <w:color w:val="000000" w:themeColor="text1"/>
                          <w:sz w:val="22"/>
                          <w:szCs w:val="22"/>
                        </w:rPr>
                        <w:t xml:space="preserve">I attended the course as I transitioned from a small lab to a mid-sized group. I think I‘d now feel over-whelmed by how to encourage and support my staff if I hadn’t attended the course.” </w:t>
                      </w:r>
                    </w:p>
                  </w:txbxContent>
                </v:textbox>
                <w10:wrap anchorx="margin"/>
              </v:shape>
            </w:pict>
          </mc:Fallback>
        </mc:AlternateContent>
      </w:r>
    </w:p>
    <w:p w14:paraId="637DD3E8" w14:textId="758629CA" w:rsidR="009B4FF4" w:rsidRDefault="009B4FF4" w:rsidP="00F967C6">
      <w:pPr>
        <w:pStyle w:val="BodyCopyIndent"/>
        <w:ind w:left="0"/>
        <w:rPr>
          <w:rFonts w:eastAsia="Times New Roman" w:cs="Calibri"/>
          <w:szCs w:val="22"/>
          <w:lang w:eastAsia="en-GB"/>
        </w:rPr>
      </w:pPr>
    </w:p>
    <w:p w14:paraId="7D971A18" w14:textId="7F3665FF" w:rsidR="009B4FF4" w:rsidRDefault="009B4FF4" w:rsidP="00F967C6">
      <w:pPr>
        <w:pStyle w:val="BodyCopyIndent"/>
        <w:ind w:left="0"/>
        <w:rPr>
          <w:rFonts w:eastAsia="Times New Roman" w:cs="Calibri"/>
          <w:szCs w:val="22"/>
          <w:lang w:eastAsia="en-GB"/>
        </w:rPr>
      </w:pPr>
    </w:p>
    <w:p w14:paraId="73B732D8" w14:textId="77777777" w:rsidR="009B4FF4" w:rsidRDefault="009B4FF4" w:rsidP="00F967C6">
      <w:pPr>
        <w:pStyle w:val="BodyCopyIndent"/>
        <w:ind w:left="0"/>
        <w:rPr>
          <w:rFonts w:eastAsia="Times New Roman" w:cs="Calibri"/>
          <w:szCs w:val="22"/>
          <w:lang w:eastAsia="en-GB"/>
        </w:rPr>
      </w:pPr>
    </w:p>
    <w:p w14:paraId="43245014" w14:textId="77777777" w:rsidR="009B4FF4" w:rsidRDefault="009B4FF4" w:rsidP="001E1A8D">
      <w:pPr>
        <w:spacing w:before="0" w:line="240" w:lineRule="auto"/>
        <w:rPr>
          <w:rFonts w:eastAsia="Times New Roman" w:cs="Calibri"/>
          <w:sz w:val="22"/>
          <w:szCs w:val="22"/>
          <w:lang w:eastAsia="en-GB"/>
        </w:rPr>
      </w:pPr>
    </w:p>
    <w:p w14:paraId="7EFAB53B" w14:textId="77777777" w:rsidR="009B4FF4" w:rsidRDefault="009B4FF4" w:rsidP="001E1A8D">
      <w:pPr>
        <w:spacing w:before="0" w:line="240" w:lineRule="auto"/>
        <w:rPr>
          <w:rFonts w:eastAsia="Times New Roman" w:cs="Calibri"/>
          <w:sz w:val="22"/>
          <w:szCs w:val="22"/>
          <w:lang w:eastAsia="en-GB"/>
        </w:rPr>
      </w:pPr>
    </w:p>
    <w:p w14:paraId="02F673BB" w14:textId="77777777" w:rsidR="009B4FF4" w:rsidRDefault="009B4FF4" w:rsidP="001E1A8D">
      <w:pPr>
        <w:spacing w:before="0" w:line="240" w:lineRule="auto"/>
        <w:rPr>
          <w:rFonts w:eastAsia="Times New Roman" w:cs="Calibri"/>
          <w:sz w:val="22"/>
          <w:szCs w:val="22"/>
          <w:lang w:eastAsia="en-GB"/>
        </w:rPr>
      </w:pPr>
    </w:p>
    <w:p w14:paraId="143CBFA8" w14:textId="77777777" w:rsidR="009B4FF4" w:rsidRDefault="009B4FF4" w:rsidP="001E1A8D">
      <w:pPr>
        <w:spacing w:before="0" w:line="240" w:lineRule="auto"/>
        <w:rPr>
          <w:rFonts w:eastAsia="Times New Roman" w:cs="Calibri"/>
          <w:sz w:val="22"/>
          <w:szCs w:val="22"/>
          <w:lang w:eastAsia="en-GB"/>
        </w:rPr>
      </w:pPr>
    </w:p>
    <w:p w14:paraId="3E333541" w14:textId="77777777" w:rsidR="009B4FF4" w:rsidRDefault="009B4FF4" w:rsidP="001E1A8D">
      <w:pPr>
        <w:spacing w:before="0" w:line="240" w:lineRule="auto"/>
        <w:rPr>
          <w:rFonts w:eastAsia="Times New Roman" w:cs="Calibri"/>
          <w:sz w:val="22"/>
          <w:szCs w:val="22"/>
          <w:lang w:eastAsia="en-GB"/>
        </w:rPr>
      </w:pPr>
    </w:p>
    <w:p w14:paraId="6C6DB024" w14:textId="77777777" w:rsidR="00F36159" w:rsidRDefault="00F36159" w:rsidP="001E1A8D">
      <w:pPr>
        <w:spacing w:before="0" w:line="240" w:lineRule="auto"/>
        <w:rPr>
          <w:rFonts w:eastAsia="Times New Roman" w:cs="Calibri"/>
          <w:sz w:val="22"/>
          <w:szCs w:val="22"/>
          <w:lang w:eastAsia="en-GB"/>
        </w:rPr>
      </w:pPr>
    </w:p>
    <w:p w14:paraId="18C23DAF" w14:textId="77777777" w:rsidR="00F36159" w:rsidRDefault="00F36159" w:rsidP="001E1A8D">
      <w:pPr>
        <w:spacing w:before="0" w:line="240" w:lineRule="auto"/>
        <w:rPr>
          <w:rFonts w:eastAsia="Times New Roman" w:cs="Calibri"/>
          <w:sz w:val="22"/>
          <w:szCs w:val="22"/>
          <w:lang w:eastAsia="en-GB"/>
        </w:rPr>
      </w:pPr>
    </w:p>
    <w:p w14:paraId="18DAAEAF" w14:textId="77777777" w:rsidR="00F36159" w:rsidRDefault="00F36159" w:rsidP="001E1A8D">
      <w:pPr>
        <w:spacing w:before="0" w:line="240" w:lineRule="auto"/>
        <w:rPr>
          <w:rFonts w:eastAsia="Times New Roman" w:cs="Calibri"/>
          <w:sz w:val="22"/>
          <w:szCs w:val="22"/>
          <w:lang w:eastAsia="en-GB"/>
        </w:rPr>
      </w:pPr>
    </w:p>
    <w:p w14:paraId="08A8EE77" w14:textId="77777777" w:rsidR="00F36159" w:rsidRDefault="00F36159" w:rsidP="001E1A8D">
      <w:pPr>
        <w:spacing w:before="0" w:line="240" w:lineRule="auto"/>
        <w:rPr>
          <w:rFonts w:eastAsia="Times New Roman" w:cs="Calibri"/>
          <w:sz w:val="22"/>
          <w:szCs w:val="22"/>
          <w:lang w:eastAsia="en-GB"/>
        </w:rPr>
      </w:pPr>
    </w:p>
    <w:p w14:paraId="15326722" w14:textId="77777777" w:rsidR="00F36159" w:rsidRDefault="00F36159" w:rsidP="001E1A8D">
      <w:pPr>
        <w:spacing w:before="0" w:line="240" w:lineRule="auto"/>
        <w:rPr>
          <w:rFonts w:eastAsia="Times New Roman" w:cs="Calibri"/>
          <w:sz w:val="22"/>
          <w:szCs w:val="22"/>
          <w:lang w:eastAsia="en-GB"/>
        </w:rPr>
      </w:pPr>
    </w:p>
    <w:p w14:paraId="6C69B976" w14:textId="79C81B89" w:rsidR="001E1A8D" w:rsidRDefault="00012191" w:rsidP="001E1A8D">
      <w:pPr>
        <w:spacing w:before="0" w:line="240" w:lineRule="auto"/>
        <w:rPr>
          <w:rFonts w:eastAsia="Times New Roman" w:cs="Calibri"/>
          <w:sz w:val="22"/>
          <w:szCs w:val="22"/>
          <w:lang w:eastAsia="en-GB"/>
        </w:rPr>
      </w:pPr>
      <w:r>
        <w:rPr>
          <w:rFonts w:eastAsia="Times New Roman" w:cs="Calibri"/>
          <w:sz w:val="22"/>
          <w:szCs w:val="22"/>
          <w:lang w:eastAsia="en-GB"/>
        </w:rPr>
        <w:t xml:space="preserve">We will build on this progress with </w:t>
      </w:r>
      <w:r w:rsidRPr="001E1A8D">
        <w:rPr>
          <w:rFonts w:eastAsia="Times New Roman" w:cs="Calibri"/>
          <w:b/>
          <w:bCs/>
          <w:sz w:val="22"/>
          <w:szCs w:val="22"/>
          <w:lang w:eastAsia="en-GB"/>
        </w:rPr>
        <w:t>SAP Actions</w:t>
      </w:r>
    </w:p>
    <w:tbl>
      <w:tblPr>
        <w:tblStyle w:val="TableGrid"/>
        <w:tblpPr w:leftFromText="180" w:rightFromText="180" w:vertAnchor="page" w:horzAnchor="margin" w:tblpY="2480"/>
        <w:tblW w:w="0" w:type="auto"/>
        <w:tblLook w:val="04A0" w:firstRow="1" w:lastRow="0" w:firstColumn="1" w:lastColumn="0" w:noHBand="0" w:noVBand="1"/>
      </w:tblPr>
      <w:tblGrid>
        <w:gridCol w:w="1155"/>
        <w:gridCol w:w="6715"/>
      </w:tblGrid>
      <w:tr w:rsidR="009B4FF4" w:rsidRPr="00381A65" w14:paraId="09DBB52D" w14:textId="77777777" w:rsidTr="009B4FF4">
        <w:tc>
          <w:tcPr>
            <w:tcW w:w="1155" w:type="dxa"/>
          </w:tcPr>
          <w:p w14:paraId="43B1F3C3" w14:textId="77777777" w:rsidR="009B4FF4" w:rsidRPr="00381A65" w:rsidRDefault="009B4FF4" w:rsidP="009B4FF4">
            <w:pPr>
              <w:spacing w:before="0" w:line="276" w:lineRule="auto"/>
              <w:rPr>
                <w:rFonts w:eastAsia="Times New Roman" w:cs="Calibri"/>
                <w:sz w:val="22"/>
                <w:szCs w:val="22"/>
                <w:lang w:eastAsia="en-GB"/>
              </w:rPr>
            </w:pPr>
            <w:r w:rsidRPr="00381A65">
              <w:rPr>
                <w:rFonts w:eastAsia="Times New Roman" w:cs="Calibri"/>
                <w:sz w:val="22"/>
                <w:szCs w:val="22"/>
                <w:lang w:eastAsia="en-GB"/>
              </w:rPr>
              <w:t>SAP3.1b</w:t>
            </w:r>
          </w:p>
        </w:tc>
        <w:tc>
          <w:tcPr>
            <w:tcW w:w="6715" w:type="dxa"/>
          </w:tcPr>
          <w:p w14:paraId="1CE149DF" w14:textId="54091BBD" w:rsidR="009B4FF4" w:rsidRPr="00381A65" w:rsidRDefault="009B4FF4" w:rsidP="009B4FF4">
            <w:pPr>
              <w:spacing w:before="0" w:line="276" w:lineRule="auto"/>
              <w:rPr>
                <w:rFonts w:eastAsia="Times New Roman" w:cs="Calibri"/>
                <w:sz w:val="22"/>
                <w:szCs w:val="22"/>
                <w:lang w:eastAsia="en-GB"/>
              </w:rPr>
            </w:pPr>
            <w:r w:rsidRPr="00381A65">
              <w:rPr>
                <w:rFonts w:eastAsia="Times New Roman" w:cs="Calibri"/>
                <w:sz w:val="22"/>
                <w:szCs w:val="22"/>
                <w:lang w:eastAsia="en-GB"/>
              </w:rPr>
              <w:t xml:space="preserve">Support </w:t>
            </w:r>
            <w:r w:rsidR="005D7493">
              <w:rPr>
                <w:rFonts w:eastAsia="Times New Roman" w:cs="Calibri"/>
                <w:sz w:val="22"/>
                <w:szCs w:val="22"/>
                <w:lang w:eastAsia="en-GB"/>
              </w:rPr>
              <w:t>G</w:t>
            </w:r>
            <w:r w:rsidRPr="00381A65">
              <w:rPr>
                <w:rFonts w:eastAsia="Times New Roman" w:cs="Calibri"/>
                <w:sz w:val="22"/>
                <w:szCs w:val="22"/>
                <w:lang w:eastAsia="en-GB"/>
              </w:rPr>
              <w:t>8-9 academic staff to undertake external Leadership training annually whilst continuing to nominate staff for internal UoG leadership training.</w:t>
            </w:r>
          </w:p>
        </w:tc>
      </w:tr>
      <w:tr w:rsidR="009B4FF4" w:rsidRPr="00381A65" w14:paraId="459204E5" w14:textId="77777777" w:rsidTr="009B4FF4">
        <w:tc>
          <w:tcPr>
            <w:tcW w:w="1155" w:type="dxa"/>
          </w:tcPr>
          <w:p w14:paraId="4CC22590" w14:textId="77777777" w:rsidR="009B4FF4" w:rsidRPr="00381A65" w:rsidRDefault="009B4FF4" w:rsidP="009B4FF4">
            <w:pPr>
              <w:spacing w:before="0" w:line="276" w:lineRule="auto"/>
              <w:rPr>
                <w:rFonts w:eastAsia="Times New Roman" w:cs="Calibri"/>
                <w:sz w:val="22"/>
                <w:szCs w:val="22"/>
                <w:lang w:eastAsia="en-GB"/>
              </w:rPr>
            </w:pPr>
            <w:r w:rsidRPr="00381A65">
              <w:rPr>
                <w:rFonts w:eastAsia="Times New Roman" w:cs="Calibri"/>
                <w:sz w:val="22"/>
                <w:szCs w:val="22"/>
                <w:lang w:eastAsia="en-GB"/>
              </w:rPr>
              <w:t>SAP3.1d</w:t>
            </w:r>
          </w:p>
        </w:tc>
        <w:tc>
          <w:tcPr>
            <w:tcW w:w="6715" w:type="dxa"/>
          </w:tcPr>
          <w:p w14:paraId="4F27D137" w14:textId="203DE7DF" w:rsidR="009B4FF4" w:rsidRPr="00381A65" w:rsidRDefault="009B4FF4" w:rsidP="009B4FF4">
            <w:pPr>
              <w:spacing w:before="0" w:line="276" w:lineRule="auto"/>
              <w:rPr>
                <w:rFonts w:eastAsia="Times New Roman" w:cs="Calibri"/>
                <w:sz w:val="22"/>
                <w:szCs w:val="22"/>
                <w:lang w:eastAsia="en-GB"/>
              </w:rPr>
            </w:pPr>
            <w:r w:rsidRPr="00381A65">
              <w:rPr>
                <w:rFonts w:eastAsia="Times New Roman" w:cs="Calibri"/>
                <w:sz w:val="22"/>
                <w:szCs w:val="22"/>
                <w:lang w:eastAsia="en-GB"/>
              </w:rPr>
              <w:t>Create formalised support mechanisms for all staff to plan and write grant applications via new organised Grant Writing Retreats</w:t>
            </w:r>
            <w:r w:rsidR="00310173">
              <w:rPr>
                <w:rFonts w:eastAsia="Times New Roman" w:cs="Calibri"/>
                <w:sz w:val="22"/>
                <w:szCs w:val="22"/>
                <w:lang w:eastAsia="en-GB"/>
              </w:rPr>
              <w:t>.</w:t>
            </w:r>
          </w:p>
        </w:tc>
      </w:tr>
      <w:tr w:rsidR="009B4FF4" w:rsidRPr="00381A65" w14:paraId="1A2DB3E8" w14:textId="77777777" w:rsidTr="009B4FF4">
        <w:tc>
          <w:tcPr>
            <w:tcW w:w="1155" w:type="dxa"/>
          </w:tcPr>
          <w:p w14:paraId="0DD29DD6" w14:textId="77777777" w:rsidR="009B4FF4" w:rsidRPr="00381A65" w:rsidRDefault="009B4FF4" w:rsidP="009B4FF4">
            <w:pPr>
              <w:spacing w:before="0" w:line="276" w:lineRule="auto"/>
              <w:rPr>
                <w:rFonts w:eastAsia="Times New Roman" w:cs="Calibri"/>
                <w:sz w:val="22"/>
                <w:szCs w:val="22"/>
                <w:lang w:eastAsia="en-GB"/>
              </w:rPr>
            </w:pPr>
            <w:r w:rsidRPr="00381A65">
              <w:rPr>
                <w:rFonts w:eastAsia="Times New Roman" w:cs="Calibri"/>
                <w:sz w:val="22"/>
                <w:szCs w:val="22"/>
                <w:lang w:eastAsia="en-GB"/>
              </w:rPr>
              <w:t>SAP3.7a</w:t>
            </w:r>
          </w:p>
        </w:tc>
        <w:tc>
          <w:tcPr>
            <w:tcW w:w="6715" w:type="dxa"/>
          </w:tcPr>
          <w:p w14:paraId="63FDC9A5" w14:textId="77777777" w:rsidR="009B4FF4" w:rsidRPr="00381A65" w:rsidRDefault="009B4FF4" w:rsidP="009B4FF4">
            <w:pPr>
              <w:spacing w:before="0" w:line="276" w:lineRule="auto"/>
              <w:rPr>
                <w:rFonts w:eastAsia="Times New Roman" w:cs="Calibri"/>
                <w:sz w:val="22"/>
                <w:szCs w:val="22"/>
                <w:lang w:eastAsia="en-GB"/>
              </w:rPr>
            </w:pPr>
            <w:r w:rsidRPr="00381A65">
              <w:rPr>
                <w:rFonts w:eastAsia="Times New Roman" w:cs="Calibri"/>
                <w:sz w:val="22"/>
                <w:szCs w:val="22"/>
                <w:lang w:eastAsia="en-GB"/>
              </w:rPr>
              <w:t>Promote availability of the new Institute training fund to further support academic staff career development and training opportunities. Circulate information at launch of annual PDR, include on Athena SWAN webpages and periodically promote these through the weekly newsletter and twitter feeds.</w:t>
            </w:r>
          </w:p>
        </w:tc>
      </w:tr>
      <w:tr w:rsidR="0005477E" w:rsidRPr="00381A65" w14:paraId="7865CC6D" w14:textId="77777777" w:rsidTr="009B4FF4">
        <w:tc>
          <w:tcPr>
            <w:tcW w:w="1155" w:type="dxa"/>
          </w:tcPr>
          <w:p w14:paraId="750ECD94" w14:textId="349420BB" w:rsidR="0005477E" w:rsidRPr="0005477E" w:rsidRDefault="0005477E" w:rsidP="0005477E">
            <w:pPr>
              <w:spacing w:before="0" w:line="276" w:lineRule="auto"/>
              <w:rPr>
                <w:rFonts w:eastAsia="Times New Roman" w:cs="Calibri"/>
                <w:sz w:val="22"/>
                <w:szCs w:val="22"/>
                <w:lang w:eastAsia="en-GB"/>
              </w:rPr>
            </w:pPr>
            <w:r w:rsidRPr="0005477E">
              <w:rPr>
                <w:sz w:val="22"/>
                <w:szCs w:val="22"/>
              </w:rPr>
              <w:t>SAP3.7b</w:t>
            </w:r>
          </w:p>
        </w:tc>
        <w:tc>
          <w:tcPr>
            <w:tcW w:w="6715" w:type="dxa"/>
          </w:tcPr>
          <w:p w14:paraId="53F1A578" w14:textId="64F92898" w:rsidR="0005477E" w:rsidRPr="0005477E" w:rsidRDefault="0005477E" w:rsidP="0005477E">
            <w:pPr>
              <w:spacing w:before="0" w:line="276" w:lineRule="auto"/>
              <w:rPr>
                <w:rFonts w:eastAsia="Times New Roman" w:cs="Calibri"/>
                <w:sz w:val="22"/>
                <w:szCs w:val="22"/>
                <w:lang w:eastAsia="en-GB"/>
              </w:rPr>
            </w:pPr>
            <w:r w:rsidRPr="0005477E">
              <w:rPr>
                <w:sz w:val="22"/>
                <w:szCs w:val="22"/>
              </w:rPr>
              <w:t xml:space="preserve">Design </w:t>
            </w:r>
            <w:r w:rsidR="003B4026">
              <w:rPr>
                <w:sz w:val="22"/>
                <w:szCs w:val="22"/>
              </w:rPr>
              <w:t xml:space="preserve">PDR </w:t>
            </w:r>
            <w:r w:rsidRPr="0005477E">
              <w:rPr>
                <w:sz w:val="22"/>
                <w:szCs w:val="22"/>
              </w:rPr>
              <w:t>workshops specific for ECRs (G6-8 staff) and senior staff (G9 and above) with guidance on completing the form tailored to career stage. Reviewers and reviewees will attend separate workshops.         Workshops will also emphasise the importance of using PDR to discuss and identify training needs and career development opportunities in line with the Concordat for Researcher Development.</w:t>
            </w:r>
          </w:p>
        </w:tc>
      </w:tr>
      <w:tr w:rsidR="009B4FF4" w:rsidRPr="00381A65" w14:paraId="6F2EE0E8" w14:textId="77777777" w:rsidTr="009B4FF4">
        <w:tc>
          <w:tcPr>
            <w:tcW w:w="1155" w:type="dxa"/>
          </w:tcPr>
          <w:p w14:paraId="665B9383" w14:textId="23B4E5B5" w:rsidR="009B4FF4" w:rsidRPr="00381A65" w:rsidRDefault="009B4FF4" w:rsidP="009B4FF4">
            <w:pPr>
              <w:spacing w:before="0" w:line="276" w:lineRule="auto"/>
              <w:rPr>
                <w:rFonts w:eastAsia="Times New Roman" w:cs="Calibri"/>
                <w:sz w:val="22"/>
                <w:szCs w:val="22"/>
                <w:lang w:eastAsia="en-GB"/>
              </w:rPr>
            </w:pPr>
            <w:r w:rsidRPr="00381A65">
              <w:rPr>
                <w:rFonts w:eastAsia="Times New Roman" w:cs="Calibri"/>
                <w:sz w:val="22"/>
                <w:szCs w:val="22"/>
                <w:lang w:eastAsia="en-GB"/>
              </w:rPr>
              <w:t>SAP3.7</w:t>
            </w:r>
            <w:r w:rsidR="00F01C22">
              <w:rPr>
                <w:rFonts w:eastAsia="Times New Roman" w:cs="Calibri"/>
                <w:sz w:val="22"/>
                <w:szCs w:val="22"/>
                <w:lang w:eastAsia="en-GB"/>
              </w:rPr>
              <w:t>d</w:t>
            </w:r>
          </w:p>
        </w:tc>
        <w:tc>
          <w:tcPr>
            <w:tcW w:w="6715" w:type="dxa"/>
          </w:tcPr>
          <w:p w14:paraId="6236E653" w14:textId="01F5249E" w:rsidR="009B4FF4" w:rsidRPr="00381A65" w:rsidRDefault="009B4FF4" w:rsidP="009B4FF4">
            <w:pPr>
              <w:spacing w:before="0" w:line="276" w:lineRule="auto"/>
              <w:rPr>
                <w:rFonts w:eastAsia="Times New Roman" w:cs="Calibri"/>
                <w:sz w:val="22"/>
                <w:szCs w:val="22"/>
                <w:lang w:eastAsia="en-GB"/>
              </w:rPr>
            </w:pPr>
            <w:r w:rsidRPr="00381A65">
              <w:rPr>
                <w:rFonts w:eastAsia="Times New Roman" w:cs="Calibri"/>
                <w:sz w:val="22"/>
                <w:szCs w:val="22"/>
                <w:lang w:eastAsia="en-GB"/>
              </w:rPr>
              <w:t>Academic staff to plan at least one career development action during PDR</w:t>
            </w:r>
            <w:r w:rsidR="00310173">
              <w:rPr>
                <w:rFonts w:eastAsia="Times New Roman" w:cs="Calibri"/>
                <w:sz w:val="22"/>
                <w:szCs w:val="22"/>
                <w:lang w:eastAsia="en-GB"/>
              </w:rPr>
              <w:t>.</w:t>
            </w:r>
          </w:p>
        </w:tc>
      </w:tr>
    </w:tbl>
    <w:p w14:paraId="1A3921A2" w14:textId="436E2385" w:rsidR="00012191" w:rsidRPr="002E5B58" w:rsidRDefault="0032666A">
      <w:pPr>
        <w:spacing w:before="0" w:line="240" w:lineRule="auto"/>
        <w:rPr>
          <w:color w:val="000000" w:themeColor="background2"/>
        </w:rPr>
      </w:pPr>
      <w:r>
        <w:rPr>
          <w:color w:val="000000" w:themeColor="background2"/>
        </w:rPr>
        <w:br w:type="page"/>
      </w:r>
    </w:p>
    <w:p w14:paraId="7D155B66" w14:textId="5CF0BABF" w:rsidR="005613F4" w:rsidRDefault="005613F4" w:rsidP="00516583">
      <w:pPr>
        <w:pStyle w:val="Heading4"/>
        <w:numPr>
          <w:ilvl w:val="0"/>
          <w:numId w:val="14"/>
        </w:numPr>
      </w:pPr>
      <w:r>
        <w:t xml:space="preserve">Appraisal/development review </w:t>
      </w:r>
    </w:p>
    <w:p w14:paraId="37605B2E" w14:textId="2FC69A9E" w:rsidR="005613F4" w:rsidRDefault="005613F4" w:rsidP="005613F4">
      <w:pPr>
        <w:pStyle w:val="BodyCopyIndent"/>
        <w:rPr>
          <w:i/>
        </w:rPr>
      </w:pPr>
      <w:r w:rsidRPr="00BA21F1">
        <w:rPr>
          <w:i/>
        </w:rPr>
        <w:t>Describe current appraisal/development review schemes for staff at all levels, including postdoctoral researchers and provide data on uptake by gender. Provide details of any appraisal/review training offered and the uptake of this, as</w:t>
      </w:r>
      <w:r w:rsidR="00C57A66" w:rsidRPr="00BA21F1">
        <w:rPr>
          <w:i/>
        </w:rPr>
        <w:t> </w:t>
      </w:r>
      <w:r w:rsidRPr="00BA21F1">
        <w:rPr>
          <w:i/>
        </w:rPr>
        <w:t xml:space="preserve">well as staff feedback about the process.  </w:t>
      </w:r>
    </w:p>
    <w:p w14:paraId="4A926377" w14:textId="7746A964" w:rsidR="00A70F03" w:rsidRDefault="00101D59" w:rsidP="001B35FA">
      <w:pPr>
        <w:pStyle w:val="BodyCopyIndent"/>
        <w:ind w:left="0"/>
        <w:rPr>
          <w:szCs w:val="22"/>
        </w:rPr>
      </w:pPr>
      <w:r>
        <w:rPr>
          <w:szCs w:val="22"/>
        </w:rPr>
        <w:t xml:space="preserve">UoG’s annual PDR is mandatory for all staff and offers the opportunity to </w:t>
      </w:r>
      <w:r w:rsidR="00635118">
        <w:t>reflect on progress</w:t>
      </w:r>
      <w:r w:rsidR="002A5CC6">
        <w:t xml:space="preserve"> and performance</w:t>
      </w:r>
      <w:r w:rsidR="00635118">
        <w:t xml:space="preserve">, </w:t>
      </w:r>
      <w:r w:rsidR="00264841">
        <w:t xml:space="preserve">develop </w:t>
      </w:r>
      <w:r w:rsidR="007B0E15">
        <w:t xml:space="preserve">annual </w:t>
      </w:r>
      <w:r w:rsidR="00264841">
        <w:t xml:space="preserve">SMART </w:t>
      </w:r>
      <w:r w:rsidR="00635118">
        <w:t>objectives</w:t>
      </w:r>
      <w:r w:rsidR="00264841">
        <w:t xml:space="preserve">, and discuss training needs. </w:t>
      </w:r>
      <w:r w:rsidR="00A70F03">
        <w:rPr>
          <w:szCs w:val="22"/>
        </w:rPr>
        <w:t>PDR is normally conducted with the staff member’s direct line manager</w:t>
      </w:r>
      <w:r w:rsidR="00964AFC">
        <w:rPr>
          <w:szCs w:val="22"/>
        </w:rPr>
        <w:t>. R</w:t>
      </w:r>
      <w:r>
        <w:rPr>
          <w:szCs w:val="22"/>
        </w:rPr>
        <w:t xml:space="preserve">eviewers and reviewees </w:t>
      </w:r>
      <w:r w:rsidR="00202802">
        <w:rPr>
          <w:szCs w:val="22"/>
        </w:rPr>
        <w:t xml:space="preserve">can </w:t>
      </w:r>
      <w:r>
        <w:t>access PDR written guidance and online training</w:t>
      </w:r>
      <w:r w:rsidR="00635118">
        <w:t xml:space="preserve"> to support them </w:t>
      </w:r>
      <w:r w:rsidR="00202802">
        <w:t>with</w:t>
      </w:r>
      <w:r w:rsidR="00635118">
        <w:t xml:space="preserve"> this exercise.</w:t>
      </w:r>
      <w:r w:rsidR="004875D9">
        <w:t xml:space="preserve"> </w:t>
      </w:r>
      <w:r w:rsidR="00202802">
        <w:rPr>
          <w:szCs w:val="22"/>
        </w:rPr>
        <w:t xml:space="preserve">For clinical staff, Annual Review of Competency Progression for trainees and the Appraisal and Revalidation process for Consultant staff are mandatory and undertaken by an academic and NHS reviewer. </w:t>
      </w:r>
    </w:p>
    <w:p w14:paraId="6CDD5910" w14:textId="00108AD5" w:rsidR="00290C6E" w:rsidRPr="00290C6E" w:rsidRDefault="00290C6E" w:rsidP="001B35FA">
      <w:pPr>
        <w:pStyle w:val="BodyCopyIndent"/>
        <w:ind w:left="0"/>
      </w:pPr>
      <w:r>
        <w:t>Since Bronze, III PDR completion rates have increased (</w:t>
      </w:r>
      <w:r w:rsidRPr="00533654">
        <w:rPr>
          <w:b/>
          <w:bCs/>
        </w:rPr>
        <w:t>Table 5.9</w:t>
      </w:r>
      <w:r w:rsidRPr="0058483A">
        <w:t>).</w:t>
      </w:r>
      <w:r>
        <w:t xml:space="preserve"> </w:t>
      </w:r>
    </w:p>
    <w:p w14:paraId="6ADF088E" w14:textId="77777777" w:rsidR="00310173" w:rsidRDefault="00310173" w:rsidP="00310173">
      <w:pPr>
        <w:pStyle w:val="BodyCopyIndent"/>
        <w:ind w:left="0"/>
        <w:rPr>
          <w:b/>
          <w:bCs/>
        </w:rPr>
      </w:pPr>
      <w:r w:rsidRPr="0058483A">
        <w:rPr>
          <w:b/>
          <w:bCs/>
        </w:rPr>
        <w:t>Table 5.9:</w:t>
      </w:r>
      <w:r w:rsidRPr="003A31DD">
        <w:rPr>
          <w:b/>
          <w:bCs/>
        </w:rPr>
        <w:t xml:space="preserve"> Increased PDR completion rates</w:t>
      </w:r>
      <w:r>
        <w:rPr>
          <w:b/>
          <w:bCs/>
        </w:rPr>
        <w:t xml:space="preserve"> by R&amp;T staff</w:t>
      </w:r>
      <w:r w:rsidRPr="003A31DD">
        <w:rPr>
          <w:b/>
          <w:bCs/>
        </w:rPr>
        <w:t xml:space="preserve"> since Bronze</w:t>
      </w:r>
    </w:p>
    <w:tbl>
      <w:tblPr>
        <w:tblStyle w:val="GridTable1Light-Accent11"/>
        <w:tblW w:w="0" w:type="auto"/>
        <w:tblLook w:val="04A0" w:firstRow="1" w:lastRow="0" w:firstColumn="1" w:lastColumn="0" w:noHBand="0" w:noVBand="1"/>
      </w:tblPr>
      <w:tblGrid>
        <w:gridCol w:w="1574"/>
        <w:gridCol w:w="1574"/>
        <w:gridCol w:w="1574"/>
      </w:tblGrid>
      <w:tr w:rsidR="00310173" w14:paraId="5A835A70" w14:textId="77777777" w:rsidTr="00565F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tcPr>
          <w:p w14:paraId="09582288" w14:textId="77777777" w:rsidR="00310173" w:rsidRDefault="00310173" w:rsidP="00565F15">
            <w:pPr>
              <w:pStyle w:val="BodyCopyIndent"/>
              <w:ind w:left="0"/>
              <w:rPr>
                <w:b w:val="0"/>
                <w:bCs w:val="0"/>
              </w:rPr>
            </w:pPr>
            <w:r>
              <w:rPr>
                <w:b w:val="0"/>
                <w:bCs w:val="0"/>
              </w:rPr>
              <w:t>Year</w:t>
            </w:r>
          </w:p>
        </w:tc>
        <w:tc>
          <w:tcPr>
            <w:tcW w:w="1574" w:type="dxa"/>
          </w:tcPr>
          <w:p w14:paraId="15316119" w14:textId="77777777" w:rsidR="00310173" w:rsidRDefault="00310173" w:rsidP="00565F15">
            <w:pPr>
              <w:pStyle w:val="BodyCopyIndent"/>
              <w:ind w:left="0"/>
              <w:cnfStyle w:val="100000000000" w:firstRow="1" w:lastRow="0" w:firstColumn="0" w:lastColumn="0" w:oddVBand="0" w:evenVBand="0" w:oddHBand="0" w:evenHBand="0" w:firstRowFirstColumn="0" w:firstRowLastColumn="0" w:lastRowFirstColumn="0" w:lastRowLastColumn="0"/>
              <w:rPr>
                <w:b w:val="0"/>
                <w:bCs w:val="0"/>
              </w:rPr>
            </w:pPr>
            <w:r>
              <w:rPr>
                <w:b w:val="0"/>
                <w:bCs w:val="0"/>
              </w:rPr>
              <w:t>% Completion F</w:t>
            </w:r>
          </w:p>
        </w:tc>
        <w:tc>
          <w:tcPr>
            <w:tcW w:w="1574" w:type="dxa"/>
          </w:tcPr>
          <w:p w14:paraId="2266BD92" w14:textId="77777777" w:rsidR="00310173" w:rsidRDefault="00310173" w:rsidP="00565F15">
            <w:pPr>
              <w:pStyle w:val="BodyCopyIndent"/>
              <w:ind w:left="0"/>
              <w:cnfStyle w:val="100000000000" w:firstRow="1" w:lastRow="0" w:firstColumn="0" w:lastColumn="0" w:oddVBand="0" w:evenVBand="0" w:oddHBand="0" w:evenHBand="0" w:firstRowFirstColumn="0" w:firstRowLastColumn="0" w:lastRowFirstColumn="0" w:lastRowLastColumn="0"/>
              <w:rPr>
                <w:b w:val="0"/>
                <w:bCs w:val="0"/>
              </w:rPr>
            </w:pPr>
            <w:r>
              <w:rPr>
                <w:b w:val="0"/>
                <w:bCs w:val="0"/>
              </w:rPr>
              <w:t>% Completion M</w:t>
            </w:r>
          </w:p>
        </w:tc>
      </w:tr>
      <w:tr w:rsidR="00310173" w14:paraId="24413FC5" w14:textId="77777777" w:rsidTr="00565F15">
        <w:tc>
          <w:tcPr>
            <w:cnfStyle w:val="001000000000" w:firstRow="0" w:lastRow="0" w:firstColumn="1" w:lastColumn="0" w:oddVBand="0" w:evenVBand="0" w:oddHBand="0" w:evenHBand="0" w:firstRowFirstColumn="0" w:firstRowLastColumn="0" w:lastRowFirstColumn="0" w:lastRowLastColumn="0"/>
            <w:tcW w:w="1574" w:type="dxa"/>
          </w:tcPr>
          <w:p w14:paraId="7C3150B4" w14:textId="77777777" w:rsidR="00310173" w:rsidRDefault="00310173" w:rsidP="00565F15">
            <w:pPr>
              <w:pStyle w:val="BodyCopyIndent"/>
              <w:ind w:left="0"/>
              <w:rPr>
                <w:b w:val="0"/>
                <w:bCs w:val="0"/>
              </w:rPr>
            </w:pPr>
            <w:r>
              <w:t>2015-16</w:t>
            </w:r>
          </w:p>
        </w:tc>
        <w:tc>
          <w:tcPr>
            <w:tcW w:w="1574" w:type="dxa"/>
          </w:tcPr>
          <w:p w14:paraId="0AF1F750" w14:textId="77777777" w:rsidR="00310173" w:rsidRDefault="00310173" w:rsidP="00565F15">
            <w:pPr>
              <w:pStyle w:val="BodyCopyIndent"/>
              <w:ind w:left="0"/>
              <w:cnfStyle w:val="000000000000" w:firstRow="0" w:lastRow="0" w:firstColumn="0" w:lastColumn="0" w:oddVBand="0" w:evenVBand="0" w:oddHBand="0" w:evenHBand="0" w:firstRowFirstColumn="0" w:firstRowLastColumn="0" w:lastRowFirstColumn="0" w:lastRowLastColumn="0"/>
              <w:rPr>
                <w:b/>
                <w:bCs/>
              </w:rPr>
            </w:pPr>
            <w:r>
              <w:rPr>
                <w:rFonts w:cs="Calibri"/>
                <w:color w:val="000000"/>
                <w:szCs w:val="22"/>
              </w:rPr>
              <w:t>86%</w:t>
            </w:r>
          </w:p>
        </w:tc>
        <w:tc>
          <w:tcPr>
            <w:tcW w:w="1574" w:type="dxa"/>
          </w:tcPr>
          <w:p w14:paraId="7FA97D84" w14:textId="77777777" w:rsidR="00310173" w:rsidRDefault="00310173" w:rsidP="00565F15">
            <w:pPr>
              <w:pStyle w:val="BodyCopyIndent"/>
              <w:ind w:left="0"/>
              <w:cnfStyle w:val="000000000000" w:firstRow="0" w:lastRow="0" w:firstColumn="0" w:lastColumn="0" w:oddVBand="0" w:evenVBand="0" w:oddHBand="0" w:evenHBand="0" w:firstRowFirstColumn="0" w:firstRowLastColumn="0" w:lastRowFirstColumn="0" w:lastRowLastColumn="0"/>
              <w:rPr>
                <w:b/>
                <w:bCs/>
              </w:rPr>
            </w:pPr>
            <w:r>
              <w:rPr>
                <w:rFonts w:cs="Calibri"/>
                <w:color w:val="000000"/>
                <w:szCs w:val="22"/>
              </w:rPr>
              <w:t>69%</w:t>
            </w:r>
          </w:p>
        </w:tc>
      </w:tr>
      <w:tr w:rsidR="00310173" w14:paraId="0076F576" w14:textId="77777777" w:rsidTr="00565F15">
        <w:tc>
          <w:tcPr>
            <w:cnfStyle w:val="001000000000" w:firstRow="0" w:lastRow="0" w:firstColumn="1" w:lastColumn="0" w:oddVBand="0" w:evenVBand="0" w:oddHBand="0" w:evenHBand="0" w:firstRowFirstColumn="0" w:firstRowLastColumn="0" w:lastRowFirstColumn="0" w:lastRowLastColumn="0"/>
            <w:tcW w:w="1574" w:type="dxa"/>
          </w:tcPr>
          <w:p w14:paraId="76382422" w14:textId="77777777" w:rsidR="00310173" w:rsidRDefault="00310173" w:rsidP="00565F15">
            <w:pPr>
              <w:pStyle w:val="BodyCopyIndent"/>
              <w:ind w:left="0"/>
              <w:rPr>
                <w:b w:val="0"/>
                <w:bCs w:val="0"/>
              </w:rPr>
            </w:pPr>
            <w:r>
              <w:t>2016-17</w:t>
            </w:r>
          </w:p>
        </w:tc>
        <w:tc>
          <w:tcPr>
            <w:tcW w:w="1574" w:type="dxa"/>
          </w:tcPr>
          <w:p w14:paraId="62CF15B3" w14:textId="77777777" w:rsidR="00310173" w:rsidRDefault="00310173" w:rsidP="00565F15">
            <w:pPr>
              <w:pStyle w:val="BodyCopyIndent"/>
              <w:ind w:left="0"/>
              <w:cnfStyle w:val="000000000000" w:firstRow="0" w:lastRow="0" w:firstColumn="0" w:lastColumn="0" w:oddVBand="0" w:evenVBand="0" w:oddHBand="0" w:evenHBand="0" w:firstRowFirstColumn="0" w:firstRowLastColumn="0" w:lastRowFirstColumn="0" w:lastRowLastColumn="0"/>
              <w:rPr>
                <w:b/>
                <w:bCs/>
              </w:rPr>
            </w:pPr>
            <w:r>
              <w:rPr>
                <w:rFonts w:cs="Calibri"/>
                <w:color w:val="000000"/>
                <w:szCs w:val="22"/>
              </w:rPr>
              <w:t>93%</w:t>
            </w:r>
          </w:p>
        </w:tc>
        <w:tc>
          <w:tcPr>
            <w:tcW w:w="1574" w:type="dxa"/>
          </w:tcPr>
          <w:p w14:paraId="3D805CDA" w14:textId="77777777" w:rsidR="00310173" w:rsidRDefault="00310173" w:rsidP="00565F15">
            <w:pPr>
              <w:pStyle w:val="BodyCopyIndent"/>
              <w:ind w:left="0"/>
              <w:cnfStyle w:val="000000000000" w:firstRow="0" w:lastRow="0" w:firstColumn="0" w:lastColumn="0" w:oddVBand="0" w:evenVBand="0" w:oddHBand="0" w:evenHBand="0" w:firstRowFirstColumn="0" w:firstRowLastColumn="0" w:lastRowFirstColumn="0" w:lastRowLastColumn="0"/>
              <w:rPr>
                <w:b/>
                <w:bCs/>
              </w:rPr>
            </w:pPr>
            <w:r>
              <w:rPr>
                <w:rFonts w:cs="Calibri"/>
                <w:color w:val="000000"/>
                <w:szCs w:val="22"/>
              </w:rPr>
              <w:t>86%</w:t>
            </w:r>
          </w:p>
        </w:tc>
      </w:tr>
      <w:tr w:rsidR="00310173" w14:paraId="62D604F9" w14:textId="77777777" w:rsidTr="00565F15">
        <w:tc>
          <w:tcPr>
            <w:cnfStyle w:val="001000000000" w:firstRow="0" w:lastRow="0" w:firstColumn="1" w:lastColumn="0" w:oddVBand="0" w:evenVBand="0" w:oddHBand="0" w:evenHBand="0" w:firstRowFirstColumn="0" w:firstRowLastColumn="0" w:lastRowFirstColumn="0" w:lastRowLastColumn="0"/>
            <w:tcW w:w="1574" w:type="dxa"/>
          </w:tcPr>
          <w:p w14:paraId="6EB3504F" w14:textId="77777777" w:rsidR="00310173" w:rsidRDefault="00310173" w:rsidP="00565F15">
            <w:pPr>
              <w:pStyle w:val="BodyCopyIndent"/>
              <w:ind w:left="0"/>
              <w:rPr>
                <w:b w:val="0"/>
                <w:bCs w:val="0"/>
              </w:rPr>
            </w:pPr>
            <w:r>
              <w:t>2017-18</w:t>
            </w:r>
          </w:p>
        </w:tc>
        <w:tc>
          <w:tcPr>
            <w:tcW w:w="1574" w:type="dxa"/>
          </w:tcPr>
          <w:p w14:paraId="701CD97D" w14:textId="77777777" w:rsidR="00310173" w:rsidRDefault="00310173" w:rsidP="00565F15">
            <w:pPr>
              <w:pStyle w:val="BodyCopyIndent"/>
              <w:ind w:left="0"/>
              <w:cnfStyle w:val="000000000000" w:firstRow="0" w:lastRow="0" w:firstColumn="0" w:lastColumn="0" w:oddVBand="0" w:evenVBand="0" w:oddHBand="0" w:evenHBand="0" w:firstRowFirstColumn="0" w:firstRowLastColumn="0" w:lastRowFirstColumn="0" w:lastRowLastColumn="0"/>
              <w:rPr>
                <w:b/>
                <w:bCs/>
              </w:rPr>
            </w:pPr>
            <w:r>
              <w:rPr>
                <w:rFonts w:cs="Calibri"/>
                <w:color w:val="000000"/>
                <w:szCs w:val="22"/>
              </w:rPr>
              <w:t>91%</w:t>
            </w:r>
          </w:p>
        </w:tc>
        <w:tc>
          <w:tcPr>
            <w:tcW w:w="1574" w:type="dxa"/>
          </w:tcPr>
          <w:p w14:paraId="1DD08048" w14:textId="77777777" w:rsidR="00310173" w:rsidRDefault="00310173" w:rsidP="00565F15">
            <w:pPr>
              <w:pStyle w:val="BodyCopyIndent"/>
              <w:ind w:left="0"/>
              <w:cnfStyle w:val="000000000000" w:firstRow="0" w:lastRow="0" w:firstColumn="0" w:lastColumn="0" w:oddVBand="0" w:evenVBand="0" w:oddHBand="0" w:evenHBand="0" w:firstRowFirstColumn="0" w:firstRowLastColumn="0" w:lastRowFirstColumn="0" w:lastRowLastColumn="0"/>
              <w:rPr>
                <w:b/>
                <w:bCs/>
              </w:rPr>
            </w:pPr>
            <w:r>
              <w:rPr>
                <w:rFonts w:cs="Calibri"/>
                <w:color w:val="000000"/>
                <w:szCs w:val="22"/>
              </w:rPr>
              <w:t>89%</w:t>
            </w:r>
          </w:p>
        </w:tc>
      </w:tr>
      <w:tr w:rsidR="00310173" w14:paraId="28E7001E" w14:textId="77777777" w:rsidTr="00565F15">
        <w:tc>
          <w:tcPr>
            <w:cnfStyle w:val="001000000000" w:firstRow="0" w:lastRow="0" w:firstColumn="1" w:lastColumn="0" w:oddVBand="0" w:evenVBand="0" w:oddHBand="0" w:evenHBand="0" w:firstRowFirstColumn="0" w:firstRowLastColumn="0" w:lastRowFirstColumn="0" w:lastRowLastColumn="0"/>
            <w:tcW w:w="1574" w:type="dxa"/>
          </w:tcPr>
          <w:p w14:paraId="4789B4D9" w14:textId="77777777" w:rsidR="00310173" w:rsidRDefault="00310173" w:rsidP="00565F15">
            <w:pPr>
              <w:pStyle w:val="BodyCopyIndent"/>
              <w:ind w:left="0"/>
              <w:rPr>
                <w:b w:val="0"/>
                <w:bCs w:val="0"/>
              </w:rPr>
            </w:pPr>
            <w:r>
              <w:t>2018-19</w:t>
            </w:r>
          </w:p>
        </w:tc>
        <w:tc>
          <w:tcPr>
            <w:tcW w:w="1574" w:type="dxa"/>
          </w:tcPr>
          <w:p w14:paraId="08EBD45C" w14:textId="77777777" w:rsidR="00310173" w:rsidRDefault="00310173" w:rsidP="00565F15">
            <w:pPr>
              <w:pStyle w:val="BodyCopyIndent"/>
              <w:ind w:left="0"/>
              <w:cnfStyle w:val="000000000000" w:firstRow="0" w:lastRow="0" w:firstColumn="0" w:lastColumn="0" w:oddVBand="0" w:evenVBand="0" w:oddHBand="0" w:evenHBand="0" w:firstRowFirstColumn="0" w:firstRowLastColumn="0" w:lastRowFirstColumn="0" w:lastRowLastColumn="0"/>
              <w:rPr>
                <w:b/>
                <w:bCs/>
              </w:rPr>
            </w:pPr>
            <w:r>
              <w:rPr>
                <w:rFonts w:cs="Calibri"/>
                <w:color w:val="000000"/>
                <w:szCs w:val="22"/>
              </w:rPr>
              <w:t>91%</w:t>
            </w:r>
          </w:p>
        </w:tc>
        <w:tc>
          <w:tcPr>
            <w:tcW w:w="1574" w:type="dxa"/>
          </w:tcPr>
          <w:p w14:paraId="5A3E73A2" w14:textId="77777777" w:rsidR="00310173" w:rsidRDefault="00310173" w:rsidP="00565F15">
            <w:pPr>
              <w:pStyle w:val="BodyCopyIndent"/>
              <w:ind w:left="0"/>
              <w:cnfStyle w:val="000000000000" w:firstRow="0" w:lastRow="0" w:firstColumn="0" w:lastColumn="0" w:oddVBand="0" w:evenVBand="0" w:oddHBand="0" w:evenHBand="0" w:firstRowFirstColumn="0" w:firstRowLastColumn="0" w:lastRowFirstColumn="0" w:lastRowLastColumn="0"/>
              <w:rPr>
                <w:b/>
                <w:bCs/>
              </w:rPr>
            </w:pPr>
            <w:r>
              <w:rPr>
                <w:rFonts w:cs="Calibri"/>
                <w:color w:val="000000"/>
                <w:szCs w:val="22"/>
              </w:rPr>
              <w:t>92%</w:t>
            </w:r>
          </w:p>
        </w:tc>
      </w:tr>
    </w:tbl>
    <w:p w14:paraId="2BE7FC34" w14:textId="77777777" w:rsidR="00310173" w:rsidRDefault="00310173" w:rsidP="001B35FA">
      <w:pPr>
        <w:pStyle w:val="BodyCopyIndent"/>
        <w:ind w:left="0"/>
      </w:pPr>
    </w:p>
    <w:p w14:paraId="6F4EC3DD" w14:textId="40FC58D0" w:rsidR="00B52E8E" w:rsidRDefault="00B6298B" w:rsidP="001B35FA">
      <w:pPr>
        <w:pStyle w:val="BodyCopyIndent"/>
        <w:ind w:left="0"/>
      </w:pPr>
      <w:r>
        <w:t>BAP</w:t>
      </w:r>
      <w:r w:rsidR="003A31DD">
        <w:t>4.8</w:t>
      </w:r>
      <w:r w:rsidR="00AB41D8">
        <w:t xml:space="preserve"> contained </w:t>
      </w:r>
      <w:r w:rsidR="00002DCD">
        <w:t>two key</w:t>
      </w:r>
      <w:r w:rsidR="00AB41D8">
        <w:t xml:space="preserve"> actions</w:t>
      </w:r>
      <w:r w:rsidR="00B875E8">
        <w:t xml:space="preserve"> </w:t>
      </w:r>
      <w:r w:rsidR="001B35FA">
        <w:t>to</w:t>
      </w:r>
      <w:r w:rsidR="00AB41D8">
        <w:t xml:space="preserve"> </w:t>
      </w:r>
      <w:r w:rsidR="00B875E8">
        <w:t>improve</w:t>
      </w:r>
      <w:r w:rsidR="00AB41D8">
        <w:t xml:space="preserve"> PDR</w:t>
      </w:r>
      <w:r w:rsidR="003A31DD">
        <w:t>:</w:t>
      </w:r>
    </w:p>
    <w:p w14:paraId="4B20AA2A" w14:textId="05846AC4" w:rsidR="00B2289B" w:rsidRDefault="00B2289B" w:rsidP="00516583">
      <w:pPr>
        <w:pStyle w:val="BodyCopyIndent"/>
        <w:numPr>
          <w:ilvl w:val="0"/>
          <w:numId w:val="19"/>
        </w:numPr>
        <w:ind w:left="567" w:hanging="207"/>
      </w:pPr>
      <w:r>
        <w:t xml:space="preserve">A checklist to guide a structured PDR discussion, including </w:t>
      </w:r>
      <w:r w:rsidRPr="001F6C29">
        <w:t xml:space="preserve">development needs, career aspirations, mentoring, training needs and readiness for promotion. </w:t>
      </w:r>
      <w:r>
        <w:t xml:space="preserve"> There has been a small increase in checklist use from 42% in 2017 to 55% (gender break down not available) in 2019. </w:t>
      </w:r>
    </w:p>
    <w:p w14:paraId="05F5426A" w14:textId="709B35F2" w:rsidR="00B2289B" w:rsidRDefault="00E372BA" w:rsidP="00516583">
      <w:pPr>
        <w:pStyle w:val="BodyCopyIndent"/>
        <w:numPr>
          <w:ilvl w:val="0"/>
          <w:numId w:val="19"/>
        </w:numPr>
        <w:ind w:left="567" w:hanging="207"/>
      </w:pPr>
      <w:r>
        <w:t xml:space="preserve">PDR workshops </w:t>
      </w:r>
      <w:r w:rsidR="00AB41D8">
        <w:t xml:space="preserve">to help line managers </w:t>
      </w:r>
      <w:r w:rsidR="003A31DD">
        <w:t>make meetings more</w:t>
      </w:r>
      <w:r w:rsidR="00AB41D8">
        <w:t xml:space="preserve"> effective and inform staff what to expect and how best to prepare. </w:t>
      </w:r>
      <w:r w:rsidR="00636235">
        <w:t>49</w:t>
      </w:r>
      <w:r w:rsidR="00AB41D8">
        <w:t>%</w:t>
      </w:r>
      <w:r w:rsidR="003A31DD">
        <w:t>F/33%M</w:t>
      </w:r>
      <w:r w:rsidR="00AB41D8">
        <w:t xml:space="preserve"> R&amp;T staff </w:t>
      </w:r>
      <w:r w:rsidR="001F6C29">
        <w:t xml:space="preserve">have </w:t>
      </w:r>
      <w:r w:rsidR="00AB41D8">
        <w:t>attended a PDR workshop</w:t>
      </w:r>
      <w:r w:rsidR="001B35FA">
        <w:t xml:space="preserve">, </w:t>
      </w:r>
      <w:r w:rsidR="00B2289B">
        <w:t xml:space="preserve">however </w:t>
      </w:r>
      <w:r w:rsidR="0063342A">
        <w:t xml:space="preserve">only </w:t>
      </w:r>
      <w:r w:rsidR="00636235">
        <w:t>46</w:t>
      </w:r>
      <w:r w:rsidR="00AB41D8">
        <w:t>%</w:t>
      </w:r>
      <w:r w:rsidR="003A31DD">
        <w:t>F/</w:t>
      </w:r>
      <w:r w:rsidR="00636235">
        <w:t>67</w:t>
      </w:r>
      <w:r w:rsidR="00AB41D8">
        <w:t>%</w:t>
      </w:r>
      <w:r w:rsidR="003A31DD">
        <w:t>M</w:t>
      </w:r>
      <w:r w:rsidR="00AB41D8">
        <w:t xml:space="preserve"> </w:t>
      </w:r>
      <w:r w:rsidR="00B2289B">
        <w:t xml:space="preserve">agreed </w:t>
      </w:r>
      <w:r w:rsidR="00AB41D8">
        <w:t>the</w:t>
      </w:r>
      <w:r w:rsidR="003A31DD">
        <w:t>se</w:t>
      </w:r>
      <w:r w:rsidR="00AB41D8">
        <w:t xml:space="preserve"> </w:t>
      </w:r>
      <w:r w:rsidR="001B35FA">
        <w:t xml:space="preserve">were </w:t>
      </w:r>
      <w:r w:rsidR="00AB41D8">
        <w:t xml:space="preserve">useful. </w:t>
      </w:r>
    </w:p>
    <w:p w14:paraId="304FFF9E" w14:textId="672653EE" w:rsidR="00B2289B" w:rsidRDefault="00B2289B" w:rsidP="00A61FF8">
      <w:pPr>
        <w:pStyle w:val="BodyCopyIndent"/>
        <w:tabs>
          <w:tab w:val="clear" w:pos="567"/>
          <w:tab w:val="left" w:pos="0"/>
        </w:tabs>
        <w:ind w:left="0"/>
      </w:pPr>
      <w:r>
        <w:t xml:space="preserve">We believe PDR workshops continue to be important, particularly for new staff, but we will change our approach: </w:t>
      </w:r>
    </w:p>
    <w:p w14:paraId="74FC0E6E" w14:textId="08EC8B73" w:rsidR="00B2289B" w:rsidRPr="00B2289B" w:rsidRDefault="00EB6650" w:rsidP="00516583">
      <w:pPr>
        <w:pStyle w:val="BodyCopyIndent"/>
        <w:numPr>
          <w:ilvl w:val="0"/>
          <w:numId w:val="37"/>
        </w:numPr>
        <w:ind w:left="567" w:hanging="207"/>
      </w:pPr>
      <w:r>
        <w:t xml:space="preserve">Design </w:t>
      </w:r>
      <w:r w:rsidR="003B4026">
        <w:t xml:space="preserve">PDR </w:t>
      </w:r>
      <w:r>
        <w:t>w</w:t>
      </w:r>
      <w:r w:rsidR="00B2289B" w:rsidRPr="00B2289B">
        <w:t xml:space="preserve">orkshops </w:t>
      </w:r>
      <w:r w:rsidR="009D5C9D">
        <w:t>specific</w:t>
      </w:r>
      <w:r w:rsidR="00B2289B" w:rsidRPr="00B2289B">
        <w:t xml:space="preserve"> </w:t>
      </w:r>
      <w:r w:rsidR="00115AAC">
        <w:t>for ECR</w:t>
      </w:r>
      <w:r w:rsidR="007B0E15">
        <w:t>s</w:t>
      </w:r>
      <w:r w:rsidR="00115AAC">
        <w:t xml:space="preserve"> (G6-8 staff) and senior staff (G9 and above) </w:t>
      </w:r>
      <w:r w:rsidR="009D5C9D">
        <w:t>with guidance on completing the form tailored to career stage. Reviewers and reviewees will attend separate workshops</w:t>
      </w:r>
      <w:r>
        <w:t xml:space="preserve"> (</w:t>
      </w:r>
      <w:r w:rsidRPr="0005477E">
        <w:rPr>
          <w:b/>
          <w:bCs/>
          <w:color w:val="FF0000"/>
        </w:rPr>
        <w:t>SAP3.7b</w:t>
      </w:r>
      <w:r>
        <w:t>)</w:t>
      </w:r>
    </w:p>
    <w:p w14:paraId="04C295C4" w14:textId="3DFA0EB9" w:rsidR="00B2289B" w:rsidRPr="00B2289B" w:rsidRDefault="009D5C9D" w:rsidP="00516583">
      <w:pPr>
        <w:pStyle w:val="BodyCopyIndent"/>
        <w:numPr>
          <w:ilvl w:val="0"/>
          <w:numId w:val="37"/>
        </w:numPr>
        <w:ind w:left="567" w:hanging="207"/>
      </w:pPr>
      <w:r>
        <w:t>Trial the delivery of w</w:t>
      </w:r>
      <w:r w:rsidR="00B2289B" w:rsidRPr="00B2289B">
        <w:t xml:space="preserve">orkshops by </w:t>
      </w:r>
      <w:r>
        <w:t xml:space="preserve">a senior member of the relevant job family from another Institute where </w:t>
      </w:r>
      <w:r w:rsidR="00B2289B" w:rsidRPr="00B2289B">
        <w:t>PDR is perceived more positively</w:t>
      </w:r>
      <w:r w:rsidR="00EB6650">
        <w:t xml:space="preserve"> (</w:t>
      </w:r>
      <w:r w:rsidR="00EB6650" w:rsidRPr="00A61FF8">
        <w:rPr>
          <w:b/>
          <w:bCs/>
          <w:color w:val="FF0000"/>
        </w:rPr>
        <w:t>SAP3.7c</w:t>
      </w:r>
      <w:r w:rsidR="00EB6650">
        <w:t>)</w:t>
      </w:r>
    </w:p>
    <w:p w14:paraId="05F6E139" w14:textId="77777777" w:rsidR="00101D59" w:rsidRDefault="00101D59" w:rsidP="00101D59">
      <w:pPr>
        <w:pStyle w:val="BodyCopyIndent"/>
        <w:ind w:left="720"/>
      </w:pPr>
    </w:p>
    <w:p w14:paraId="5F90BBA2" w14:textId="7F6D6780" w:rsidR="00D546C9" w:rsidRDefault="00C81C51" w:rsidP="001F6C29">
      <w:pPr>
        <w:pStyle w:val="BodyCopyIndent"/>
        <w:ind w:left="0"/>
      </w:pPr>
      <w:r>
        <w:t>Through questions</w:t>
      </w:r>
      <w:r w:rsidR="002A5CC6">
        <w:t xml:space="preserve"> in the 2019 survey</w:t>
      </w:r>
      <w:r w:rsidR="003B4026">
        <w:t>,</w:t>
      </w:r>
      <w:r w:rsidR="002A5CC6">
        <w:t xml:space="preserve"> w</w:t>
      </w:r>
      <w:r>
        <w:t>e probed staff’s feelings about PDR</w:t>
      </w:r>
      <w:r w:rsidR="00D546C9">
        <w:t xml:space="preserve"> (</w:t>
      </w:r>
      <w:r w:rsidR="00D546C9" w:rsidRPr="00ED20F8">
        <w:rPr>
          <w:b/>
          <w:bCs/>
        </w:rPr>
        <w:t>Figure 5.6</w:t>
      </w:r>
      <w:r w:rsidR="00D546C9">
        <w:t>):</w:t>
      </w:r>
    </w:p>
    <w:p w14:paraId="7E3BD97C" w14:textId="4C0FB8EF" w:rsidR="00D546C9" w:rsidRPr="00ED20F8" w:rsidRDefault="00A61FF8" w:rsidP="00516583">
      <w:pPr>
        <w:pStyle w:val="BodyCopyIndent"/>
        <w:numPr>
          <w:ilvl w:val="0"/>
          <w:numId w:val="36"/>
        </w:numPr>
        <w:ind w:left="567" w:hanging="207"/>
        <w:rPr>
          <w:bCs/>
        </w:rPr>
      </w:pPr>
      <w:r w:rsidRPr="00ED20F8">
        <w:t>66%F</w:t>
      </w:r>
      <w:r w:rsidR="00D546C9" w:rsidRPr="00ED20F8">
        <w:t>/</w:t>
      </w:r>
      <w:r w:rsidR="00ED20F8" w:rsidRPr="00ED20F8">
        <w:t>71</w:t>
      </w:r>
      <w:r w:rsidR="00D546C9" w:rsidRPr="00ED20F8">
        <w:t>%M feel PDR provides useful feedback on their job performance</w:t>
      </w:r>
    </w:p>
    <w:p w14:paraId="3B419B8E" w14:textId="12368643" w:rsidR="00FB73EE" w:rsidRPr="00ED20F8" w:rsidRDefault="00ED20F8" w:rsidP="00516583">
      <w:pPr>
        <w:pStyle w:val="BodyCopyIndent"/>
        <w:numPr>
          <w:ilvl w:val="0"/>
          <w:numId w:val="36"/>
        </w:numPr>
        <w:rPr>
          <w:bCs/>
        </w:rPr>
      </w:pPr>
      <w:r w:rsidRPr="00ED20F8">
        <w:t>64</w:t>
      </w:r>
      <w:r w:rsidR="00EB6650" w:rsidRPr="00ED20F8">
        <w:t>%F/</w:t>
      </w:r>
      <w:r w:rsidRPr="00ED20F8">
        <w:t>53</w:t>
      </w:r>
      <w:r w:rsidR="00EB6650" w:rsidRPr="00ED20F8">
        <w:t xml:space="preserve">%M </w:t>
      </w:r>
      <w:r w:rsidR="00D546C9" w:rsidRPr="00ED20F8">
        <w:t xml:space="preserve">agree PDR helps them manage their objectives </w:t>
      </w:r>
    </w:p>
    <w:p w14:paraId="3EBDEA39" w14:textId="50C97F39" w:rsidR="00D546C9" w:rsidRPr="005F6379" w:rsidRDefault="00ED20F8" w:rsidP="00516583">
      <w:pPr>
        <w:pStyle w:val="BodyCopyIndent"/>
        <w:numPr>
          <w:ilvl w:val="0"/>
          <w:numId w:val="36"/>
        </w:numPr>
        <w:rPr>
          <w:bCs/>
        </w:rPr>
      </w:pPr>
      <w:r w:rsidRPr="00ED20F8">
        <w:t>53</w:t>
      </w:r>
      <w:r w:rsidR="00EB6650" w:rsidRPr="00ED20F8">
        <w:t>%F/</w:t>
      </w:r>
      <w:r w:rsidRPr="00ED20F8">
        <w:t>35</w:t>
      </w:r>
      <w:r w:rsidR="00EB6650" w:rsidRPr="00ED20F8">
        <w:t xml:space="preserve">%M </w:t>
      </w:r>
      <w:r w:rsidR="0034402F" w:rsidRPr="00ED20F8">
        <w:t>find</w:t>
      </w:r>
      <w:r w:rsidR="0034402F">
        <w:t xml:space="preserve"> PDR helpful for i</w:t>
      </w:r>
      <w:r w:rsidR="002A5CC6">
        <w:t xml:space="preserve">dentifying training opportunities. </w:t>
      </w:r>
    </w:p>
    <w:p w14:paraId="691D3E43" w14:textId="658894F1" w:rsidR="00FB73EE" w:rsidRDefault="002A5CC6" w:rsidP="001F6C29">
      <w:pPr>
        <w:pStyle w:val="BodyCopyIndent"/>
        <w:ind w:left="0"/>
        <w:rPr>
          <w:b/>
          <w:bCs/>
        </w:rPr>
      </w:pPr>
      <w:r>
        <w:t>Whilst there is more work to be done on improving the value of PDR for performance feedback and management of objectives</w:t>
      </w:r>
      <w:r w:rsidR="00647BA9">
        <w:t>,</w:t>
      </w:r>
      <w:r>
        <w:t xml:space="preserve"> we are encouraged by these results. However, </w:t>
      </w:r>
      <w:r w:rsidR="00B2289B">
        <w:t xml:space="preserve">the </w:t>
      </w:r>
      <w:r>
        <w:t xml:space="preserve">PDR process is failing staff when it comes to the identification of </w:t>
      </w:r>
      <w:r w:rsidR="00B2289B">
        <w:t xml:space="preserve">training opportunities and this is of great concern. </w:t>
      </w:r>
      <w:r>
        <w:t xml:space="preserve"> </w:t>
      </w:r>
      <w:r w:rsidR="00115AAC">
        <w:t xml:space="preserve">A tailored approach to PDR workshops will </w:t>
      </w:r>
      <w:r w:rsidR="00115AAC" w:rsidRPr="00115AAC">
        <w:t xml:space="preserve">emphasise the importance of </w:t>
      </w:r>
      <w:r w:rsidR="00115AAC">
        <w:t>discussing and identifying</w:t>
      </w:r>
      <w:r w:rsidR="00115AAC" w:rsidRPr="00115AAC">
        <w:t xml:space="preserve"> training needs and career development opportunities</w:t>
      </w:r>
      <w:r w:rsidR="00115AAC">
        <w:t xml:space="preserve"> (</w:t>
      </w:r>
      <w:r w:rsidR="00115AAC" w:rsidRPr="00ED20F8">
        <w:rPr>
          <w:b/>
          <w:bCs/>
          <w:color w:val="FF0000"/>
        </w:rPr>
        <w:t>SAP3.7b</w:t>
      </w:r>
      <w:r w:rsidR="00115AAC">
        <w:t>)</w:t>
      </w:r>
      <w:r w:rsidR="00647BA9">
        <w:t>.</w:t>
      </w:r>
      <w:r w:rsidR="00115AAC">
        <w:t xml:space="preserve"> </w:t>
      </w:r>
      <w:r w:rsidR="00647BA9">
        <w:t>ECR PDR workshops will specifically highlight the Concordat for Researcher Development recommendation that postdoctoral staff spend a minimum of 10 days/y</w:t>
      </w:r>
      <w:r w:rsidR="00ED20F8">
        <w:t>ea</w:t>
      </w:r>
      <w:r w:rsidR="00647BA9">
        <w:t>r on professional development. S</w:t>
      </w:r>
      <w:r w:rsidR="00115AAC">
        <w:t xml:space="preserve">taff will receive information on training opportunities and training funds </w:t>
      </w:r>
      <w:r w:rsidR="00A80BFC">
        <w:t xml:space="preserve">at </w:t>
      </w:r>
      <w:r w:rsidR="00115AAC">
        <w:t>PDR launch (</w:t>
      </w:r>
      <w:r w:rsidR="00115AAC" w:rsidRPr="00ED20F8">
        <w:rPr>
          <w:b/>
          <w:bCs/>
          <w:color w:val="FF0000"/>
        </w:rPr>
        <w:t>SAP3.7a</w:t>
      </w:r>
      <w:r w:rsidR="00115AAC">
        <w:t>).</w:t>
      </w:r>
      <w:r w:rsidR="00A80BFC">
        <w:t xml:space="preserve"> </w:t>
      </w:r>
    </w:p>
    <w:p w14:paraId="792F23F5" w14:textId="02DF3C67" w:rsidR="000D3436" w:rsidRPr="000D3436" w:rsidRDefault="000D3436" w:rsidP="000D3436">
      <w:pPr>
        <w:rPr>
          <w:b/>
          <w:bCs/>
          <w:sz w:val="22"/>
          <w:szCs w:val="22"/>
        </w:rPr>
      </w:pPr>
      <w:r w:rsidRPr="000D3436">
        <w:rPr>
          <w:b/>
          <w:bCs/>
          <w:sz w:val="22"/>
          <w:szCs w:val="22"/>
        </w:rPr>
        <w:t>Figure 5.6: Numbers and percentages of R&amp;T and clinical staff who agree that PDR provides useful feedback on the job performance, help to manage their objectives and help to identify training opportunities</w:t>
      </w:r>
    </w:p>
    <w:p w14:paraId="208356AE" w14:textId="77777777" w:rsidR="000D3436" w:rsidRDefault="000D3436" w:rsidP="000D3436">
      <w:r>
        <w:rPr>
          <w:noProof/>
          <w:lang w:eastAsia="zh-CN"/>
        </w:rPr>
        <w:drawing>
          <wp:inline distT="0" distB="0" distL="0" distR="0" wp14:anchorId="659333B0" wp14:editId="5B32D4DB">
            <wp:extent cx="5207000" cy="27178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07000" cy="2717800"/>
                    </a:xfrm>
                    <a:prstGeom prst="rect">
                      <a:avLst/>
                    </a:prstGeom>
                  </pic:spPr>
                </pic:pic>
              </a:graphicData>
            </a:graphic>
          </wp:inline>
        </w:drawing>
      </w:r>
    </w:p>
    <w:p w14:paraId="392E7608" w14:textId="3A0FE73B" w:rsidR="007B0E15" w:rsidRDefault="007B0E15" w:rsidP="00002DCD">
      <w:pPr>
        <w:pStyle w:val="BodyCopyIndent"/>
        <w:ind w:left="0"/>
        <w:rPr>
          <w:b/>
          <w:bCs/>
        </w:rPr>
      </w:pPr>
    </w:p>
    <w:p w14:paraId="5F350C3D" w14:textId="0FBFA2A8" w:rsidR="005B647A" w:rsidRPr="00CF4E7F" w:rsidRDefault="007B0E15" w:rsidP="005B647A">
      <w:pPr>
        <w:pStyle w:val="BodyCopyIndent"/>
        <w:ind w:left="0"/>
        <w:rPr>
          <w:b/>
          <w:bCs/>
        </w:rPr>
      </w:pPr>
      <w:r w:rsidRPr="00CF4E7F">
        <w:rPr>
          <w:b/>
          <w:bCs/>
        </w:rPr>
        <w:t>SAP Actions</w:t>
      </w:r>
    </w:p>
    <w:tbl>
      <w:tblPr>
        <w:tblStyle w:val="TableGrid"/>
        <w:tblW w:w="0" w:type="auto"/>
        <w:tblLook w:val="04A0" w:firstRow="1" w:lastRow="0" w:firstColumn="1" w:lastColumn="0" w:noHBand="0" w:noVBand="1"/>
      </w:tblPr>
      <w:tblGrid>
        <w:gridCol w:w="1129"/>
        <w:gridCol w:w="6741"/>
      </w:tblGrid>
      <w:tr w:rsidR="005B647A" w14:paraId="11E20159" w14:textId="77777777" w:rsidTr="00FF7089">
        <w:tc>
          <w:tcPr>
            <w:tcW w:w="1129" w:type="dxa"/>
          </w:tcPr>
          <w:p w14:paraId="11235B0D" w14:textId="77777777" w:rsidR="005B647A" w:rsidRDefault="005B647A" w:rsidP="00FF7089">
            <w:pPr>
              <w:pStyle w:val="BodyCopyIndent"/>
              <w:ind w:left="0"/>
            </w:pPr>
            <w:r>
              <w:t>SAP3.7a</w:t>
            </w:r>
          </w:p>
        </w:tc>
        <w:tc>
          <w:tcPr>
            <w:tcW w:w="6741" w:type="dxa"/>
          </w:tcPr>
          <w:p w14:paraId="1468C1DD" w14:textId="751D52F7" w:rsidR="005B647A" w:rsidRDefault="005B647A" w:rsidP="00FF7089">
            <w:pPr>
              <w:pStyle w:val="BodyCopyIndent"/>
              <w:ind w:left="0"/>
            </w:pPr>
            <w:r>
              <w:rPr>
                <w:rFonts w:eastAsia="Times New Roman" w:cs="Calibri"/>
                <w:szCs w:val="22"/>
                <w:lang w:eastAsia="en-GB"/>
              </w:rPr>
              <w:t>P</w:t>
            </w:r>
            <w:r w:rsidRPr="00381A65">
              <w:rPr>
                <w:rFonts w:eastAsia="Times New Roman" w:cs="Calibri"/>
                <w:szCs w:val="22"/>
                <w:lang w:eastAsia="en-GB"/>
              </w:rPr>
              <w:t>romote availability of the new Institute training fund to further support academic staff career development and training opportunities. Circulate information at launch of annual PDR, include on Athena SWAN webpages and periodically promote these through the weekly newsletter and twitter feeds.</w:t>
            </w:r>
          </w:p>
        </w:tc>
      </w:tr>
      <w:tr w:rsidR="005B647A" w14:paraId="52C5EFB2" w14:textId="77777777" w:rsidTr="00FF7089">
        <w:tc>
          <w:tcPr>
            <w:tcW w:w="1129" w:type="dxa"/>
          </w:tcPr>
          <w:p w14:paraId="265A6071" w14:textId="77777777" w:rsidR="005B647A" w:rsidRDefault="005B647A" w:rsidP="00FF7089">
            <w:pPr>
              <w:pStyle w:val="BodyCopyIndent"/>
              <w:ind w:left="0"/>
            </w:pPr>
            <w:r>
              <w:t>SAP3.7b</w:t>
            </w:r>
          </w:p>
        </w:tc>
        <w:tc>
          <w:tcPr>
            <w:tcW w:w="6741" w:type="dxa"/>
          </w:tcPr>
          <w:p w14:paraId="74328FDC" w14:textId="18485484" w:rsidR="005B647A" w:rsidRDefault="00647BA9" w:rsidP="00647BA9">
            <w:pPr>
              <w:pStyle w:val="BodyCopyIndent"/>
              <w:ind w:left="0"/>
            </w:pPr>
            <w:r w:rsidRPr="00647BA9">
              <w:t xml:space="preserve">Design </w:t>
            </w:r>
            <w:r w:rsidR="003B4026">
              <w:t xml:space="preserve">PDR </w:t>
            </w:r>
            <w:r w:rsidRPr="00647BA9">
              <w:t>workshops specific for ECRs (G6-8 staff) and senior staff (G9 and above) with guidance on completing the form tailored to career stage. Reviewers and reviewees will attend separate workshops</w:t>
            </w:r>
            <w:r>
              <w:t xml:space="preserve">.        </w:t>
            </w:r>
            <w:r w:rsidRPr="00647BA9">
              <w:t xml:space="preserve"> Workshops will also emphasise the importance of using PDR to discuss and identify training needs and career development opportunities in line with the Concordat for Researcher Development.</w:t>
            </w:r>
          </w:p>
        </w:tc>
      </w:tr>
      <w:tr w:rsidR="00647BA9" w14:paraId="664E355A" w14:textId="77777777" w:rsidTr="00FF7089">
        <w:tc>
          <w:tcPr>
            <w:tcW w:w="1129" w:type="dxa"/>
          </w:tcPr>
          <w:p w14:paraId="11EC78AD" w14:textId="7A1515B4" w:rsidR="00647BA9" w:rsidRDefault="00647BA9" w:rsidP="00FF7089">
            <w:pPr>
              <w:pStyle w:val="BodyCopyIndent"/>
              <w:ind w:left="0"/>
            </w:pPr>
            <w:r>
              <w:t>SAP3.7c</w:t>
            </w:r>
          </w:p>
        </w:tc>
        <w:tc>
          <w:tcPr>
            <w:tcW w:w="6741" w:type="dxa"/>
          </w:tcPr>
          <w:p w14:paraId="37DE4D74" w14:textId="1741F284" w:rsidR="00647BA9" w:rsidRPr="00647BA9" w:rsidRDefault="00647BA9" w:rsidP="00647BA9">
            <w:pPr>
              <w:pStyle w:val="BodyCopyIndent"/>
              <w:ind w:left="0"/>
            </w:pPr>
            <w:r w:rsidRPr="00647BA9">
              <w:t>Trial the delivery of workshops by a senior member of the relevant job family from another Institute where PDR is perceived more positively. Gather feedback from attendees and use this to inform next steps</w:t>
            </w:r>
            <w:r>
              <w:t>.</w:t>
            </w:r>
          </w:p>
        </w:tc>
      </w:tr>
      <w:tr w:rsidR="005B647A" w14:paraId="284AEF98" w14:textId="77777777" w:rsidTr="00FF7089">
        <w:tc>
          <w:tcPr>
            <w:tcW w:w="1129" w:type="dxa"/>
          </w:tcPr>
          <w:p w14:paraId="0E895469" w14:textId="77777777" w:rsidR="005B647A" w:rsidRDefault="005B647A" w:rsidP="00FF7089">
            <w:pPr>
              <w:pStyle w:val="BodyCopyIndent"/>
              <w:ind w:left="0"/>
            </w:pPr>
            <w:r>
              <w:t>SAP3.7d</w:t>
            </w:r>
          </w:p>
        </w:tc>
        <w:tc>
          <w:tcPr>
            <w:tcW w:w="6741" w:type="dxa"/>
          </w:tcPr>
          <w:p w14:paraId="45780454" w14:textId="7DC32C28" w:rsidR="005B647A" w:rsidRDefault="005B647A" w:rsidP="00FF7089">
            <w:pPr>
              <w:pStyle w:val="BodyCopyIndent"/>
              <w:ind w:left="0"/>
            </w:pPr>
            <w:r w:rsidRPr="001B6F4A">
              <w:t>Academic staff to plan at least one career development action during PDR</w:t>
            </w:r>
            <w:r w:rsidR="00310173">
              <w:t>.</w:t>
            </w:r>
          </w:p>
        </w:tc>
      </w:tr>
    </w:tbl>
    <w:p w14:paraId="061E9AA3" w14:textId="0C0B60AC" w:rsidR="00101D59" w:rsidRPr="002E5B58" w:rsidRDefault="00101D59" w:rsidP="00ED20F8">
      <w:pPr>
        <w:pStyle w:val="ListParagraph"/>
        <w:spacing w:before="0" w:line="240" w:lineRule="auto"/>
        <w:rPr>
          <w:color w:val="000000" w:themeColor="background2"/>
          <w:sz w:val="22"/>
        </w:rPr>
      </w:pPr>
      <w:r>
        <w:br w:type="page"/>
      </w:r>
    </w:p>
    <w:p w14:paraId="0696C8C2" w14:textId="2C2B36B4" w:rsidR="005613F4" w:rsidRDefault="005613F4" w:rsidP="00516583">
      <w:pPr>
        <w:pStyle w:val="Heading4"/>
        <w:numPr>
          <w:ilvl w:val="0"/>
          <w:numId w:val="14"/>
        </w:numPr>
        <w:ind w:left="567" w:hanging="567"/>
      </w:pPr>
      <w:r>
        <w:t xml:space="preserve">Support given to academic staff for career progression </w:t>
      </w:r>
    </w:p>
    <w:p w14:paraId="559112A3" w14:textId="419D1F98" w:rsidR="00FB566E" w:rsidRDefault="002B3ACD" w:rsidP="00FB566E">
      <w:pPr>
        <w:pStyle w:val="BodyCopyIndent"/>
        <w:rPr>
          <w:i/>
        </w:rPr>
      </w:pPr>
      <w:r>
        <w:rPr>
          <w:i/>
          <w:noProof/>
          <w:lang w:eastAsia="zh-CN"/>
        </w:rPr>
        <mc:AlternateContent>
          <mc:Choice Requires="wpg">
            <w:drawing>
              <wp:anchor distT="0" distB="0" distL="114300" distR="114300" simplePos="0" relativeHeight="251660356" behindDoc="0" locked="0" layoutInCell="1" allowOverlap="1" wp14:anchorId="7FB6BD89" wp14:editId="20921DB8">
                <wp:simplePos x="0" y="0"/>
                <wp:positionH relativeFrom="margin">
                  <wp:posOffset>0</wp:posOffset>
                </wp:positionH>
                <wp:positionV relativeFrom="paragraph">
                  <wp:posOffset>12065</wp:posOffset>
                </wp:positionV>
                <wp:extent cx="4978400" cy="8024495"/>
                <wp:effectExtent l="12700" t="12700" r="12700" b="14605"/>
                <wp:wrapNone/>
                <wp:docPr id="1943881927" name="Group 1943881927"/>
                <wp:cNvGraphicFramePr/>
                <a:graphic xmlns:a="http://schemas.openxmlformats.org/drawingml/2006/main">
                  <a:graphicData uri="http://schemas.microsoft.com/office/word/2010/wordprocessingGroup">
                    <wpg:wgp>
                      <wpg:cNvGrpSpPr/>
                      <wpg:grpSpPr>
                        <a:xfrm>
                          <a:off x="0" y="0"/>
                          <a:ext cx="4978400" cy="8024495"/>
                          <a:chOff x="47625" y="-314325"/>
                          <a:chExt cx="4978400" cy="8024495"/>
                        </a:xfrm>
                      </wpg:grpSpPr>
                      <wps:wsp>
                        <wps:cNvPr id="1943881931" name="Text Box 2"/>
                        <wps:cNvSpPr txBox="1">
                          <a:spLocks noChangeArrowheads="1"/>
                        </wps:cNvSpPr>
                        <wps:spPr bwMode="auto">
                          <a:xfrm>
                            <a:off x="47625" y="-314325"/>
                            <a:ext cx="4978400" cy="8024495"/>
                          </a:xfrm>
                          <a:prstGeom prst="rect">
                            <a:avLst/>
                          </a:prstGeom>
                          <a:solidFill>
                            <a:srgbClr val="FFFFCC"/>
                          </a:solidFill>
                          <a:ln>
                            <a:prstDash val="sysDot"/>
                            <a:headEnd/>
                            <a:tailEnd/>
                          </a:ln>
                        </wps:spPr>
                        <wps:style>
                          <a:lnRef idx="2">
                            <a:schemeClr val="accent2"/>
                          </a:lnRef>
                          <a:fillRef idx="1">
                            <a:schemeClr val="lt1"/>
                          </a:fillRef>
                          <a:effectRef idx="0">
                            <a:schemeClr val="accent2"/>
                          </a:effectRef>
                          <a:fontRef idx="minor">
                            <a:schemeClr val="dk1"/>
                          </a:fontRef>
                        </wps:style>
                        <wps:txbx>
                          <w:txbxContent>
                            <w:p w14:paraId="482510B4" w14:textId="77777777" w:rsidR="00D80129" w:rsidRPr="005F6379" w:rsidRDefault="00D80129" w:rsidP="002B3ACD">
                              <w:pPr>
                                <w:pStyle w:val="BodyCopyIndent"/>
                                <w:spacing w:after="0" w:line="276" w:lineRule="auto"/>
                                <w:ind w:left="0"/>
                                <w:rPr>
                                  <w:color w:val="000000" w:themeColor="text1"/>
                                </w:rPr>
                              </w:pPr>
                              <w:r w:rsidRPr="005F6379">
                                <w:rPr>
                                  <w:b/>
                                  <w:bCs/>
                                  <w:color w:val="000000" w:themeColor="text1"/>
                                  <w:szCs w:val="22"/>
                                </w:rPr>
                                <w:t>Bronze Action</w:t>
                              </w:r>
                              <w:r w:rsidRPr="005F6379">
                                <w:rPr>
                                  <w:color w:val="000000" w:themeColor="text1"/>
                                  <w:szCs w:val="22"/>
                                </w:rPr>
                                <w:t xml:space="preserve">: We focussed on internal development and progression to begin tackling our </w:t>
                              </w:r>
                              <w:r w:rsidRPr="005F6379">
                                <w:rPr>
                                  <w:color w:val="000000" w:themeColor="text1"/>
                                </w:rPr>
                                <w:t xml:space="preserve">key pipeline issue of the drop-off in females progressing from G8 through to G9/reader and professor. </w:t>
                              </w:r>
                            </w:p>
                            <w:p w14:paraId="50FEA3E7" w14:textId="77777777" w:rsidR="00D80129" w:rsidRDefault="00D80129" w:rsidP="002B3ACD">
                              <w:pPr>
                                <w:pStyle w:val="BodyCopyIndent"/>
                                <w:spacing w:after="0" w:line="276" w:lineRule="auto"/>
                                <w:ind w:left="0"/>
                              </w:pPr>
                            </w:p>
                            <w:p w14:paraId="53E2BEF1" w14:textId="77777777" w:rsidR="00D80129" w:rsidRDefault="00D80129" w:rsidP="002B3ACD">
                              <w:pPr>
                                <w:pStyle w:val="BodyCopyIndent"/>
                                <w:spacing w:after="0" w:line="276" w:lineRule="auto"/>
                                <w:ind w:left="0"/>
                                <w:rPr>
                                  <w:b/>
                                </w:rPr>
                              </w:pPr>
                              <w:r w:rsidRPr="00FD2C08">
                                <w:rPr>
                                  <w:b/>
                                </w:rPr>
                                <w:t>Progress</w:t>
                              </w:r>
                              <w:r>
                                <w:rPr>
                                  <w:b/>
                                </w:rPr>
                                <w:t>:</w:t>
                              </w:r>
                            </w:p>
                            <w:p w14:paraId="3CC3FE37" w14:textId="77777777" w:rsidR="00D80129" w:rsidRDefault="00D80129" w:rsidP="00516583">
                              <w:pPr>
                                <w:pStyle w:val="BodyCopyIndent"/>
                                <w:numPr>
                                  <w:ilvl w:val="0"/>
                                  <w:numId w:val="20"/>
                                </w:numPr>
                                <w:tabs>
                                  <w:tab w:val="clear" w:pos="567"/>
                                </w:tabs>
                                <w:spacing w:after="0" w:line="276" w:lineRule="auto"/>
                                <w:ind w:left="284" w:hanging="284"/>
                              </w:pPr>
                              <w:r>
                                <w:t xml:space="preserve">Establishment of a </w:t>
                              </w:r>
                              <w:r w:rsidRPr="00CE64BA">
                                <w:rPr>
                                  <w:b/>
                                  <w:bCs/>
                                </w:rPr>
                                <w:t>mentorship scheme</w:t>
                              </w:r>
                              <w:r>
                                <w:t xml:space="preserve"> for R&amp;T staff at G6 and above; </w:t>
                              </w:r>
                              <w:r w:rsidRPr="00CE6DEF">
                                <w:rPr>
                                  <w:iCs/>
                                </w:rPr>
                                <w:t>78%F</w:t>
                              </w:r>
                              <w:r>
                                <w:rPr>
                                  <w:iCs/>
                                </w:rPr>
                                <w:t>/</w:t>
                              </w:r>
                              <w:r w:rsidRPr="00CE6DEF">
                                <w:rPr>
                                  <w:iCs/>
                                </w:rPr>
                                <w:t xml:space="preserve">81%M mentees agree their mentor has </w:t>
                              </w:r>
                              <w:r>
                                <w:rPr>
                                  <w:iCs/>
                                </w:rPr>
                                <w:t>helped</w:t>
                              </w:r>
                              <w:r w:rsidRPr="00CE6DEF">
                                <w:rPr>
                                  <w:iCs/>
                                </w:rPr>
                                <w:t xml:space="preserve"> them think about their current job and/or future career.</w:t>
                              </w:r>
                            </w:p>
                            <w:p w14:paraId="45FC5594" w14:textId="77777777" w:rsidR="00D80129" w:rsidRDefault="00D80129" w:rsidP="00516583">
                              <w:pPr>
                                <w:pStyle w:val="BodyCopyIndent"/>
                                <w:numPr>
                                  <w:ilvl w:val="0"/>
                                  <w:numId w:val="20"/>
                                </w:numPr>
                                <w:tabs>
                                  <w:tab w:val="clear" w:pos="567"/>
                                </w:tabs>
                                <w:spacing w:after="0" w:line="276" w:lineRule="auto"/>
                                <w:ind w:left="284" w:hanging="284"/>
                              </w:pPr>
                              <w:r>
                                <w:t xml:space="preserve">Trial of a </w:t>
                              </w:r>
                              <w:r w:rsidRPr="00856769">
                                <w:rPr>
                                  <w:b/>
                                </w:rPr>
                                <w:t xml:space="preserve">Career Mapping </w:t>
                              </w:r>
                              <w:r>
                                <w:rPr>
                                  <w:b/>
                                </w:rPr>
                                <w:t>S</w:t>
                              </w:r>
                              <w:r w:rsidRPr="00856769">
                                <w:rPr>
                                  <w:b/>
                                </w:rPr>
                                <w:t>cheme</w:t>
                              </w:r>
                              <w:r>
                                <w:t xml:space="preserve"> involving 3 female staff (1xG9; 2xG8), </w:t>
                              </w:r>
                            </w:p>
                            <w:p w14:paraId="7C6BE12F" w14:textId="77777777" w:rsidR="00D80129" w:rsidRDefault="00D80129" w:rsidP="00516583">
                              <w:pPr>
                                <w:pStyle w:val="BodyCopyIndent"/>
                                <w:numPr>
                                  <w:ilvl w:val="0"/>
                                  <w:numId w:val="20"/>
                                </w:numPr>
                                <w:tabs>
                                  <w:tab w:val="clear" w:pos="567"/>
                                </w:tabs>
                                <w:spacing w:after="0" w:line="276" w:lineRule="auto"/>
                                <w:ind w:left="284" w:hanging="284"/>
                              </w:pPr>
                              <w:r>
                                <w:t xml:space="preserve">Intensive </w:t>
                              </w:r>
                              <w:r w:rsidRPr="0036169B">
                                <w:t>support with fellowship applications and major grant bids;</w:t>
                              </w:r>
                              <w:r w:rsidRPr="0036169B">
                                <w:rPr>
                                  <w:color w:val="000000" w:themeColor="text1"/>
                                  <w:szCs w:val="22"/>
                                </w:rPr>
                                <w:t xml:space="preserve"> 46% success</w:t>
                              </w:r>
                              <w:r>
                                <w:rPr>
                                  <w:color w:val="000000" w:themeColor="text1"/>
                                  <w:szCs w:val="22"/>
                                </w:rPr>
                                <w:t xml:space="preserve"> rate for external grants for G8/9 females (cf 21% for III males and 23% for females applying to MRC, see section 5.3v)</w:t>
                              </w:r>
                            </w:p>
                            <w:p w14:paraId="51AAC0C8" w14:textId="77777777" w:rsidR="00D80129" w:rsidRDefault="00D80129" w:rsidP="00516583">
                              <w:pPr>
                                <w:pStyle w:val="BodyCopyIndent"/>
                                <w:numPr>
                                  <w:ilvl w:val="0"/>
                                  <w:numId w:val="20"/>
                                </w:numPr>
                                <w:tabs>
                                  <w:tab w:val="clear" w:pos="567"/>
                                </w:tabs>
                                <w:spacing w:after="0" w:line="276" w:lineRule="auto"/>
                                <w:ind w:left="284" w:hanging="284"/>
                              </w:pPr>
                              <w:r>
                                <w:t xml:space="preserve">Identifying and supporting staff to undertake </w:t>
                              </w:r>
                              <w:r w:rsidRPr="00856769">
                                <w:rPr>
                                  <w:b/>
                                </w:rPr>
                                <w:t>leadership training</w:t>
                              </w:r>
                              <w:r>
                                <w:t xml:space="preserve">; two R&amp;T G8 females who received leadership training were promoted in 2018/19 </w:t>
                              </w:r>
                            </w:p>
                            <w:p w14:paraId="1EB2AA7A" w14:textId="77777777" w:rsidR="00D80129" w:rsidRPr="00427494" w:rsidRDefault="00D80129" w:rsidP="00516583">
                              <w:pPr>
                                <w:pStyle w:val="BodyCopyIndent"/>
                                <w:numPr>
                                  <w:ilvl w:val="0"/>
                                  <w:numId w:val="20"/>
                                </w:numPr>
                                <w:tabs>
                                  <w:tab w:val="clear" w:pos="567"/>
                                </w:tabs>
                                <w:spacing w:after="0" w:line="276" w:lineRule="auto"/>
                                <w:ind w:left="284" w:hanging="284"/>
                              </w:pPr>
                              <w:r>
                                <w:t xml:space="preserve">Collaborating with other UoG </w:t>
                              </w:r>
                              <w:r>
                                <w:rPr>
                                  <w:szCs w:val="22"/>
                                </w:rPr>
                                <w:t>Research Institutes</w:t>
                              </w:r>
                              <w:r w:rsidRPr="00E05C40">
                                <w:rPr>
                                  <w:szCs w:val="22"/>
                                </w:rPr>
                                <w:t xml:space="preserve"> to </w:t>
                              </w:r>
                              <w:r>
                                <w:rPr>
                                  <w:szCs w:val="22"/>
                                </w:rPr>
                                <w:t xml:space="preserve">establish, </w:t>
                              </w:r>
                              <w:r w:rsidRPr="00E05C40">
                                <w:rPr>
                                  <w:szCs w:val="22"/>
                                </w:rPr>
                                <w:t xml:space="preserve">develop and financially support </w:t>
                              </w:r>
                              <w:r>
                                <w:rPr>
                                  <w:szCs w:val="22"/>
                                </w:rPr>
                                <w:t xml:space="preserve">a </w:t>
                              </w:r>
                              <w:r w:rsidRPr="00856769">
                                <w:rPr>
                                  <w:b/>
                                  <w:szCs w:val="22"/>
                                </w:rPr>
                                <w:t>Network for Early Career Researchers (NERD)</w:t>
                              </w:r>
                              <w:r w:rsidRPr="00E05C40">
                                <w:rPr>
                                  <w:szCs w:val="22"/>
                                </w:rPr>
                                <w:t xml:space="preserve"> </w:t>
                              </w:r>
                              <w:r w:rsidRPr="00DD48D9">
                                <w:rPr>
                                  <w:szCs w:val="22"/>
                                </w:rPr>
                                <w:t xml:space="preserve">whose mission is to: 1. Provide career support, information &amp; advice for ECRs, 2. Foster collegiality, collaboration &amp; sharing of resources 3. </w:t>
                              </w:r>
                              <w:r w:rsidRPr="00E42EFB">
                                <w:rPr>
                                  <w:szCs w:val="22"/>
                                </w:rPr>
                                <w:t>U</w:t>
                              </w:r>
                              <w:r w:rsidRPr="00DD48D9">
                                <w:rPr>
                                  <w:szCs w:val="22"/>
                                </w:rPr>
                                <w:t>nderstand the challenges facing ECRs,</w:t>
                              </w:r>
                              <w:r w:rsidRPr="00E42EFB">
                                <w:rPr>
                                  <w:szCs w:val="22"/>
                                </w:rPr>
                                <w:t xml:space="preserve"> advocating for t</w:t>
                              </w:r>
                              <w:r w:rsidRPr="00DD48D9">
                                <w:rPr>
                                  <w:szCs w:val="22"/>
                                </w:rPr>
                                <w:t>heir needs to senior management (</w:t>
                              </w:r>
                              <w:r w:rsidRPr="00E007DB">
                                <w:rPr>
                                  <w:b/>
                                  <w:bCs/>
                                  <w:szCs w:val="22"/>
                                </w:rPr>
                                <w:t>Figure 5.7</w:t>
                              </w:r>
                              <w:r w:rsidRPr="00E42EFB">
                                <w:rPr>
                                  <w:szCs w:val="22"/>
                                </w:rPr>
                                <w:t>)</w:t>
                              </w:r>
                              <w:r>
                                <w:rPr>
                                  <w:szCs w:val="22"/>
                                </w:rPr>
                                <w:t>. Further details below.</w:t>
                              </w:r>
                            </w:p>
                            <w:p w14:paraId="4742BA6D" w14:textId="77777777" w:rsidR="00D80129" w:rsidRDefault="00D80129" w:rsidP="00516583">
                              <w:pPr>
                                <w:pStyle w:val="BodyCopyIndent"/>
                                <w:numPr>
                                  <w:ilvl w:val="0"/>
                                  <w:numId w:val="20"/>
                                </w:numPr>
                                <w:tabs>
                                  <w:tab w:val="clear" w:pos="567"/>
                                </w:tabs>
                                <w:spacing w:after="0" w:line="276" w:lineRule="auto"/>
                                <w:ind w:left="284" w:hanging="284"/>
                              </w:pPr>
                              <w:r>
                                <w:t xml:space="preserve">Establishment of an annual </w:t>
                              </w:r>
                              <w:r w:rsidRPr="00CE64BA">
                                <w:rPr>
                                  <w:b/>
                                  <w:bCs/>
                                </w:rPr>
                                <w:t>Institute ECR awayday</w:t>
                              </w:r>
                              <w:r>
                                <w:t xml:space="preserve"> organised by PGR students and ECRs, with Institute financial support, featuring invited talks from external early career lab leaders and interactive Q&amp;A sessions with </w:t>
                              </w:r>
                              <w:r w:rsidRPr="00A03C1A">
                                <w:t xml:space="preserve">scientists </w:t>
                              </w:r>
                              <w:r>
                                <w:t>working outwith academia (</w:t>
                              </w:r>
                              <w:r w:rsidRPr="000B61F4">
                                <w:t>Photo 5.2</w:t>
                              </w:r>
                              <w:r>
                                <w:t>)</w:t>
                              </w:r>
                              <w:r w:rsidRPr="00A03C1A">
                                <w:t xml:space="preserve">. </w:t>
                              </w:r>
                            </w:p>
                            <w:p w14:paraId="65F6B299" w14:textId="77777777" w:rsidR="00D80129" w:rsidRDefault="00D80129" w:rsidP="002B3ACD">
                              <w:pPr>
                                <w:pStyle w:val="BodyCopyIndent"/>
                                <w:tabs>
                                  <w:tab w:val="clear" w:pos="567"/>
                                </w:tabs>
                                <w:spacing w:after="0" w:line="276" w:lineRule="auto"/>
                                <w:ind w:left="284"/>
                              </w:pPr>
                              <w:r w:rsidRPr="009C65C3">
                                <w:rPr>
                                  <w:noProof/>
                                  <w:lang w:eastAsia="zh-CN"/>
                                </w:rPr>
                                <w:drawing>
                                  <wp:inline distT="0" distB="0" distL="0" distR="0" wp14:anchorId="1245224F" wp14:editId="0141FA6F">
                                    <wp:extent cx="4762500" cy="1562100"/>
                                    <wp:effectExtent l="0" t="0" r="0" b="0"/>
                                    <wp:docPr id="1943881921" name="Picture 194388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62500" cy="1562100"/>
                                            </a:xfrm>
                                            <a:prstGeom prst="rect">
                                              <a:avLst/>
                                            </a:prstGeom>
                                            <a:noFill/>
                                            <a:ln>
                                              <a:noFill/>
                                            </a:ln>
                                          </pic:spPr>
                                        </pic:pic>
                                      </a:graphicData>
                                    </a:graphic>
                                  </wp:inline>
                                </w:drawing>
                              </w:r>
                            </w:p>
                            <w:p w14:paraId="442E90F7" w14:textId="77777777" w:rsidR="00D80129" w:rsidRDefault="00D80129" w:rsidP="002B3ACD">
                              <w:pPr>
                                <w:pStyle w:val="BodyCopyIndent"/>
                                <w:tabs>
                                  <w:tab w:val="clear" w:pos="567"/>
                                </w:tabs>
                                <w:spacing w:after="0" w:line="276" w:lineRule="auto"/>
                                <w:ind w:left="0"/>
                              </w:pPr>
                            </w:p>
                            <w:p w14:paraId="497C3776" w14:textId="77777777" w:rsidR="00D80129" w:rsidRDefault="00D80129" w:rsidP="002B3ACD">
                              <w:pPr>
                                <w:pStyle w:val="BodyCopyIndent"/>
                                <w:tabs>
                                  <w:tab w:val="clear" w:pos="567"/>
                                </w:tabs>
                                <w:spacing w:after="0" w:line="276" w:lineRule="auto"/>
                                <w:ind w:left="0"/>
                              </w:pPr>
                            </w:p>
                            <w:p w14:paraId="3D687AA4" w14:textId="77777777" w:rsidR="00D80129" w:rsidRDefault="00D80129" w:rsidP="002B3ACD">
                              <w:pPr>
                                <w:pStyle w:val="BodyCopyIndent"/>
                                <w:tabs>
                                  <w:tab w:val="clear" w:pos="567"/>
                                </w:tabs>
                                <w:spacing w:after="0" w:line="276" w:lineRule="auto"/>
                                <w:ind w:left="0"/>
                              </w:pPr>
                            </w:p>
                            <w:p w14:paraId="6C35B812" w14:textId="77777777" w:rsidR="00D80129" w:rsidRDefault="00D80129" w:rsidP="002B3ACD">
                              <w:pPr>
                                <w:pStyle w:val="BodyCopyIndent"/>
                                <w:tabs>
                                  <w:tab w:val="clear" w:pos="567"/>
                                </w:tabs>
                                <w:spacing w:after="0" w:line="276" w:lineRule="auto"/>
                                <w:ind w:left="0"/>
                                <w:rPr>
                                  <w:b/>
                                  <w:bCs/>
                                </w:rPr>
                              </w:pPr>
                            </w:p>
                            <w:p w14:paraId="63E38A37" w14:textId="77777777" w:rsidR="00D80129" w:rsidRDefault="00D80129" w:rsidP="002B3ACD">
                              <w:pPr>
                                <w:pStyle w:val="BodyCopyIndent"/>
                                <w:tabs>
                                  <w:tab w:val="clear" w:pos="567"/>
                                </w:tabs>
                                <w:spacing w:after="0" w:line="276" w:lineRule="auto"/>
                                <w:ind w:left="0"/>
                                <w:rPr>
                                  <w:b/>
                                  <w:bCs/>
                                </w:rPr>
                              </w:pPr>
                            </w:p>
                            <w:p w14:paraId="2B3A4D9A" w14:textId="77777777" w:rsidR="00D80129" w:rsidRPr="00427494" w:rsidRDefault="00D80129" w:rsidP="002B3ACD">
                              <w:pPr>
                                <w:pStyle w:val="BodyCopyIndent"/>
                                <w:tabs>
                                  <w:tab w:val="clear" w:pos="567"/>
                                </w:tabs>
                                <w:spacing w:after="0" w:line="276" w:lineRule="auto"/>
                                <w:ind w:left="0"/>
                                <w:rPr>
                                  <w:b/>
                                  <w:bCs/>
                                </w:rPr>
                              </w:pPr>
                              <w:r w:rsidRPr="00427494">
                                <w:rPr>
                                  <w:b/>
                                  <w:bCs/>
                                </w:rPr>
                                <w:t>Outcome:</w:t>
                              </w:r>
                            </w:p>
                            <w:p w14:paraId="76BFDCD1" w14:textId="7592CB8D" w:rsidR="00D80129" w:rsidRPr="0077715E" w:rsidRDefault="00D80129" w:rsidP="002B3ACD">
                              <w:pPr>
                                <w:pStyle w:val="BodyCopyIndent"/>
                                <w:tabs>
                                  <w:tab w:val="clear" w:pos="567"/>
                                </w:tabs>
                                <w:spacing w:after="0" w:line="276" w:lineRule="auto"/>
                                <w:ind w:left="0"/>
                                <w:rPr>
                                  <w:color w:val="595959" w:themeColor="text1" w:themeTint="A6"/>
                                  <w:szCs w:val="22"/>
                                </w:rPr>
                              </w:pPr>
                              <w:r>
                                <w:t>These actions have improved</w:t>
                              </w:r>
                              <w:r w:rsidRPr="00427494">
                                <w:t xml:space="preserve"> staff</w:t>
                              </w:r>
                              <w:r>
                                <w:t xml:space="preserve"> </w:t>
                              </w:r>
                              <w:r w:rsidRPr="00427494">
                                <w:t xml:space="preserve">perception of the support available from 2016 to 2019, </w:t>
                              </w:r>
                              <w:r w:rsidRPr="00E007DB">
                                <w:rPr>
                                  <w:b/>
                                  <w:bCs/>
                                </w:rPr>
                                <w:t>Figure 5.8</w:t>
                              </w:r>
                              <w:r w:rsidRPr="00427494">
                                <w:t>.</w:t>
                              </w:r>
                              <w:r w:rsidRPr="00A04619">
                                <w:rPr>
                                  <w:color w:val="595959" w:themeColor="text1" w:themeTint="A6"/>
                                  <w:szCs w:val="22"/>
                                </w:rPr>
                                <w:tab/>
                              </w:r>
                            </w:p>
                          </w:txbxContent>
                        </wps:txbx>
                        <wps:bodyPr rot="0" vert="horz" wrap="square" lIns="91440" tIns="45720" rIns="91440" bIns="45720" anchor="t" anchorCtr="0">
                          <a:spAutoFit/>
                        </wps:bodyPr>
                      </wps:wsp>
                      <wps:wsp>
                        <wps:cNvPr id="1943881932" name="Speech Bubble: Rectangle with Corners Rounded 245"/>
                        <wps:cNvSpPr/>
                        <wps:spPr>
                          <a:xfrm>
                            <a:off x="104775" y="6115050"/>
                            <a:ext cx="4800600" cy="914400"/>
                          </a:xfrm>
                          <a:prstGeom prst="wedgeRoundRectCallout">
                            <a:avLst/>
                          </a:prstGeom>
                          <a:no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311D9C" w14:textId="77777777" w:rsidR="00D80129" w:rsidRPr="008D3183" w:rsidRDefault="00D80129" w:rsidP="002B3ACD">
                              <w:pPr>
                                <w:pStyle w:val="BodyCopyIndent"/>
                                <w:spacing w:after="0"/>
                                <w:ind w:left="0"/>
                                <w:rPr>
                                  <w:b/>
                                  <w:bCs/>
                                </w:rPr>
                              </w:pPr>
                              <w:r w:rsidRPr="008D3183">
                                <w:rPr>
                                  <w:b/>
                                  <w:bCs/>
                                </w:rPr>
                                <w:t>A female PhD student attendee said:</w:t>
                              </w:r>
                            </w:p>
                            <w:p w14:paraId="0649C6BD" w14:textId="77777777" w:rsidR="00D80129" w:rsidRDefault="00D80129" w:rsidP="002B3ACD">
                              <w:pPr>
                                <w:spacing w:before="0" w:line="240" w:lineRule="auto"/>
                                <w:rPr>
                                  <w:rFonts w:eastAsia="Times New Roman" w:cs="Calibri"/>
                                  <w:i/>
                                  <w:iCs/>
                                  <w:color w:val="000000"/>
                                  <w:sz w:val="22"/>
                                  <w:szCs w:val="22"/>
                                  <w:lang w:eastAsia="en-GB"/>
                                </w:rPr>
                              </w:pPr>
                              <w:r>
                                <w:rPr>
                                  <w:rFonts w:eastAsia="Times New Roman" w:cs="Calibri"/>
                                  <w:i/>
                                  <w:iCs/>
                                  <w:color w:val="000000"/>
                                  <w:sz w:val="22"/>
                                  <w:szCs w:val="22"/>
                                  <w:lang w:eastAsia="en-GB"/>
                                </w:rPr>
                                <w:t>“</w:t>
                              </w:r>
                              <w:r w:rsidRPr="0080736E">
                                <w:rPr>
                                  <w:rFonts w:eastAsia="Times New Roman" w:cs="Calibri"/>
                                  <w:i/>
                                  <w:iCs/>
                                  <w:color w:val="000000"/>
                                  <w:sz w:val="22"/>
                                  <w:szCs w:val="22"/>
                                  <w:lang w:eastAsia="en-GB"/>
                                </w:rPr>
                                <w:t>The chance to openly discuss each panellist</w:t>
                              </w:r>
                              <w:r>
                                <w:rPr>
                                  <w:rFonts w:eastAsia="Times New Roman" w:cs="Calibri"/>
                                  <w:i/>
                                  <w:iCs/>
                                  <w:color w:val="000000"/>
                                  <w:sz w:val="22"/>
                                  <w:szCs w:val="22"/>
                                  <w:lang w:eastAsia="en-GB"/>
                                </w:rPr>
                                <w:t>’</w:t>
                              </w:r>
                              <w:r w:rsidRPr="0080736E">
                                <w:rPr>
                                  <w:rFonts w:eastAsia="Times New Roman" w:cs="Calibri"/>
                                  <w:i/>
                                  <w:iCs/>
                                  <w:color w:val="000000"/>
                                  <w:sz w:val="22"/>
                                  <w:szCs w:val="22"/>
                                  <w:lang w:eastAsia="en-GB"/>
                                </w:rPr>
                                <w:t xml:space="preserve">s career with them illuminated the many different paths that individuals take to establish their career and has </w:t>
                              </w:r>
                              <w:r>
                                <w:rPr>
                                  <w:rFonts w:eastAsia="Times New Roman" w:cs="Calibri"/>
                                  <w:i/>
                                  <w:iCs/>
                                  <w:color w:val="000000"/>
                                  <w:sz w:val="22"/>
                                  <w:szCs w:val="22"/>
                                  <w:lang w:eastAsia="en-GB"/>
                                </w:rPr>
                                <w:t>really</w:t>
                              </w:r>
                              <w:r w:rsidRPr="0080736E">
                                <w:rPr>
                                  <w:rFonts w:eastAsia="Times New Roman" w:cs="Calibri"/>
                                  <w:i/>
                                  <w:iCs/>
                                  <w:color w:val="000000"/>
                                  <w:sz w:val="22"/>
                                  <w:szCs w:val="22"/>
                                  <w:lang w:eastAsia="en-GB"/>
                                </w:rPr>
                                <w:t xml:space="preserve"> helped me think about what I will do next.”</w:t>
                              </w:r>
                            </w:p>
                            <w:p w14:paraId="5759F02A" w14:textId="77777777" w:rsidR="00D80129" w:rsidRDefault="00D80129" w:rsidP="002B3AC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7FCA48A7">
              <v:group id="Group 1943881927" style="position:absolute;left:0;text-align:left;margin-left:0;margin-top:.95pt;width:392pt;height:631.85pt;z-index:251660356;mso-position-horizontal-relative:margin" coordsize="49784,80244" coordorigin="476,-3143" o:spid="_x0000_s1043" w14:anchorId="7FB6BD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">
                <v:shape id="_x0000_s1044" style="position:absolute;left:476;top:-3143;width:49784;height:80244;visibility:visible;mso-wrap-style:square;v-text-anchor:top" fillcolor="#ffc" strokecolor="#7f9bb3 [3205]" strokeweight="2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">
                  <v:stroke dashstyle="1 1"/>
                  <v:textbox style="mso-fit-shape-to-text:t">
                    <w:txbxContent>
                      <w:p w:rsidRPr="005F6379" w:rsidR="00D80129" w:rsidP="002B3ACD" w:rsidRDefault="00D80129" w14:paraId="490C23FD" w14:textId="77777777">
                        <w:pPr>
                          <w:pStyle w:val="BodyCopyIndent"/>
                          <w:spacing w:after="0" w:line="276" w:lineRule="auto"/>
                          <w:ind w:left="0"/>
                          <w:rPr>
                            <w:color w:val="000000" w:themeColor="text1"/>
                          </w:rPr>
                        </w:pPr>
                        <w:r w:rsidRPr="005F6379">
                          <w:rPr>
                            <w:b/>
                            <w:bCs/>
                            <w:color w:val="000000" w:themeColor="text1"/>
                            <w:szCs w:val="22"/>
                          </w:rPr>
                          <w:t>Bronze Action</w:t>
                        </w:r>
                        <w:r w:rsidRPr="005F6379">
                          <w:rPr>
                            <w:color w:val="000000" w:themeColor="text1"/>
                            <w:szCs w:val="22"/>
                          </w:rPr>
                          <w:t xml:space="preserve">: We focussed on internal development and progression to begin tackling our </w:t>
                        </w:r>
                        <w:r w:rsidRPr="005F6379">
                          <w:rPr>
                            <w:color w:val="000000" w:themeColor="text1"/>
                          </w:rPr>
                          <w:t xml:space="preserve">key pipeline issue of the drop-off in females progressing from G8 through to G9/reader and professor. </w:t>
                        </w:r>
                      </w:p>
                      <w:p w:rsidR="00D80129" w:rsidP="002B3ACD" w:rsidRDefault="00D80129" w14:paraId="3461D779" w14:textId="77777777">
                        <w:pPr>
                          <w:pStyle w:val="BodyCopyIndent"/>
                          <w:spacing w:after="0" w:line="276" w:lineRule="auto"/>
                          <w:ind w:left="0"/>
                        </w:pPr>
                      </w:p>
                      <w:p w:rsidR="00D80129" w:rsidP="002B3ACD" w:rsidRDefault="00D80129" w14:paraId="4A5E3E9A" w14:textId="77777777">
                        <w:pPr>
                          <w:pStyle w:val="BodyCopyIndent"/>
                          <w:spacing w:after="0" w:line="276" w:lineRule="auto"/>
                          <w:ind w:left="0"/>
                          <w:rPr>
                            <w:b/>
                          </w:rPr>
                        </w:pPr>
                        <w:r w:rsidRPr="00FD2C08">
                          <w:rPr>
                            <w:b/>
                          </w:rPr>
                          <w:t>Progress</w:t>
                        </w:r>
                        <w:r>
                          <w:rPr>
                            <w:b/>
                          </w:rPr>
                          <w:t>:</w:t>
                        </w:r>
                      </w:p>
                      <w:p w:rsidR="00D80129" w:rsidP="00516583" w:rsidRDefault="00D80129" w14:paraId="7F2086BE" w14:textId="77777777">
                        <w:pPr>
                          <w:pStyle w:val="BodyCopyIndent"/>
                          <w:numPr>
                            <w:ilvl w:val="0"/>
                            <w:numId w:val="20"/>
                          </w:numPr>
                          <w:tabs>
                            <w:tab w:val="clear" w:pos="567"/>
                          </w:tabs>
                          <w:spacing w:after="0" w:line="276" w:lineRule="auto"/>
                          <w:ind w:left="284" w:hanging="284"/>
                        </w:pPr>
                        <w:r>
                          <w:t xml:space="preserve">Establishment of a </w:t>
                        </w:r>
                        <w:r w:rsidRPr="00CE64BA">
                          <w:rPr>
                            <w:b/>
                            <w:bCs/>
                          </w:rPr>
                          <w:t>mentorship scheme</w:t>
                        </w:r>
                        <w:r>
                          <w:t xml:space="preserve"> for R&amp;T staff at G6 and above; </w:t>
                        </w:r>
                        <w:r w:rsidRPr="00CE6DEF">
                          <w:rPr>
                            <w:iCs/>
                          </w:rPr>
                          <w:t>78%F</w:t>
                        </w:r>
                        <w:r>
                          <w:rPr>
                            <w:iCs/>
                          </w:rPr>
                          <w:t>/</w:t>
                        </w:r>
                        <w:r w:rsidRPr="00CE6DEF">
                          <w:rPr>
                            <w:iCs/>
                          </w:rPr>
                          <w:t xml:space="preserve">81%M mentees agree their mentor has </w:t>
                        </w:r>
                        <w:r>
                          <w:rPr>
                            <w:iCs/>
                          </w:rPr>
                          <w:t>helped</w:t>
                        </w:r>
                        <w:r w:rsidRPr="00CE6DEF">
                          <w:rPr>
                            <w:iCs/>
                          </w:rPr>
                          <w:t xml:space="preserve"> them think about their current job and/or future career.</w:t>
                        </w:r>
                      </w:p>
                      <w:p w:rsidR="00D80129" w:rsidP="00516583" w:rsidRDefault="00D80129" w14:paraId="1C0D842F" w14:textId="77777777">
                        <w:pPr>
                          <w:pStyle w:val="BodyCopyIndent"/>
                          <w:numPr>
                            <w:ilvl w:val="0"/>
                            <w:numId w:val="20"/>
                          </w:numPr>
                          <w:tabs>
                            <w:tab w:val="clear" w:pos="567"/>
                          </w:tabs>
                          <w:spacing w:after="0" w:line="276" w:lineRule="auto"/>
                          <w:ind w:left="284" w:hanging="284"/>
                        </w:pPr>
                        <w:r>
                          <w:t xml:space="preserve">Trial of a </w:t>
                        </w:r>
                        <w:r w:rsidRPr="00856769">
                          <w:rPr>
                            <w:b/>
                          </w:rPr>
                          <w:t xml:space="preserve">Career Mapping </w:t>
                        </w:r>
                        <w:r>
                          <w:rPr>
                            <w:b/>
                          </w:rPr>
                          <w:t>S</w:t>
                        </w:r>
                        <w:r w:rsidRPr="00856769">
                          <w:rPr>
                            <w:b/>
                          </w:rPr>
                          <w:t>cheme</w:t>
                        </w:r>
                        <w:r>
                          <w:t xml:space="preserve"> involving 3 female staff (1xG9; 2xG8), </w:t>
                        </w:r>
                      </w:p>
                      <w:p w:rsidR="00D80129" w:rsidP="00516583" w:rsidRDefault="00D80129" w14:paraId="4E9C6E51" w14:textId="77777777">
                        <w:pPr>
                          <w:pStyle w:val="BodyCopyIndent"/>
                          <w:numPr>
                            <w:ilvl w:val="0"/>
                            <w:numId w:val="20"/>
                          </w:numPr>
                          <w:tabs>
                            <w:tab w:val="clear" w:pos="567"/>
                          </w:tabs>
                          <w:spacing w:after="0" w:line="276" w:lineRule="auto"/>
                          <w:ind w:left="284" w:hanging="284"/>
                        </w:pPr>
                        <w:r>
                          <w:t xml:space="preserve">Intensive </w:t>
                        </w:r>
                        <w:r w:rsidRPr="0036169B">
                          <w:t>support with fellowship applications and major grant bids;</w:t>
                        </w:r>
                        <w:r w:rsidRPr="0036169B">
                          <w:rPr>
                            <w:color w:val="000000" w:themeColor="text1"/>
                            <w:szCs w:val="22"/>
                          </w:rPr>
                          <w:t xml:space="preserve"> 46% success</w:t>
                        </w:r>
                        <w:r>
                          <w:rPr>
                            <w:color w:val="000000" w:themeColor="text1"/>
                            <w:szCs w:val="22"/>
                          </w:rPr>
                          <w:t xml:space="preserve"> rate for external grants for G8/9 females (cf 21% for III males and 23% for females applying to MRC, see section 5.3v)</w:t>
                        </w:r>
                      </w:p>
                      <w:p w:rsidR="00D80129" w:rsidP="00516583" w:rsidRDefault="00D80129" w14:paraId="37740329" w14:textId="77777777">
                        <w:pPr>
                          <w:pStyle w:val="BodyCopyIndent"/>
                          <w:numPr>
                            <w:ilvl w:val="0"/>
                            <w:numId w:val="20"/>
                          </w:numPr>
                          <w:tabs>
                            <w:tab w:val="clear" w:pos="567"/>
                          </w:tabs>
                          <w:spacing w:after="0" w:line="276" w:lineRule="auto"/>
                          <w:ind w:left="284" w:hanging="284"/>
                        </w:pPr>
                        <w:r>
                          <w:t xml:space="preserve">Identifying and supporting staff to undertake </w:t>
                        </w:r>
                        <w:r w:rsidRPr="00856769">
                          <w:rPr>
                            <w:b/>
                          </w:rPr>
                          <w:t>leadership training</w:t>
                        </w:r>
                        <w:r>
                          <w:t xml:space="preserve">; two R&amp;T G8 females who received leadership training were promoted in 2018/19 </w:t>
                        </w:r>
                      </w:p>
                      <w:p w:rsidRPr="00427494" w:rsidR="00D80129" w:rsidP="00516583" w:rsidRDefault="00D80129" w14:paraId="3B2DCEB2" w14:textId="77777777">
                        <w:pPr>
                          <w:pStyle w:val="BodyCopyIndent"/>
                          <w:numPr>
                            <w:ilvl w:val="0"/>
                            <w:numId w:val="20"/>
                          </w:numPr>
                          <w:tabs>
                            <w:tab w:val="clear" w:pos="567"/>
                          </w:tabs>
                          <w:spacing w:after="0" w:line="276" w:lineRule="auto"/>
                          <w:ind w:left="284" w:hanging="284"/>
                        </w:pPr>
                        <w:r>
                          <w:t xml:space="preserve">Collaborating with other UoG </w:t>
                        </w:r>
                        <w:r>
                          <w:rPr>
                            <w:szCs w:val="22"/>
                          </w:rPr>
                          <w:t>Research Institutes</w:t>
                        </w:r>
                        <w:r w:rsidRPr="00E05C40">
                          <w:rPr>
                            <w:szCs w:val="22"/>
                          </w:rPr>
                          <w:t xml:space="preserve"> to </w:t>
                        </w:r>
                        <w:r>
                          <w:rPr>
                            <w:szCs w:val="22"/>
                          </w:rPr>
                          <w:t xml:space="preserve">establish, </w:t>
                        </w:r>
                        <w:r w:rsidRPr="00E05C40">
                          <w:rPr>
                            <w:szCs w:val="22"/>
                          </w:rPr>
                          <w:t xml:space="preserve">develop and financially support </w:t>
                        </w:r>
                        <w:r>
                          <w:rPr>
                            <w:szCs w:val="22"/>
                          </w:rPr>
                          <w:t xml:space="preserve">a </w:t>
                        </w:r>
                        <w:r w:rsidRPr="00856769">
                          <w:rPr>
                            <w:b/>
                            <w:szCs w:val="22"/>
                          </w:rPr>
                          <w:t>Network for Early Career Researchers (NERD)</w:t>
                        </w:r>
                        <w:r w:rsidRPr="00E05C40">
                          <w:rPr>
                            <w:szCs w:val="22"/>
                          </w:rPr>
                          <w:t xml:space="preserve"> </w:t>
                        </w:r>
                        <w:r w:rsidRPr="00DD48D9">
                          <w:rPr>
                            <w:szCs w:val="22"/>
                          </w:rPr>
                          <w:t xml:space="preserve">whose mission is to: 1. Provide career support, information &amp; advice for ECRs, 2. Foster collegiality, collaboration &amp; sharing of resources 3. </w:t>
                        </w:r>
                        <w:r w:rsidRPr="00E42EFB">
                          <w:rPr>
                            <w:szCs w:val="22"/>
                          </w:rPr>
                          <w:t>U</w:t>
                        </w:r>
                        <w:r w:rsidRPr="00DD48D9">
                          <w:rPr>
                            <w:szCs w:val="22"/>
                          </w:rPr>
                          <w:t>nderstand the challenges facing ECRs,</w:t>
                        </w:r>
                        <w:r w:rsidRPr="00E42EFB">
                          <w:rPr>
                            <w:szCs w:val="22"/>
                          </w:rPr>
                          <w:t xml:space="preserve"> advocating for t</w:t>
                        </w:r>
                        <w:r w:rsidRPr="00DD48D9">
                          <w:rPr>
                            <w:szCs w:val="22"/>
                          </w:rPr>
                          <w:t>heir needs to senior management (</w:t>
                        </w:r>
                        <w:r w:rsidRPr="00E007DB">
                          <w:rPr>
                            <w:b/>
                            <w:bCs/>
                            <w:szCs w:val="22"/>
                          </w:rPr>
                          <w:t>Figure 5.7</w:t>
                        </w:r>
                        <w:r w:rsidRPr="00E42EFB">
                          <w:rPr>
                            <w:szCs w:val="22"/>
                          </w:rPr>
                          <w:t>)</w:t>
                        </w:r>
                        <w:r>
                          <w:rPr>
                            <w:szCs w:val="22"/>
                          </w:rPr>
                          <w:t>. Further details below.</w:t>
                        </w:r>
                      </w:p>
                      <w:p w:rsidR="00D80129" w:rsidP="00516583" w:rsidRDefault="00D80129" w14:paraId="69DF06F8" w14:textId="77777777">
                        <w:pPr>
                          <w:pStyle w:val="BodyCopyIndent"/>
                          <w:numPr>
                            <w:ilvl w:val="0"/>
                            <w:numId w:val="20"/>
                          </w:numPr>
                          <w:tabs>
                            <w:tab w:val="clear" w:pos="567"/>
                          </w:tabs>
                          <w:spacing w:after="0" w:line="276" w:lineRule="auto"/>
                          <w:ind w:left="284" w:hanging="284"/>
                        </w:pPr>
                        <w:r>
                          <w:t xml:space="preserve">Establishment of an annual </w:t>
                        </w:r>
                        <w:r w:rsidRPr="00CE64BA">
                          <w:rPr>
                            <w:b/>
                            <w:bCs/>
                          </w:rPr>
                          <w:t>Institute ECR awayday</w:t>
                        </w:r>
                        <w:r>
                          <w:t xml:space="preserve"> organised by PGR students and ECRs, with Institute financial support, featuring invited talks from external early career lab leaders and interactive Q&amp;A sessions with </w:t>
                        </w:r>
                        <w:r w:rsidRPr="00A03C1A">
                          <w:t xml:space="preserve">scientists </w:t>
                        </w:r>
                        <w:r>
                          <w:t>working outwith academia (</w:t>
                        </w:r>
                        <w:r w:rsidRPr="000B61F4">
                          <w:t>Photo 5.2</w:t>
                        </w:r>
                        <w:r>
                          <w:t>)</w:t>
                        </w:r>
                        <w:r w:rsidRPr="00A03C1A">
                          <w:t xml:space="preserve">. </w:t>
                        </w:r>
                      </w:p>
                      <w:p w:rsidR="00D80129" w:rsidP="002B3ACD" w:rsidRDefault="00D80129" w14:paraId="3CF2D8B6" w14:textId="77777777">
                        <w:pPr>
                          <w:pStyle w:val="BodyCopyIndent"/>
                          <w:tabs>
                            <w:tab w:val="clear" w:pos="567"/>
                          </w:tabs>
                          <w:spacing w:after="0" w:line="276" w:lineRule="auto"/>
                          <w:ind w:left="284"/>
                        </w:pPr>
                        <w:r w:rsidRPr="009C65C3">
                          <w:rPr>
                            <w:noProof/>
                            <w:lang w:eastAsia="zh-CN"/>
                          </w:rPr>
                          <w:drawing>
                            <wp:inline distT="0" distB="0" distL="0" distR="0" wp14:anchorId="6DF2734B" wp14:editId="0141FA6F">
                              <wp:extent cx="4762500" cy="1562100"/>
                              <wp:effectExtent l="0" t="0" r="0" b="0"/>
                              <wp:docPr id="1340057516" name="Picture 194388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62500" cy="1562100"/>
                                      </a:xfrm>
                                      <a:prstGeom prst="rect">
                                        <a:avLst/>
                                      </a:prstGeom>
                                      <a:noFill/>
                                      <a:ln>
                                        <a:noFill/>
                                      </a:ln>
                                    </pic:spPr>
                                  </pic:pic>
                                </a:graphicData>
                              </a:graphic>
                            </wp:inline>
                          </w:drawing>
                        </w:r>
                      </w:p>
                      <w:p w:rsidR="00D80129" w:rsidP="002B3ACD" w:rsidRDefault="00D80129" w14:paraId="0FB78278" w14:textId="77777777">
                        <w:pPr>
                          <w:pStyle w:val="BodyCopyIndent"/>
                          <w:tabs>
                            <w:tab w:val="clear" w:pos="567"/>
                          </w:tabs>
                          <w:spacing w:after="0" w:line="276" w:lineRule="auto"/>
                          <w:ind w:left="0"/>
                        </w:pPr>
                      </w:p>
                      <w:p w:rsidR="00D80129" w:rsidP="002B3ACD" w:rsidRDefault="00D80129" w14:paraId="1FC39945" w14:textId="77777777">
                        <w:pPr>
                          <w:pStyle w:val="BodyCopyIndent"/>
                          <w:tabs>
                            <w:tab w:val="clear" w:pos="567"/>
                          </w:tabs>
                          <w:spacing w:after="0" w:line="276" w:lineRule="auto"/>
                          <w:ind w:left="0"/>
                        </w:pPr>
                      </w:p>
                      <w:p w:rsidR="00D80129" w:rsidP="002B3ACD" w:rsidRDefault="00D80129" w14:paraId="0562CB0E" w14:textId="77777777">
                        <w:pPr>
                          <w:pStyle w:val="BodyCopyIndent"/>
                          <w:tabs>
                            <w:tab w:val="clear" w:pos="567"/>
                          </w:tabs>
                          <w:spacing w:after="0" w:line="276" w:lineRule="auto"/>
                          <w:ind w:left="0"/>
                        </w:pPr>
                      </w:p>
                      <w:p w:rsidR="00D80129" w:rsidP="002B3ACD" w:rsidRDefault="00D80129" w14:paraId="34CE0A41" w14:textId="77777777">
                        <w:pPr>
                          <w:pStyle w:val="BodyCopyIndent"/>
                          <w:tabs>
                            <w:tab w:val="clear" w:pos="567"/>
                          </w:tabs>
                          <w:spacing w:after="0" w:line="276" w:lineRule="auto"/>
                          <w:ind w:left="0"/>
                          <w:rPr>
                            <w:b/>
                            <w:bCs/>
                          </w:rPr>
                        </w:pPr>
                      </w:p>
                      <w:p w:rsidR="00D80129" w:rsidP="002B3ACD" w:rsidRDefault="00D80129" w14:paraId="62EBF3C5" w14:textId="77777777">
                        <w:pPr>
                          <w:pStyle w:val="BodyCopyIndent"/>
                          <w:tabs>
                            <w:tab w:val="clear" w:pos="567"/>
                          </w:tabs>
                          <w:spacing w:after="0" w:line="276" w:lineRule="auto"/>
                          <w:ind w:left="0"/>
                          <w:rPr>
                            <w:b/>
                            <w:bCs/>
                          </w:rPr>
                        </w:pPr>
                      </w:p>
                      <w:p w:rsidRPr="00427494" w:rsidR="00D80129" w:rsidP="002B3ACD" w:rsidRDefault="00D80129" w14:paraId="783988B5" w14:textId="77777777">
                        <w:pPr>
                          <w:pStyle w:val="BodyCopyIndent"/>
                          <w:tabs>
                            <w:tab w:val="clear" w:pos="567"/>
                          </w:tabs>
                          <w:spacing w:after="0" w:line="276" w:lineRule="auto"/>
                          <w:ind w:left="0"/>
                          <w:rPr>
                            <w:b/>
                            <w:bCs/>
                          </w:rPr>
                        </w:pPr>
                        <w:r w:rsidRPr="00427494">
                          <w:rPr>
                            <w:b/>
                            <w:bCs/>
                          </w:rPr>
                          <w:t>Outcome:</w:t>
                        </w:r>
                      </w:p>
                      <w:p w:rsidRPr="0077715E" w:rsidR="00D80129" w:rsidP="002B3ACD" w:rsidRDefault="00D80129" w14:paraId="60920736" w14:textId="7592CB8D">
                        <w:pPr>
                          <w:pStyle w:val="BodyCopyIndent"/>
                          <w:tabs>
                            <w:tab w:val="clear" w:pos="567"/>
                          </w:tabs>
                          <w:spacing w:after="0" w:line="276" w:lineRule="auto"/>
                          <w:ind w:left="0"/>
                          <w:rPr>
                            <w:color w:val="595959" w:themeColor="text1" w:themeTint="A6"/>
                            <w:szCs w:val="22"/>
                          </w:rPr>
                        </w:pPr>
                        <w:r>
                          <w:t>These actions have improved</w:t>
                        </w:r>
                        <w:r w:rsidRPr="00427494">
                          <w:t xml:space="preserve"> staff</w:t>
                        </w:r>
                        <w:r>
                          <w:t xml:space="preserve"> </w:t>
                        </w:r>
                        <w:r w:rsidRPr="00427494">
                          <w:t xml:space="preserve">perception of the support available from 2016 to 2019, </w:t>
                        </w:r>
                        <w:r w:rsidRPr="00E007DB">
                          <w:rPr>
                            <w:b/>
                            <w:bCs/>
                          </w:rPr>
                          <w:t>Figure 5.8</w:t>
                        </w:r>
                        <w:r w:rsidRPr="00427494">
                          <w:t>.</w:t>
                        </w:r>
                        <w:r w:rsidRPr="00A04619">
                          <w:rPr>
                            <w:color w:val="595959" w:themeColor="text1" w:themeTint="A6"/>
                            <w:szCs w:val="22"/>
                          </w:rPr>
                          <w:tab/>
                        </w:r>
                      </w:p>
                    </w:txbxContent>
                  </v:textbox>
                </v:shape>
                <v:shape id="Speech Bubble: Rectangle with Corners Rounded 245" style="position:absolute;left:1047;top:61150;width:48006;height:9144;visibility:visible;mso-wrap-style:square;v-text-anchor:middle" o:spid="_x0000_s1045" filled="f" strokecolor="#5cb2ff [1300]" strokeweight="2pt" type="#_x0000_t62" adj="6300,2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">
                  <v:textbox>
                    <w:txbxContent>
                      <w:p w:rsidRPr="008D3183" w:rsidR="00D80129" w:rsidP="002B3ACD" w:rsidRDefault="00D80129" w14:paraId="3E660178" w14:textId="77777777">
                        <w:pPr>
                          <w:pStyle w:val="BodyCopyIndent"/>
                          <w:spacing w:after="0"/>
                          <w:ind w:left="0"/>
                          <w:rPr>
                            <w:b/>
                            <w:bCs/>
                          </w:rPr>
                        </w:pPr>
                        <w:r w:rsidRPr="008D3183">
                          <w:rPr>
                            <w:b/>
                            <w:bCs/>
                          </w:rPr>
                          <w:t>A female PhD student attendee said:</w:t>
                        </w:r>
                      </w:p>
                      <w:p w:rsidR="00D80129" w:rsidP="002B3ACD" w:rsidRDefault="00D80129" w14:paraId="7DC5C305" w14:textId="77777777">
                        <w:pPr>
                          <w:spacing w:before="0" w:line="240" w:lineRule="auto"/>
                          <w:rPr>
                            <w:rFonts w:eastAsia="Times New Roman" w:cs="Calibri"/>
                            <w:i/>
                            <w:iCs/>
                            <w:color w:val="000000"/>
                            <w:sz w:val="22"/>
                            <w:szCs w:val="22"/>
                            <w:lang w:eastAsia="en-GB"/>
                          </w:rPr>
                        </w:pPr>
                        <w:r>
                          <w:rPr>
                            <w:rFonts w:eastAsia="Times New Roman" w:cs="Calibri"/>
                            <w:i/>
                            <w:iCs/>
                            <w:color w:val="000000"/>
                            <w:sz w:val="22"/>
                            <w:szCs w:val="22"/>
                            <w:lang w:eastAsia="en-GB"/>
                          </w:rPr>
                          <w:t>“</w:t>
                        </w:r>
                        <w:r w:rsidRPr="0080736E">
                          <w:rPr>
                            <w:rFonts w:eastAsia="Times New Roman" w:cs="Calibri"/>
                            <w:i/>
                            <w:iCs/>
                            <w:color w:val="000000"/>
                            <w:sz w:val="22"/>
                            <w:szCs w:val="22"/>
                            <w:lang w:eastAsia="en-GB"/>
                          </w:rPr>
                          <w:t>The chance to openly discuss each panellist</w:t>
                        </w:r>
                        <w:r>
                          <w:rPr>
                            <w:rFonts w:eastAsia="Times New Roman" w:cs="Calibri"/>
                            <w:i/>
                            <w:iCs/>
                            <w:color w:val="000000"/>
                            <w:sz w:val="22"/>
                            <w:szCs w:val="22"/>
                            <w:lang w:eastAsia="en-GB"/>
                          </w:rPr>
                          <w:t>’</w:t>
                        </w:r>
                        <w:r w:rsidRPr="0080736E">
                          <w:rPr>
                            <w:rFonts w:eastAsia="Times New Roman" w:cs="Calibri"/>
                            <w:i/>
                            <w:iCs/>
                            <w:color w:val="000000"/>
                            <w:sz w:val="22"/>
                            <w:szCs w:val="22"/>
                            <w:lang w:eastAsia="en-GB"/>
                          </w:rPr>
                          <w:t xml:space="preserve">s career with them illuminated the many different paths that individuals take to establish their career and has </w:t>
                        </w:r>
                        <w:r>
                          <w:rPr>
                            <w:rFonts w:eastAsia="Times New Roman" w:cs="Calibri"/>
                            <w:i/>
                            <w:iCs/>
                            <w:color w:val="000000"/>
                            <w:sz w:val="22"/>
                            <w:szCs w:val="22"/>
                            <w:lang w:eastAsia="en-GB"/>
                          </w:rPr>
                          <w:t>really</w:t>
                        </w:r>
                        <w:r w:rsidRPr="0080736E">
                          <w:rPr>
                            <w:rFonts w:eastAsia="Times New Roman" w:cs="Calibri"/>
                            <w:i/>
                            <w:iCs/>
                            <w:color w:val="000000"/>
                            <w:sz w:val="22"/>
                            <w:szCs w:val="22"/>
                            <w:lang w:eastAsia="en-GB"/>
                          </w:rPr>
                          <w:t xml:space="preserve"> helped me think about what I will do next.”</w:t>
                        </w:r>
                      </w:p>
                      <w:p w:rsidR="00D80129" w:rsidP="002B3ACD" w:rsidRDefault="00D80129" w14:paraId="6D98A12B" w14:textId="77777777">
                        <w:pPr>
                          <w:jc w:val="center"/>
                        </w:pPr>
                      </w:p>
                    </w:txbxContent>
                  </v:textbox>
                </v:shape>
                <w10:wrap anchorx="margin"/>
              </v:group>
            </w:pict>
          </mc:Fallback>
        </mc:AlternateContent>
      </w:r>
      <w:r w:rsidR="005613F4" w:rsidRPr="004875D9">
        <w:rPr>
          <w:i/>
        </w:rPr>
        <w:t xml:space="preserve">Comment and reflect on support given to academic staff, especially postdoctoral researchers, to assist in their career progression. </w:t>
      </w:r>
    </w:p>
    <w:p w14:paraId="26E3165C" w14:textId="0104CDDD" w:rsidR="00637DA8" w:rsidRDefault="00637DA8" w:rsidP="00637DA8">
      <w:pPr>
        <w:pStyle w:val="BodyCopyIndent"/>
        <w:ind w:left="0"/>
      </w:pPr>
      <w:r w:rsidRPr="00637DA8">
        <w:t xml:space="preserve"> </w:t>
      </w:r>
    </w:p>
    <w:p w14:paraId="29B9DC3E" w14:textId="64C75FA8" w:rsidR="00427494" w:rsidRDefault="00427494">
      <w:pPr>
        <w:spacing w:before="0" w:line="240" w:lineRule="auto"/>
        <w:rPr>
          <w:color w:val="000000" w:themeColor="background2"/>
          <w:sz w:val="22"/>
        </w:rPr>
      </w:pPr>
      <w:r>
        <w:br w:type="page"/>
      </w:r>
    </w:p>
    <w:p w14:paraId="3A76A507" w14:textId="0710E021" w:rsidR="00427494" w:rsidRDefault="003B08FA">
      <w:pPr>
        <w:spacing w:before="0" w:line="240" w:lineRule="auto"/>
        <w:rPr>
          <w:color w:val="000000" w:themeColor="background2"/>
          <w:sz w:val="22"/>
        </w:rPr>
      </w:pPr>
      <w:r>
        <w:rPr>
          <w:noProof/>
          <w:color w:val="595959" w:themeColor="text1" w:themeTint="A6"/>
          <w:szCs w:val="22"/>
          <w:lang w:eastAsia="zh-CN"/>
        </w:rPr>
        <mc:AlternateContent>
          <mc:Choice Requires="wps">
            <w:drawing>
              <wp:anchor distT="0" distB="0" distL="114300" distR="114300" simplePos="0" relativeHeight="251658284" behindDoc="0" locked="0" layoutInCell="1" allowOverlap="1" wp14:anchorId="3F4425D1" wp14:editId="5471E5F2">
                <wp:simplePos x="0" y="0"/>
                <wp:positionH relativeFrom="column">
                  <wp:posOffset>100330</wp:posOffset>
                </wp:positionH>
                <wp:positionV relativeFrom="paragraph">
                  <wp:posOffset>2338705</wp:posOffset>
                </wp:positionV>
                <wp:extent cx="4781550" cy="1322363"/>
                <wp:effectExtent l="12700" t="12700" r="19050" b="176530"/>
                <wp:wrapNone/>
                <wp:docPr id="1943881935" name="Speech Bubble: Rectangle with Corners Rounded 1943881935"/>
                <wp:cNvGraphicFramePr/>
                <a:graphic xmlns:a="http://schemas.openxmlformats.org/drawingml/2006/main">
                  <a:graphicData uri="http://schemas.microsoft.com/office/word/2010/wordprocessingShape">
                    <wps:wsp>
                      <wps:cNvSpPr/>
                      <wps:spPr>
                        <a:xfrm>
                          <a:off x="0" y="0"/>
                          <a:ext cx="4781550" cy="1322363"/>
                        </a:xfrm>
                        <a:prstGeom prst="wedgeRoundRectCallout">
                          <a:avLst/>
                        </a:prstGeom>
                        <a:no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37D09" w14:textId="77777777" w:rsidR="00D80129" w:rsidRPr="00101B2C" w:rsidRDefault="00D80129" w:rsidP="00CD7DCC">
                            <w:pPr>
                              <w:pStyle w:val="BodyCopyIndent"/>
                              <w:tabs>
                                <w:tab w:val="clear" w:pos="567"/>
                                <w:tab w:val="left" w:pos="0"/>
                              </w:tabs>
                              <w:ind w:left="0"/>
                              <w:rPr>
                                <w:b/>
                                <w:bCs/>
                              </w:rPr>
                            </w:pPr>
                            <w:r w:rsidRPr="00101B2C">
                              <w:rPr>
                                <w:b/>
                                <w:bCs/>
                              </w:rPr>
                              <w:t>An anonymous attendee commented:</w:t>
                            </w:r>
                          </w:p>
                          <w:p w14:paraId="7AF06BC7" w14:textId="77777777" w:rsidR="00D80129" w:rsidRPr="00BE4E8F" w:rsidRDefault="00D80129" w:rsidP="00CD7DCC">
                            <w:pPr>
                              <w:pStyle w:val="BodyCopyIndent"/>
                              <w:tabs>
                                <w:tab w:val="clear" w:pos="567"/>
                                <w:tab w:val="left" w:pos="0"/>
                              </w:tabs>
                              <w:ind w:left="0"/>
                              <w:rPr>
                                <w:i/>
                                <w:iCs/>
                              </w:rPr>
                            </w:pPr>
                            <w:r w:rsidRPr="00BE4E8F">
                              <w:rPr>
                                <w:i/>
                                <w:iCs/>
                              </w:rPr>
                              <w:t>“The grant-writing courses that NERD provided were an excellent means of stimulating ideas for projects, with fantastic insight from senior academics on how to prepare the application, sell the main ideas behind the project, and pitfalls to avoid when writing”</w:t>
                            </w:r>
                          </w:p>
                          <w:p w14:paraId="1F1F203D" w14:textId="77777777" w:rsidR="00D80129" w:rsidRDefault="00D80129" w:rsidP="00CD7D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7B2B824E">
              <v:shape id="Speech Bubble: Rectangle with Corners Rounded 1943881935" style="position:absolute;margin-left:7.9pt;margin-top:184.15pt;width:376.5pt;height:104.1pt;z-index:2516582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46" filled="f" strokecolor="#0a8cff [1940]" strokeweight="2pt" type="#_x0000_t62" adj="6300,2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" w14:anchorId="3F4425D1">
                <v:textbox>
                  <w:txbxContent>
                    <w:p w:rsidRPr="00101B2C" w:rsidR="00D80129" w:rsidP="00CD7DCC" w:rsidRDefault="00D80129" w14:paraId="549C3F0E" w14:textId="77777777">
                      <w:pPr>
                        <w:pStyle w:val="BodyCopyIndent"/>
                        <w:tabs>
                          <w:tab w:val="clear" w:pos="567"/>
                          <w:tab w:val="left" w:pos="0"/>
                        </w:tabs>
                        <w:ind w:left="0"/>
                        <w:rPr>
                          <w:b/>
                          <w:bCs/>
                        </w:rPr>
                      </w:pPr>
                      <w:r w:rsidRPr="00101B2C">
                        <w:rPr>
                          <w:b/>
                          <w:bCs/>
                        </w:rPr>
                        <w:t>An anonymous attendee commented:</w:t>
                      </w:r>
                    </w:p>
                    <w:p w:rsidRPr="00BE4E8F" w:rsidR="00D80129" w:rsidP="00CD7DCC" w:rsidRDefault="00D80129" w14:paraId="3A17896D" w14:textId="77777777">
                      <w:pPr>
                        <w:pStyle w:val="BodyCopyIndent"/>
                        <w:tabs>
                          <w:tab w:val="clear" w:pos="567"/>
                          <w:tab w:val="left" w:pos="0"/>
                        </w:tabs>
                        <w:ind w:left="0"/>
                        <w:rPr>
                          <w:i/>
                          <w:iCs/>
                        </w:rPr>
                      </w:pPr>
                      <w:r w:rsidRPr="00BE4E8F">
                        <w:rPr>
                          <w:i/>
                          <w:iCs/>
                        </w:rPr>
                        <w:t>“The grant-writing courses that NERD provided were an excellent means of stimulating ideas for projects, with fantastic insight from senior academics on how to prepare the application, sell the main ideas behind the project, and pitfalls to avoid when writing”</w:t>
                      </w:r>
                    </w:p>
                    <w:p w:rsidR="00D80129" w:rsidP="00CD7DCC" w:rsidRDefault="00D80129" w14:paraId="2946DB82" w14:textId="77777777">
                      <w:pPr>
                        <w:jc w:val="center"/>
                      </w:pPr>
                    </w:p>
                  </w:txbxContent>
                </v:textbox>
              </v:shape>
            </w:pict>
          </mc:Fallback>
        </mc:AlternateContent>
      </w:r>
      <w:r w:rsidR="00CD7DCC">
        <w:rPr>
          <w:noProof/>
          <w:lang w:eastAsia="zh-CN"/>
        </w:rPr>
        <mc:AlternateContent>
          <mc:Choice Requires="wps">
            <w:drawing>
              <wp:anchor distT="45720" distB="45720" distL="114300" distR="114300" simplePos="0" relativeHeight="251658283" behindDoc="0" locked="0" layoutInCell="1" allowOverlap="1" wp14:anchorId="73F6FDB8" wp14:editId="019C2A93">
                <wp:simplePos x="0" y="0"/>
                <wp:positionH relativeFrom="margin">
                  <wp:align>left</wp:align>
                </wp:positionH>
                <wp:positionV relativeFrom="paragraph">
                  <wp:posOffset>59055</wp:posOffset>
                </wp:positionV>
                <wp:extent cx="4978400" cy="8791575"/>
                <wp:effectExtent l="0" t="0" r="12700" b="28575"/>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8400" cy="8791575"/>
                        </a:xfrm>
                        <a:prstGeom prst="rect">
                          <a:avLst/>
                        </a:prstGeom>
                        <a:solidFill>
                          <a:srgbClr val="CCFFCC"/>
                        </a:solidFill>
                        <a:ln>
                          <a:prstDash val="sysDot"/>
                          <a:headEnd/>
                          <a:tailEnd/>
                        </a:ln>
                      </wps:spPr>
                      <wps:style>
                        <a:lnRef idx="2">
                          <a:schemeClr val="accent2"/>
                        </a:lnRef>
                        <a:fillRef idx="1">
                          <a:schemeClr val="lt1"/>
                        </a:fillRef>
                        <a:effectRef idx="0">
                          <a:schemeClr val="accent2"/>
                        </a:effectRef>
                        <a:fontRef idx="minor">
                          <a:schemeClr val="dk1"/>
                        </a:fontRef>
                      </wps:style>
                      <wps:txbx>
                        <w:txbxContent>
                          <w:p w14:paraId="4E902D20" w14:textId="222C769D" w:rsidR="00D80129" w:rsidRPr="009B4FF4" w:rsidRDefault="00D80129" w:rsidP="00427494">
                            <w:pPr>
                              <w:pStyle w:val="BodyCopyIndent"/>
                              <w:tabs>
                                <w:tab w:val="clear" w:pos="567"/>
                              </w:tabs>
                              <w:ind w:left="0"/>
                              <w:rPr>
                                <w:b/>
                                <w:bCs/>
                                <w:color w:val="000000" w:themeColor="text1"/>
                                <w:szCs w:val="22"/>
                              </w:rPr>
                            </w:pPr>
                            <w:r w:rsidRPr="009B4FF4">
                              <w:rPr>
                                <w:b/>
                                <w:bCs/>
                                <w:color w:val="000000" w:themeColor="text1"/>
                                <w:szCs w:val="22"/>
                              </w:rPr>
                              <w:t>Impact Highlight: NERD</w:t>
                            </w:r>
                          </w:p>
                          <w:p w14:paraId="41B265D4" w14:textId="4A3EB7CC" w:rsidR="00D80129" w:rsidRPr="009B4FF4" w:rsidRDefault="00D80129" w:rsidP="00427494">
                            <w:pPr>
                              <w:pStyle w:val="BodyCopyIndent"/>
                              <w:tabs>
                                <w:tab w:val="clear" w:pos="567"/>
                              </w:tabs>
                              <w:ind w:left="0"/>
                              <w:rPr>
                                <w:color w:val="000000" w:themeColor="text1"/>
                                <w:szCs w:val="22"/>
                              </w:rPr>
                            </w:pPr>
                            <w:r w:rsidRPr="009B4FF4">
                              <w:rPr>
                                <w:color w:val="000000" w:themeColor="text1"/>
                                <w:szCs w:val="22"/>
                              </w:rPr>
                              <w:t>NERD, initiated in 2016, is run by a cross-Institute group of postdocs and fellows.  Events have included CV workshops, a ‘Grant Brewing’ workshop that demystified the grants process, and networking events with scientists working outside academia. In a 2017 survey of ECRs, 97% agreed NERD events were a good use of their time.</w:t>
                            </w:r>
                          </w:p>
                          <w:p w14:paraId="631DF2A3" w14:textId="109B4094" w:rsidR="00D80129" w:rsidRPr="009B4FF4" w:rsidRDefault="00D80129" w:rsidP="00427494">
                            <w:pPr>
                              <w:pStyle w:val="BodyCopyIndent"/>
                              <w:tabs>
                                <w:tab w:val="clear" w:pos="567"/>
                              </w:tabs>
                              <w:ind w:left="0"/>
                              <w:rPr>
                                <w:color w:val="000000" w:themeColor="text1"/>
                                <w:szCs w:val="22"/>
                              </w:rPr>
                            </w:pPr>
                            <w:r w:rsidRPr="009B4FF4">
                              <w:rPr>
                                <w:color w:val="000000" w:themeColor="text1"/>
                                <w:szCs w:val="22"/>
                              </w:rPr>
                              <w:t>Around 20 staff (mainly at G6/7) attend each event (60-70%F), reflecting the gender ratio at these grades. 55% (66%F) of staff from target staff groups report attending at least one NERD event (95 attended/177 target staff). Event feedback is used to improve sessions and plan new topics.</w:t>
                            </w:r>
                          </w:p>
                          <w:p w14:paraId="3DA2BDAD" w14:textId="7C298860" w:rsidR="00D80129" w:rsidRDefault="00D80129" w:rsidP="00427494">
                            <w:pPr>
                              <w:pStyle w:val="BodyCopyIndent"/>
                              <w:tabs>
                                <w:tab w:val="clear" w:pos="567"/>
                              </w:tabs>
                              <w:ind w:left="0"/>
                              <w:rPr>
                                <w:color w:val="595959" w:themeColor="text1" w:themeTint="A6"/>
                                <w:szCs w:val="22"/>
                              </w:rPr>
                            </w:pPr>
                          </w:p>
                          <w:p w14:paraId="1524A557" w14:textId="77777777" w:rsidR="00D80129" w:rsidRDefault="00D80129" w:rsidP="00427494">
                            <w:pPr>
                              <w:pStyle w:val="BodyCopyIndent"/>
                              <w:tabs>
                                <w:tab w:val="clear" w:pos="567"/>
                              </w:tabs>
                              <w:ind w:left="0"/>
                              <w:rPr>
                                <w:color w:val="595959" w:themeColor="text1" w:themeTint="A6"/>
                                <w:szCs w:val="22"/>
                              </w:rPr>
                            </w:pPr>
                          </w:p>
                          <w:p w14:paraId="7D39F88F" w14:textId="77777777" w:rsidR="00D80129" w:rsidRDefault="00D80129" w:rsidP="00CD7DCC">
                            <w:pPr>
                              <w:pStyle w:val="BodyCopyIndent"/>
                              <w:tabs>
                                <w:tab w:val="clear" w:pos="567"/>
                              </w:tabs>
                              <w:ind w:left="0"/>
                              <w:jc w:val="right"/>
                              <w:rPr>
                                <w:noProof/>
                                <w:color w:val="595959" w:themeColor="text1" w:themeTint="A6"/>
                                <w:szCs w:val="22"/>
                              </w:rPr>
                            </w:pPr>
                          </w:p>
                          <w:p w14:paraId="3A3C4FA3" w14:textId="77777777" w:rsidR="00D80129" w:rsidRDefault="00D80129" w:rsidP="00CD7DCC">
                            <w:pPr>
                              <w:pStyle w:val="BodyCopyIndent"/>
                              <w:tabs>
                                <w:tab w:val="clear" w:pos="567"/>
                              </w:tabs>
                              <w:ind w:left="0"/>
                              <w:jc w:val="right"/>
                              <w:rPr>
                                <w:noProof/>
                                <w:color w:val="595959" w:themeColor="text1" w:themeTint="A6"/>
                                <w:szCs w:val="22"/>
                              </w:rPr>
                            </w:pPr>
                          </w:p>
                          <w:p w14:paraId="3282C93B" w14:textId="77777777" w:rsidR="00D80129" w:rsidRDefault="00D80129" w:rsidP="00CD7DCC">
                            <w:pPr>
                              <w:pStyle w:val="BodyCopyIndent"/>
                              <w:tabs>
                                <w:tab w:val="clear" w:pos="567"/>
                              </w:tabs>
                              <w:ind w:left="0"/>
                              <w:jc w:val="right"/>
                              <w:rPr>
                                <w:noProof/>
                                <w:color w:val="595959" w:themeColor="text1" w:themeTint="A6"/>
                                <w:szCs w:val="22"/>
                              </w:rPr>
                            </w:pPr>
                          </w:p>
                          <w:p w14:paraId="56FD5C7D" w14:textId="77777777" w:rsidR="00D80129" w:rsidRDefault="00D80129" w:rsidP="00CD7DCC">
                            <w:pPr>
                              <w:pStyle w:val="BodyCopyIndent"/>
                              <w:tabs>
                                <w:tab w:val="clear" w:pos="567"/>
                              </w:tabs>
                              <w:ind w:left="0"/>
                              <w:jc w:val="right"/>
                              <w:rPr>
                                <w:noProof/>
                                <w:color w:val="595959" w:themeColor="text1" w:themeTint="A6"/>
                                <w:szCs w:val="22"/>
                              </w:rPr>
                            </w:pPr>
                          </w:p>
                          <w:p w14:paraId="19C101F2" w14:textId="1605A955" w:rsidR="00D80129" w:rsidRDefault="00D80129" w:rsidP="00CD7DCC">
                            <w:pPr>
                              <w:pStyle w:val="BodyCopyIndent"/>
                              <w:tabs>
                                <w:tab w:val="clear" w:pos="567"/>
                              </w:tabs>
                              <w:ind w:left="0"/>
                              <w:jc w:val="center"/>
                              <w:rPr>
                                <w:noProof/>
                                <w:color w:val="595959" w:themeColor="text1" w:themeTint="A6"/>
                                <w:szCs w:val="22"/>
                              </w:rPr>
                            </w:pPr>
                            <w:r w:rsidRPr="00CD7DCC">
                              <w:rPr>
                                <w:b/>
                                <w:bCs/>
                                <w:noProof/>
                                <w:color w:val="595959" w:themeColor="text1" w:themeTint="A6"/>
                                <w:szCs w:val="22"/>
                              </w:rPr>
                              <w:t>NERD’s efforts to support ECRs have been recognised by the University via a new Research Culture Award (Photo 5.1</w:t>
                            </w:r>
                            <w:r w:rsidRPr="00CD7DCC">
                              <w:rPr>
                                <w:noProof/>
                                <w:color w:val="595959" w:themeColor="text1" w:themeTint="A6"/>
                                <w:szCs w:val="22"/>
                              </w:rPr>
                              <w:t>)</w:t>
                            </w:r>
                          </w:p>
                          <w:p w14:paraId="3A979950" w14:textId="58C19913" w:rsidR="00D80129" w:rsidRDefault="00D80129" w:rsidP="00CD7DCC">
                            <w:pPr>
                              <w:pStyle w:val="BodyCopyIndent"/>
                              <w:tabs>
                                <w:tab w:val="clear" w:pos="567"/>
                              </w:tabs>
                              <w:ind w:left="0"/>
                              <w:jc w:val="center"/>
                              <w:rPr>
                                <w:noProof/>
                                <w:color w:val="595959" w:themeColor="text1" w:themeTint="A6"/>
                                <w:szCs w:val="22"/>
                              </w:rPr>
                            </w:pPr>
                            <w:r w:rsidRPr="00CD7DCC">
                              <w:rPr>
                                <w:noProof/>
                                <w:color w:val="595959" w:themeColor="text1" w:themeTint="A6"/>
                                <w:szCs w:val="22"/>
                                <w:lang w:eastAsia="zh-CN"/>
                              </w:rPr>
                              <w:drawing>
                                <wp:inline distT="0" distB="0" distL="0" distR="0" wp14:anchorId="161A5F92" wp14:editId="0CD12C93">
                                  <wp:extent cx="4410075" cy="1990725"/>
                                  <wp:effectExtent l="0" t="0" r="9525" b="9525"/>
                                  <wp:docPr id="1943881930" name="Picture 194388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10075" cy="1990725"/>
                                          </a:xfrm>
                                          <a:prstGeom prst="rect">
                                            <a:avLst/>
                                          </a:prstGeom>
                                          <a:noFill/>
                                          <a:ln>
                                            <a:noFill/>
                                          </a:ln>
                                        </pic:spPr>
                                      </pic:pic>
                                    </a:graphicData>
                                  </a:graphic>
                                </wp:inline>
                              </w:drawing>
                            </w:r>
                          </w:p>
                          <w:p w14:paraId="3C7E5DD0" w14:textId="51125EA3" w:rsidR="00D80129" w:rsidRPr="0077715E" w:rsidRDefault="00D80129" w:rsidP="00CD7DCC">
                            <w:pPr>
                              <w:pStyle w:val="BodyCopyIndent"/>
                              <w:tabs>
                                <w:tab w:val="clear" w:pos="567"/>
                              </w:tabs>
                              <w:ind w:left="0"/>
                              <w:jc w:val="center"/>
                              <w:rPr>
                                <w:color w:val="595959" w:themeColor="text1" w:themeTint="A6"/>
                                <w:szCs w:val="22"/>
                              </w:rPr>
                            </w:pPr>
                            <w:r w:rsidRPr="00427494">
                              <w:rPr>
                                <w:noProof/>
                                <w:color w:val="595959" w:themeColor="text1" w:themeTint="A6"/>
                                <w:szCs w:val="22"/>
                                <w:lang w:eastAsia="zh-CN"/>
                              </w:rPr>
                              <w:drawing>
                                <wp:inline distT="0" distB="0" distL="0" distR="0" wp14:anchorId="44D42BED" wp14:editId="1AA60C9A">
                                  <wp:extent cx="2190750" cy="2209800"/>
                                  <wp:effectExtent l="0" t="0" r="0" b="0"/>
                                  <wp:docPr id="1943881934" name="Picture 194388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90750" cy="22098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7EC6C196">
              <v:shape id="_x0000_s1047" style="position:absolute;margin-left:0;margin-top:4.65pt;width:392pt;height:692.25pt;z-index:25165828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fillcolor="#cfc" strokecolor="#7f9bb3 [3205]"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" w14:anchorId="73F6FDB8">
                <v:stroke dashstyle="1 1"/>
                <v:textbox>
                  <w:txbxContent>
                    <w:p w:rsidRPr="009B4FF4" w:rsidR="00D80129" w:rsidP="00427494" w:rsidRDefault="00D80129" w14:paraId="78E86D04" w14:textId="222C769D">
                      <w:pPr>
                        <w:pStyle w:val="BodyCopyIndent"/>
                        <w:tabs>
                          <w:tab w:val="clear" w:pos="567"/>
                        </w:tabs>
                        <w:ind w:left="0"/>
                        <w:rPr>
                          <w:b/>
                          <w:bCs/>
                          <w:color w:val="000000" w:themeColor="text1"/>
                          <w:szCs w:val="22"/>
                        </w:rPr>
                      </w:pPr>
                      <w:r w:rsidRPr="009B4FF4">
                        <w:rPr>
                          <w:b/>
                          <w:bCs/>
                          <w:color w:val="000000" w:themeColor="text1"/>
                          <w:szCs w:val="22"/>
                        </w:rPr>
                        <w:t>Impact Highlight: NERD</w:t>
                      </w:r>
                    </w:p>
                    <w:p w:rsidRPr="009B4FF4" w:rsidR="00D80129" w:rsidP="00427494" w:rsidRDefault="00D80129" w14:paraId="1936D6E5" w14:textId="4A3EB7CC">
                      <w:pPr>
                        <w:pStyle w:val="BodyCopyIndent"/>
                        <w:tabs>
                          <w:tab w:val="clear" w:pos="567"/>
                        </w:tabs>
                        <w:ind w:left="0"/>
                        <w:rPr>
                          <w:color w:val="000000" w:themeColor="text1"/>
                          <w:szCs w:val="22"/>
                        </w:rPr>
                      </w:pPr>
                      <w:r w:rsidRPr="009B4FF4">
                        <w:rPr>
                          <w:color w:val="000000" w:themeColor="text1"/>
                          <w:szCs w:val="22"/>
                        </w:rPr>
                        <w:t>NERD, initiated in 2016, is run by a cross-Institute group of postdocs and fellows.  Events have included CV workshops, a ‘Grant Brewing’ workshop that demystified the grants process, and networking events with scientists working outside academia. In a 2017 survey of ECRs, 97% agreed NERD events were a good use of their time.</w:t>
                      </w:r>
                    </w:p>
                    <w:p w:rsidRPr="009B4FF4" w:rsidR="00D80129" w:rsidP="00427494" w:rsidRDefault="00D80129" w14:paraId="0CC46882" w14:textId="109B4094">
                      <w:pPr>
                        <w:pStyle w:val="BodyCopyIndent"/>
                        <w:tabs>
                          <w:tab w:val="clear" w:pos="567"/>
                        </w:tabs>
                        <w:ind w:left="0"/>
                        <w:rPr>
                          <w:color w:val="000000" w:themeColor="text1"/>
                          <w:szCs w:val="22"/>
                        </w:rPr>
                      </w:pPr>
                      <w:r w:rsidRPr="009B4FF4">
                        <w:rPr>
                          <w:color w:val="000000" w:themeColor="text1"/>
                          <w:szCs w:val="22"/>
                        </w:rPr>
                        <w:t>Around 20 staff (mainly at G6/7) attend each event (60-70%F), reflecting the gender ratio at these grades. 55% (66%F) of staff from target staff groups report attending at least one NERD event (95 attended/177 target staff). Event feedback is used to improve sessions and plan new topics.</w:t>
                      </w:r>
                    </w:p>
                    <w:p w:rsidR="00D80129" w:rsidP="00427494" w:rsidRDefault="00D80129" w14:paraId="5997CC1D" w14:textId="7C298860">
                      <w:pPr>
                        <w:pStyle w:val="BodyCopyIndent"/>
                        <w:tabs>
                          <w:tab w:val="clear" w:pos="567"/>
                        </w:tabs>
                        <w:ind w:left="0"/>
                        <w:rPr>
                          <w:color w:val="595959" w:themeColor="text1" w:themeTint="A6"/>
                          <w:szCs w:val="22"/>
                        </w:rPr>
                      </w:pPr>
                    </w:p>
                    <w:p w:rsidR="00D80129" w:rsidP="00427494" w:rsidRDefault="00D80129" w14:paraId="110FFD37" w14:textId="77777777">
                      <w:pPr>
                        <w:pStyle w:val="BodyCopyIndent"/>
                        <w:tabs>
                          <w:tab w:val="clear" w:pos="567"/>
                        </w:tabs>
                        <w:ind w:left="0"/>
                        <w:rPr>
                          <w:color w:val="595959" w:themeColor="text1" w:themeTint="A6"/>
                          <w:szCs w:val="22"/>
                        </w:rPr>
                      </w:pPr>
                    </w:p>
                    <w:p w:rsidR="00D80129" w:rsidP="00CD7DCC" w:rsidRDefault="00D80129" w14:paraId="6B699379" w14:textId="77777777">
                      <w:pPr>
                        <w:pStyle w:val="BodyCopyIndent"/>
                        <w:tabs>
                          <w:tab w:val="clear" w:pos="567"/>
                        </w:tabs>
                        <w:ind w:left="0"/>
                        <w:jc w:val="right"/>
                        <w:rPr>
                          <w:noProof/>
                          <w:color w:val="595959" w:themeColor="text1" w:themeTint="A6"/>
                          <w:szCs w:val="22"/>
                        </w:rPr>
                      </w:pPr>
                    </w:p>
                    <w:p w:rsidR="00D80129" w:rsidP="00CD7DCC" w:rsidRDefault="00D80129" w14:paraId="3FE9F23F" w14:textId="77777777">
                      <w:pPr>
                        <w:pStyle w:val="BodyCopyIndent"/>
                        <w:tabs>
                          <w:tab w:val="clear" w:pos="567"/>
                        </w:tabs>
                        <w:ind w:left="0"/>
                        <w:jc w:val="right"/>
                        <w:rPr>
                          <w:noProof/>
                          <w:color w:val="595959" w:themeColor="text1" w:themeTint="A6"/>
                          <w:szCs w:val="22"/>
                        </w:rPr>
                      </w:pPr>
                    </w:p>
                    <w:p w:rsidR="00D80129" w:rsidP="00CD7DCC" w:rsidRDefault="00D80129" w14:paraId="1F72F646" w14:textId="77777777">
                      <w:pPr>
                        <w:pStyle w:val="BodyCopyIndent"/>
                        <w:tabs>
                          <w:tab w:val="clear" w:pos="567"/>
                        </w:tabs>
                        <w:ind w:left="0"/>
                        <w:jc w:val="right"/>
                        <w:rPr>
                          <w:noProof/>
                          <w:color w:val="595959" w:themeColor="text1" w:themeTint="A6"/>
                          <w:szCs w:val="22"/>
                        </w:rPr>
                      </w:pPr>
                    </w:p>
                    <w:p w:rsidR="00D80129" w:rsidP="00CD7DCC" w:rsidRDefault="00D80129" w14:paraId="08CE6F91" w14:textId="77777777">
                      <w:pPr>
                        <w:pStyle w:val="BodyCopyIndent"/>
                        <w:tabs>
                          <w:tab w:val="clear" w:pos="567"/>
                        </w:tabs>
                        <w:ind w:left="0"/>
                        <w:jc w:val="right"/>
                        <w:rPr>
                          <w:noProof/>
                          <w:color w:val="595959" w:themeColor="text1" w:themeTint="A6"/>
                          <w:szCs w:val="22"/>
                        </w:rPr>
                      </w:pPr>
                    </w:p>
                    <w:p w:rsidR="00D80129" w:rsidP="00CD7DCC" w:rsidRDefault="00D80129" w14:paraId="7A43C9A8" w14:textId="1605A955">
                      <w:pPr>
                        <w:pStyle w:val="BodyCopyIndent"/>
                        <w:tabs>
                          <w:tab w:val="clear" w:pos="567"/>
                        </w:tabs>
                        <w:ind w:left="0"/>
                        <w:jc w:val="center"/>
                        <w:rPr>
                          <w:noProof/>
                          <w:color w:val="595959" w:themeColor="text1" w:themeTint="A6"/>
                          <w:szCs w:val="22"/>
                        </w:rPr>
                      </w:pPr>
                      <w:r w:rsidRPr="00CD7DCC">
                        <w:rPr>
                          <w:b/>
                          <w:bCs/>
                          <w:noProof/>
                          <w:color w:val="595959" w:themeColor="text1" w:themeTint="A6"/>
                          <w:szCs w:val="22"/>
                        </w:rPr>
                        <w:t>NERD’s efforts to support ECRs have been recognised by the University via a new Research Culture Award (Photo 5.1</w:t>
                      </w:r>
                      <w:r w:rsidRPr="00CD7DCC">
                        <w:rPr>
                          <w:noProof/>
                          <w:color w:val="595959" w:themeColor="text1" w:themeTint="A6"/>
                          <w:szCs w:val="22"/>
                        </w:rPr>
                        <w:t>)</w:t>
                      </w:r>
                    </w:p>
                    <w:p w:rsidR="00D80129" w:rsidP="00CD7DCC" w:rsidRDefault="00D80129" w14:paraId="61CDCEAD" w14:textId="58C19913">
                      <w:pPr>
                        <w:pStyle w:val="BodyCopyIndent"/>
                        <w:tabs>
                          <w:tab w:val="clear" w:pos="567"/>
                        </w:tabs>
                        <w:ind w:left="0"/>
                        <w:jc w:val="center"/>
                        <w:rPr>
                          <w:noProof/>
                          <w:color w:val="595959" w:themeColor="text1" w:themeTint="A6"/>
                          <w:szCs w:val="22"/>
                        </w:rPr>
                      </w:pPr>
                      <w:r w:rsidRPr="00CD7DCC">
                        <w:rPr>
                          <w:noProof/>
                          <w:color w:val="595959" w:themeColor="text1" w:themeTint="A6"/>
                          <w:szCs w:val="22"/>
                          <w:lang w:eastAsia="zh-CN"/>
                        </w:rPr>
                        <w:drawing>
                          <wp:inline distT="0" distB="0" distL="0" distR="0" wp14:anchorId="0E69B984" wp14:editId="0CD12C93">
                            <wp:extent cx="4410075" cy="1990725"/>
                            <wp:effectExtent l="0" t="0" r="9525" b="9525"/>
                            <wp:docPr id="1407075949" name="Picture 194388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10075" cy="1990725"/>
                                    </a:xfrm>
                                    <a:prstGeom prst="rect">
                                      <a:avLst/>
                                    </a:prstGeom>
                                    <a:noFill/>
                                    <a:ln>
                                      <a:noFill/>
                                    </a:ln>
                                  </pic:spPr>
                                </pic:pic>
                              </a:graphicData>
                            </a:graphic>
                          </wp:inline>
                        </w:drawing>
                      </w:r>
                    </w:p>
                    <w:p w:rsidRPr="0077715E" w:rsidR="00D80129" w:rsidP="00CD7DCC" w:rsidRDefault="00D80129" w14:paraId="6BB9E253" w14:textId="51125EA3">
                      <w:pPr>
                        <w:pStyle w:val="BodyCopyIndent"/>
                        <w:tabs>
                          <w:tab w:val="clear" w:pos="567"/>
                        </w:tabs>
                        <w:ind w:left="0"/>
                        <w:jc w:val="center"/>
                        <w:rPr>
                          <w:color w:val="595959" w:themeColor="text1" w:themeTint="A6"/>
                          <w:szCs w:val="22"/>
                        </w:rPr>
                      </w:pPr>
                      <w:r w:rsidRPr="00427494">
                        <w:rPr>
                          <w:noProof/>
                          <w:color w:val="595959" w:themeColor="text1" w:themeTint="A6"/>
                          <w:szCs w:val="22"/>
                          <w:lang w:eastAsia="zh-CN"/>
                        </w:rPr>
                        <w:drawing>
                          <wp:inline distT="0" distB="0" distL="0" distR="0" wp14:anchorId="1641C5AA" wp14:editId="1AA60C9A">
                            <wp:extent cx="2190750" cy="2209800"/>
                            <wp:effectExtent l="0" t="0" r="0" b="0"/>
                            <wp:docPr id="1806463939" name="Picture 194388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90750" cy="2209800"/>
                                    </a:xfrm>
                                    <a:prstGeom prst="rect">
                                      <a:avLst/>
                                    </a:prstGeom>
                                    <a:noFill/>
                                    <a:ln>
                                      <a:noFill/>
                                    </a:ln>
                                  </pic:spPr>
                                </pic:pic>
                              </a:graphicData>
                            </a:graphic>
                          </wp:inline>
                        </w:drawing>
                      </w:r>
                    </w:p>
                  </w:txbxContent>
                </v:textbox>
                <w10:wrap type="square" anchorx="margin"/>
              </v:shape>
            </w:pict>
          </mc:Fallback>
        </mc:AlternateContent>
      </w:r>
      <w:r w:rsidR="00427494">
        <w:br w:type="page"/>
      </w:r>
    </w:p>
    <w:p w14:paraId="43E42F83" w14:textId="0F9D130C" w:rsidR="00B875E8" w:rsidRDefault="00B875E8" w:rsidP="00101B2C">
      <w:pPr>
        <w:pStyle w:val="BodyCopyIndent"/>
        <w:spacing w:after="0" w:line="0" w:lineRule="atLeast"/>
        <w:ind w:left="0"/>
        <w:rPr>
          <w:b/>
          <w:bCs/>
        </w:rPr>
      </w:pPr>
      <w:r>
        <w:rPr>
          <w:b/>
          <w:bCs/>
        </w:rPr>
        <w:t xml:space="preserve">Figure </w:t>
      </w:r>
      <w:r w:rsidR="004C12C2">
        <w:rPr>
          <w:b/>
          <w:bCs/>
        </w:rPr>
        <w:t>5</w:t>
      </w:r>
      <w:r>
        <w:rPr>
          <w:b/>
          <w:bCs/>
        </w:rPr>
        <w:t>.</w:t>
      </w:r>
      <w:r w:rsidR="00E965F5">
        <w:rPr>
          <w:b/>
          <w:bCs/>
        </w:rPr>
        <w:t>8</w:t>
      </w:r>
      <w:r>
        <w:rPr>
          <w:b/>
          <w:bCs/>
        </w:rPr>
        <w:t>: 2016/19 survey results show increase</w:t>
      </w:r>
      <w:r w:rsidR="002107EF">
        <w:rPr>
          <w:b/>
          <w:bCs/>
        </w:rPr>
        <w:t xml:space="preserve"> in </w:t>
      </w:r>
      <w:r w:rsidR="0058483A">
        <w:rPr>
          <w:b/>
          <w:bCs/>
        </w:rPr>
        <w:t>percentages</w:t>
      </w:r>
      <w:r w:rsidR="002107EF">
        <w:rPr>
          <w:b/>
          <w:bCs/>
        </w:rPr>
        <w:t xml:space="preserve"> of staff who </w:t>
      </w:r>
      <w:r w:rsidR="0058483A">
        <w:rPr>
          <w:b/>
          <w:bCs/>
        </w:rPr>
        <w:t>agree</w:t>
      </w:r>
      <w:r w:rsidR="002107EF">
        <w:rPr>
          <w:b/>
          <w:bCs/>
        </w:rPr>
        <w:t xml:space="preserve"> they</w:t>
      </w:r>
      <w:r>
        <w:rPr>
          <w:b/>
          <w:bCs/>
        </w:rPr>
        <w:t xml:space="preserve"> have opportunities for professional development</w:t>
      </w:r>
    </w:p>
    <w:p w14:paraId="1FAE3075" w14:textId="2DBFC14C" w:rsidR="00101B2C" w:rsidRPr="00D977E6" w:rsidRDefault="00101B2C" w:rsidP="00101B2C">
      <w:pPr>
        <w:pStyle w:val="BodyCopyIndent"/>
        <w:spacing w:after="0" w:line="0" w:lineRule="atLeast"/>
        <w:ind w:left="0"/>
        <w:rPr>
          <w:b/>
          <w:bCs/>
        </w:rPr>
      </w:pPr>
      <w:r>
        <w:rPr>
          <w:iCs/>
        </w:rPr>
        <w:t>Numbers show the % of F/M staff in each column section.</w:t>
      </w:r>
    </w:p>
    <w:p w14:paraId="23FF8D15" w14:textId="138611C9" w:rsidR="00B875E8" w:rsidRDefault="00D76A05" w:rsidP="00B875E8">
      <w:pPr>
        <w:pStyle w:val="BodyCopyIndent"/>
        <w:ind w:left="0"/>
      </w:pPr>
      <w:r w:rsidRPr="00D76A05">
        <w:rPr>
          <w:noProof/>
        </w:rPr>
        <w:t xml:space="preserve"> </w:t>
      </w:r>
      <w:r>
        <w:rPr>
          <w:noProof/>
          <w:lang w:eastAsia="zh-CN"/>
        </w:rPr>
        <w:drawing>
          <wp:inline distT="0" distB="0" distL="0" distR="0" wp14:anchorId="3B119C70" wp14:editId="71EB0D84">
            <wp:extent cx="4227444" cy="2769834"/>
            <wp:effectExtent l="0" t="0" r="190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233604" cy="2773870"/>
                    </a:xfrm>
                    <a:prstGeom prst="rect">
                      <a:avLst/>
                    </a:prstGeom>
                  </pic:spPr>
                </pic:pic>
              </a:graphicData>
            </a:graphic>
          </wp:inline>
        </w:drawing>
      </w:r>
    </w:p>
    <w:p w14:paraId="427BC3C3" w14:textId="09439FF6" w:rsidR="00B875E8" w:rsidRDefault="00B875E8" w:rsidP="002F5511">
      <w:pPr>
        <w:pStyle w:val="BodyCopyIndent"/>
        <w:ind w:left="0"/>
        <w:rPr>
          <w:iCs/>
        </w:rPr>
      </w:pPr>
    </w:p>
    <w:p w14:paraId="2BBE6EFF" w14:textId="77777777" w:rsidR="005B647A" w:rsidRDefault="005B647A" w:rsidP="005B647A">
      <w:pPr>
        <w:pStyle w:val="BodyCopyIndent"/>
        <w:ind w:left="0"/>
        <w:rPr>
          <w:iCs/>
        </w:rPr>
      </w:pPr>
      <w:r>
        <w:rPr>
          <w:iCs/>
        </w:rPr>
        <w:t xml:space="preserve">Through our SAP we will build on our Bronze progress with an enhanced focus on </w:t>
      </w:r>
      <w:r w:rsidRPr="00DE72BA">
        <w:rPr>
          <w:iCs/>
        </w:rPr>
        <w:t>inter</w:t>
      </w:r>
      <w:r>
        <w:rPr>
          <w:iCs/>
        </w:rPr>
        <w:t>nal development and progression:</w:t>
      </w:r>
    </w:p>
    <w:tbl>
      <w:tblPr>
        <w:tblStyle w:val="TableGrid"/>
        <w:tblW w:w="0" w:type="auto"/>
        <w:tblLook w:val="04A0" w:firstRow="1" w:lastRow="0" w:firstColumn="1" w:lastColumn="0" w:noHBand="0" w:noVBand="1"/>
      </w:tblPr>
      <w:tblGrid>
        <w:gridCol w:w="1129"/>
        <w:gridCol w:w="6741"/>
      </w:tblGrid>
      <w:tr w:rsidR="005B647A" w:rsidRPr="00DE72BA" w14:paraId="7F782295" w14:textId="77777777" w:rsidTr="00FF7089">
        <w:tc>
          <w:tcPr>
            <w:tcW w:w="1129" w:type="dxa"/>
          </w:tcPr>
          <w:p w14:paraId="43B4E895" w14:textId="77777777" w:rsidR="005B647A" w:rsidRPr="00DE72BA" w:rsidRDefault="005B647A" w:rsidP="00FF7089">
            <w:pPr>
              <w:pStyle w:val="BodyCopyIndent"/>
              <w:ind w:left="0"/>
              <w:rPr>
                <w:iCs/>
                <w:szCs w:val="22"/>
              </w:rPr>
            </w:pPr>
            <w:r w:rsidRPr="00DE72BA">
              <w:rPr>
                <w:iCs/>
                <w:szCs w:val="22"/>
              </w:rPr>
              <w:t>SAP3.1a</w:t>
            </w:r>
          </w:p>
        </w:tc>
        <w:tc>
          <w:tcPr>
            <w:tcW w:w="6741" w:type="dxa"/>
          </w:tcPr>
          <w:p w14:paraId="0E4B7299" w14:textId="77777777" w:rsidR="005B647A" w:rsidRPr="00391417" w:rsidRDefault="005B647A" w:rsidP="00FF7089">
            <w:pPr>
              <w:pStyle w:val="BodyCopyIndent"/>
              <w:ind w:left="0"/>
              <w:rPr>
                <w:iCs/>
                <w:szCs w:val="22"/>
              </w:rPr>
            </w:pPr>
            <w:r w:rsidRPr="00DE72BA">
              <w:rPr>
                <w:szCs w:val="22"/>
              </w:rPr>
              <w:t>Embed the Career Mapping Scheme to ensure all academic staff are supported in their career development and progression, with a specific focus on support</w:t>
            </w:r>
            <w:r w:rsidRPr="00E94C68">
              <w:rPr>
                <w:szCs w:val="22"/>
              </w:rPr>
              <w:t>ing</w:t>
            </w:r>
            <w:r w:rsidRPr="007A1359">
              <w:rPr>
                <w:szCs w:val="22"/>
              </w:rPr>
              <w:t xml:space="preserve"> staff through G8 to G9, and G9 to professorial promotion over the next </w:t>
            </w:r>
            <w:r w:rsidRPr="00652F86">
              <w:rPr>
                <w:szCs w:val="22"/>
              </w:rPr>
              <w:t>5 years.</w:t>
            </w:r>
          </w:p>
        </w:tc>
      </w:tr>
      <w:tr w:rsidR="005B647A" w:rsidRPr="00DE72BA" w14:paraId="79208A8F" w14:textId="77777777" w:rsidTr="00FF7089">
        <w:tc>
          <w:tcPr>
            <w:tcW w:w="1129" w:type="dxa"/>
          </w:tcPr>
          <w:p w14:paraId="3ED3A783" w14:textId="77777777" w:rsidR="005B647A" w:rsidRPr="00DE72BA" w:rsidRDefault="005B647A" w:rsidP="00FF7089">
            <w:pPr>
              <w:pStyle w:val="BodyCopyIndent"/>
              <w:ind w:left="0"/>
              <w:rPr>
                <w:iCs/>
                <w:szCs w:val="22"/>
              </w:rPr>
            </w:pPr>
            <w:r>
              <w:rPr>
                <w:iCs/>
                <w:szCs w:val="22"/>
              </w:rPr>
              <w:t>SAP3.1b</w:t>
            </w:r>
          </w:p>
        </w:tc>
        <w:tc>
          <w:tcPr>
            <w:tcW w:w="6741" w:type="dxa"/>
          </w:tcPr>
          <w:p w14:paraId="58CE3051" w14:textId="63A584F6" w:rsidR="005B647A" w:rsidRPr="00DE72BA" w:rsidRDefault="005B647A" w:rsidP="00FF7089">
            <w:pPr>
              <w:pStyle w:val="BodyCopyIndent"/>
              <w:ind w:left="0"/>
              <w:rPr>
                <w:szCs w:val="22"/>
              </w:rPr>
            </w:pPr>
            <w:r w:rsidRPr="00DE72BA">
              <w:rPr>
                <w:szCs w:val="22"/>
              </w:rPr>
              <w:t xml:space="preserve">Support </w:t>
            </w:r>
            <w:r w:rsidR="005D7493">
              <w:rPr>
                <w:szCs w:val="22"/>
              </w:rPr>
              <w:t>G</w:t>
            </w:r>
            <w:r w:rsidRPr="00DE72BA">
              <w:rPr>
                <w:szCs w:val="22"/>
              </w:rPr>
              <w:t>8-9 academic staff to undertake external Leadership training annually whilst continuing to nominate staff for internal UoG leadership training.</w:t>
            </w:r>
          </w:p>
        </w:tc>
      </w:tr>
      <w:tr w:rsidR="005B647A" w:rsidRPr="00DE72BA" w14:paraId="51C9DD28" w14:textId="77777777" w:rsidTr="00FF7089">
        <w:tc>
          <w:tcPr>
            <w:tcW w:w="1129" w:type="dxa"/>
          </w:tcPr>
          <w:p w14:paraId="707088CE" w14:textId="77777777" w:rsidR="005B647A" w:rsidRPr="00DE72BA" w:rsidRDefault="005B647A" w:rsidP="00FF7089">
            <w:pPr>
              <w:pStyle w:val="BodyCopyIndent"/>
              <w:ind w:left="0"/>
              <w:rPr>
                <w:iCs/>
                <w:szCs w:val="22"/>
              </w:rPr>
            </w:pPr>
            <w:r w:rsidRPr="00DE72BA">
              <w:rPr>
                <w:iCs/>
                <w:szCs w:val="22"/>
              </w:rPr>
              <w:t>SAP3.1d</w:t>
            </w:r>
          </w:p>
        </w:tc>
        <w:tc>
          <w:tcPr>
            <w:tcW w:w="6741" w:type="dxa"/>
          </w:tcPr>
          <w:p w14:paraId="283D4697" w14:textId="61727098" w:rsidR="005B647A" w:rsidRPr="00DE72BA" w:rsidRDefault="005B647A" w:rsidP="00FF7089">
            <w:pPr>
              <w:pStyle w:val="BodyCopyIndent"/>
              <w:ind w:left="0"/>
              <w:rPr>
                <w:iCs/>
                <w:szCs w:val="22"/>
              </w:rPr>
            </w:pPr>
            <w:r w:rsidRPr="00DE72BA">
              <w:rPr>
                <w:iCs/>
                <w:szCs w:val="22"/>
              </w:rPr>
              <w:t>Create formalised support mechanisms for all staff to plan and write grant applications via new organised Grant Writing Retreats</w:t>
            </w:r>
            <w:r w:rsidR="00310173">
              <w:rPr>
                <w:iCs/>
                <w:szCs w:val="22"/>
              </w:rPr>
              <w:t>.</w:t>
            </w:r>
          </w:p>
        </w:tc>
      </w:tr>
      <w:tr w:rsidR="005B647A" w:rsidRPr="00DE72BA" w14:paraId="11E12BDA" w14:textId="77777777" w:rsidTr="00FF7089">
        <w:tc>
          <w:tcPr>
            <w:tcW w:w="1129" w:type="dxa"/>
          </w:tcPr>
          <w:p w14:paraId="48361A40" w14:textId="77777777" w:rsidR="005B647A" w:rsidRPr="00DE72BA" w:rsidRDefault="005B647A" w:rsidP="00FF7089">
            <w:pPr>
              <w:pStyle w:val="BodyCopyIndent"/>
              <w:ind w:left="0"/>
              <w:rPr>
                <w:iCs/>
                <w:szCs w:val="22"/>
              </w:rPr>
            </w:pPr>
            <w:r w:rsidRPr="00DE72BA">
              <w:rPr>
                <w:iCs/>
                <w:szCs w:val="22"/>
              </w:rPr>
              <w:t>SAP3.1f</w:t>
            </w:r>
          </w:p>
        </w:tc>
        <w:tc>
          <w:tcPr>
            <w:tcW w:w="6741" w:type="dxa"/>
          </w:tcPr>
          <w:p w14:paraId="62F338E7" w14:textId="77777777" w:rsidR="00B240FB" w:rsidRPr="00B240FB" w:rsidRDefault="00B240FB" w:rsidP="00B240FB">
            <w:pPr>
              <w:spacing w:before="0" w:line="276" w:lineRule="auto"/>
              <w:rPr>
                <w:rFonts w:cstheme="minorHAnsi"/>
                <w:sz w:val="22"/>
                <w:szCs w:val="20"/>
              </w:rPr>
            </w:pPr>
            <w:r w:rsidRPr="00B240FB">
              <w:rPr>
                <w:rFonts w:cstheme="minorHAnsi"/>
                <w:sz w:val="22"/>
                <w:szCs w:val="20"/>
              </w:rPr>
              <w:t>Enhance support available to G7 staff wishing to apply for independent fellowships and thus support their transition to G8. Create a leaflet with information on:</w:t>
            </w:r>
          </w:p>
          <w:p w14:paraId="27DAF06D" w14:textId="77777777" w:rsidR="00B240FB" w:rsidRPr="00B240FB" w:rsidRDefault="00B240FB" w:rsidP="00B240FB">
            <w:pPr>
              <w:spacing w:before="0" w:line="276" w:lineRule="auto"/>
              <w:rPr>
                <w:rFonts w:cstheme="minorHAnsi"/>
                <w:sz w:val="22"/>
                <w:szCs w:val="20"/>
              </w:rPr>
            </w:pPr>
            <w:r w:rsidRPr="00B240FB">
              <w:rPr>
                <w:rFonts w:cstheme="minorHAnsi"/>
                <w:sz w:val="22"/>
                <w:szCs w:val="20"/>
              </w:rPr>
              <w:t xml:space="preserve">(i) Transparent process for fellowship sponsorship; </w:t>
            </w:r>
          </w:p>
          <w:p w14:paraId="15465EC4" w14:textId="77777777" w:rsidR="00B240FB" w:rsidRPr="00B240FB" w:rsidRDefault="00B240FB" w:rsidP="00B240FB">
            <w:pPr>
              <w:spacing w:before="0" w:line="276" w:lineRule="auto"/>
              <w:rPr>
                <w:rFonts w:cstheme="minorHAnsi"/>
                <w:sz w:val="22"/>
                <w:szCs w:val="20"/>
              </w:rPr>
            </w:pPr>
            <w:r w:rsidRPr="00B240FB">
              <w:rPr>
                <w:rFonts w:cstheme="minorHAnsi"/>
                <w:sz w:val="22"/>
                <w:szCs w:val="20"/>
              </w:rPr>
              <w:t>(ii) Intensive support available for fellowship grant writing and interview preparation;</w:t>
            </w:r>
          </w:p>
          <w:p w14:paraId="47AE3E86" w14:textId="77777777" w:rsidR="00B240FB" w:rsidRPr="00B240FB" w:rsidRDefault="00B240FB" w:rsidP="00B240FB">
            <w:pPr>
              <w:spacing w:before="0" w:line="276" w:lineRule="auto"/>
              <w:rPr>
                <w:rFonts w:cstheme="minorHAnsi"/>
                <w:sz w:val="22"/>
                <w:szCs w:val="20"/>
              </w:rPr>
            </w:pPr>
            <w:r w:rsidRPr="00B240FB">
              <w:rPr>
                <w:rFonts w:cstheme="minorHAnsi"/>
                <w:sz w:val="22"/>
                <w:szCs w:val="20"/>
              </w:rPr>
              <w:t>(iii) NERD events e.g.  grant writing, availability of fellowships and discussions on grant review process;</w:t>
            </w:r>
          </w:p>
          <w:p w14:paraId="02A172CD" w14:textId="77777777" w:rsidR="00B240FB" w:rsidRPr="00B240FB" w:rsidRDefault="00B240FB" w:rsidP="00B240FB">
            <w:pPr>
              <w:spacing w:before="0" w:line="276" w:lineRule="auto"/>
              <w:rPr>
                <w:rFonts w:cstheme="minorHAnsi"/>
                <w:sz w:val="22"/>
                <w:szCs w:val="20"/>
              </w:rPr>
            </w:pPr>
            <w:r w:rsidRPr="00B240FB">
              <w:rPr>
                <w:rFonts w:cstheme="minorHAnsi"/>
                <w:sz w:val="22"/>
                <w:szCs w:val="20"/>
              </w:rPr>
              <w:t>(iv) Opportunities for personal development, in line with the Concordat for Researcher Development, including Committee Shadowing</w:t>
            </w:r>
          </w:p>
          <w:p w14:paraId="6799C9D7" w14:textId="7E5669EE" w:rsidR="005B647A" w:rsidRPr="00E94C68" w:rsidRDefault="00B240FB" w:rsidP="00B240FB">
            <w:pPr>
              <w:pStyle w:val="BodyCopyIndent"/>
              <w:ind w:left="0"/>
              <w:rPr>
                <w:iCs/>
                <w:szCs w:val="22"/>
              </w:rPr>
            </w:pPr>
            <w:r w:rsidRPr="00B240FB">
              <w:rPr>
                <w:rFonts w:cstheme="minorHAnsi"/>
                <w:szCs w:val="20"/>
              </w:rPr>
              <w:t>(v</w:t>
            </w:r>
            <w:r>
              <w:rPr>
                <w:rFonts w:cstheme="minorHAnsi"/>
                <w:szCs w:val="20"/>
              </w:rPr>
              <w:t xml:space="preserve">) </w:t>
            </w:r>
            <w:r w:rsidRPr="00B240FB">
              <w:rPr>
                <w:rFonts w:cstheme="minorHAnsi"/>
                <w:szCs w:val="20"/>
              </w:rPr>
              <w:t>Ensure annual Promotion Workshop specifically details the criteria for G7 to G8 promotion</w:t>
            </w:r>
            <w:r w:rsidR="00310173">
              <w:rPr>
                <w:rFonts w:cstheme="minorHAnsi"/>
                <w:szCs w:val="20"/>
              </w:rPr>
              <w:t>.</w:t>
            </w:r>
          </w:p>
        </w:tc>
      </w:tr>
      <w:tr w:rsidR="005B647A" w:rsidRPr="00DE72BA" w14:paraId="09DE2039" w14:textId="77777777" w:rsidTr="00FF7089">
        <w:tc>
          <w:tcPr>
            <w:tcW w:w="1129" w:type="dxa"/>
          </w:tcPr>
          <w:p w14:paraId="065C0F82" w14:textId="77777777" w:rsidR="005B647A" w:rsidRPr="00DE72BA" w:rsidRDefault="005B647A" w:rsidP="00FF7089">
            <w:pPr>
              <w:pStyle w:val="BodyCopyIndent"/>
              <w:ind w:left="0"/>
              <w:rPr>
                <w:iCs/>
                <w:szCs w:val="22"/>
                <w:highlight w:val="yellow"/>
              </w:rPr>
            </w:pPr>
            <w:r w:rsidRPr="00DE72BA">
              <w:rPr>
                <w:iCs/>
                <w:szCs w:val="22"/>
              </w:rPr>
              <w:t>SAP3.3</w:t>
            </w:r>
          </w:p>
        </w:tc>
        <w:tc>
          <w:tcPr>
            <w:tcW w:w="6741" w:type="dxa"/>
          </w:tcPr>
          <w:p w14:paraId="14CBA261" w14:textId="77777777" w:rsidR="005B647A" w:rsidRPr="00805EAC" w:rsidRDefault="005B647A" w:rsidP="00516583">
            <w:pPr>
              <w:pStyle w:val="ListParagraph"/>
              <w:numPr>
                <w:ilvl w:val="0"/>
                <w:numId w:val="28"/>
              </w:numPr>
              <w:spacing w:before="0" w:line="240" w:lineRule="auto"/>
              <w:ind w:left="212" w:hanging="229"/>
              <w:rPr>
                <w:rFonts w:cstheme="minorHAnsi"/>
                <w:sz w:val="22"/>
                <w:szCs w:val="22"/>
              </w:rPr>
            </w:pPr>
            <w:r w:rsidRPr="00805EAC">
              <w:rPr>
                <w:rFonts w:cstheme="minorHAnsi"/>
                <w:sz w:val="22"/>
                <w:szCs w:val="22"/>
              </w:rPr>
              <w:t>Continue to support the Institute’s ECR annual away day;</w:t>
            </w:r>
          </w:p>
          <w:p w14:paraId="632126E6" w14:textId="77777777" w:rsidR="005B647A" w:rsidRPr="00DE72BA" w:rsidRDefault="005B647A" w:rsidP="00FF7089">
            <w:pPr>
              <w:pStyle w:val="BodyCopyIndent"/>
              <w:ind w:left="0"/>
              <w:rPr>
                <w:iCs/>
                <w:szCs w:val="22"/>
              </w:rPr>
            </w:pPr>
            <w:r w:rsidRPr="00805EAC">
              <w:rPr>
                <w:rFonts w:cstheme="minorHAnsi"/>
                <w:szCs w:val="22"/>
              </w:rPr>
              <w:t>(ii) Raise awareness of networking opportunities (e.g. NERD, seminar speaker lunches, social events) via weekly newsletter, email and twitter.</w:t>
            </w:r>
          </w:p>
        </w:tc>
      </w:tr>
      <w:tr w:rsidR="005B647A" w:rsidRPr="00DE72BA" w14:paraId="3718117B" w14:textId="77777777" w:rsidTr="00FF7089">
        <w:tc>
          <w:tcPr>
            <w:tcW w:w="1129" w:type="dxa"/>
          </w:tcPr>
          <w:p w14:paraId="2986D5F1" w14:textId="77777777" w:rsidR="005B647A" w:rsidRPr="00DE72BA" w:rsidRDefault="005B647A" w:rsidP="00FF7089">
            <w:pPr>
              <w:pStyle w:val="BodyCopyIndent"/>
              <w:ind w:left="0"/>
              <w:rPr>
                <w:iCs/>
                <w:szCs w:val="22"/>
                <w:highlight w:val="yellow"/>
              </w:rPr>
            </w:pPr>
            <w:r w:rsidRPr="00DE72BA">
              <w:rPr>
                <w:iCs/>
                <w:szCs w:val="22"/>
              </w:rPr>
              <w:t>SAP3.5</w:t>
            </w:r>
          </w:p>
        </w:tc>
        <w:tc>
          <w:tcPr>
            <w:tcW w:w="6741" w:type="dxa"/>
          </w:tcPr>
          <w:p w14:paraId="51E920C5" w14:textId="77777777" w:rsidR="00EA3C01" w:rsidRPr="00EA3C01" w:rsidRDefault="00EA3C01" w:rsidP="00EA3C01">
            <w:pPr>
              <w:pStyle w:val="BodyCopyIndent"/>
              <w:spacing w:after="0" w:line="276" w:lineRule="auto"/>
              <w:ind w:left="0"/>
              <w:rPr>
                <w:iCs/>
                <w:szCs w:val="22"/>
              </w:rPr>
            </w:pPr>
            <w:r w:rsidRPr="00EA3C01">
              <w:rPr>
                <w:iCs/>
                <w:szCs w:val="22"/>
              </w:rPr>
              <w:t>Increase awareness of post-academic career options by:</w:t>
            </w:r>
          </w:p>
          <w:p w14:paraId="6955FD98" w14:textId="062C3498" w:rsidR="00EA3C01" w:rsidRDefault="00EA3C01" w:rsidP="00516583">
            <w:pPr>
              <w:pStyle w:val="BodyCopyIndent"/>
              <w:numPr>
                <w:ilvl w:val="0"/>
                <w:numId w:val="39"/>
              </w:numPr>
              <w:tabs>
                <w:tab w:val="clear" w:pos="567"/>
                <w:tab w:val="left" w:pos="178"/>
              </w:tabs>
              <w:spacing w:after="0" w:line="276" w:lineRule="auto"/>
              <w:ind w:left="0" w:hanging="284"/>
              <w:rPr>
                <w:iCs/>
                <w:szCs w:val="22"/>
              </w:rPr>
            </w:pPr>
            <w:r>
              <w:rPr>
                <w:iCs/>
                <w:szCs w:val="22"/>
              </w:rPr>
              <w:t xml:space="preserve">(i) </w:t>
            </w:r>
            <w:r w:rsidRPr="00EA3C01">
              <w:rPr>
                <w:iCs/>
                <w:szCs w:val="22"/>
              </w:rPr>
              <w:t>Collating information on post-academic career resources, including NERD events such as CV writing workshops, Advice Shop (below), SULSA – post-academic careers workshop &amp; resources and UoG support services including a Careers Adviser and CV support and make this available via AS website.</w:t>
            </w:r>
          </w:p>
          <w:p w14:paraId="6D56D436" w14:textId="664467FB" w:rsidR="005B647A" w:rsidRPr="00E965F5" w:rsidRDefault="00EA3C01" w:rsidP="00516583">
            <w:pPr>
              <w:pStyle w:val="BodyCopyIndent"/>
              <w:numPr>
                <w:ilvl w:val="0"/>
                <w:numId w:val="39"/>
              </w:numPr>
              <w:tabs>
                <w:tab w:val="clear" w:pos="567"/>
                <w:tab w:val="left" w:pos="178"/>
                <w:tab w:val="left" w:pos="320"/>
              </w:tabs>
              <w:spacing w:after="0" w:line="276" w:lineRule="auto"/>
              <w:ind w:left="0" w:firstLine="36"/>
              <w:rPr>
                <w:iCs/>
                <w:szCs w:val="22"/>
              </w:rPr>
            </w:pPr>
            <w:r>
              <w:rPr>
                <w:iCs/>
                <w:szCs w:val="22"/>
              </w:rPr>
              <w:t>S</w:t>
            </w:r>
            <w:r w:rsidR="005B647A" w:rsidRPr="00652F86">
              <w:rPr>
                <w:iCs/>
                <w:szCs w:val="22"/>
              </w:rPr>
              <w:t>upport NERD with the establishment of ‘Advice shop’: a database of post-academic contacts (currently 25 including scientific writers, publishing staff, NHS scientists, Pharma scientists including non-lab based personnel). Interested academic staff will be paired with a relevant individual to receive bespoke advice/information.</w:t>
            </w:r>
          </w:p>
        </w:tc>
      </w:tr>
    </w:tbl>
    <w:p w14:paraId="0133D73F" w14:textId="00E0EAA3" w:rsidR="002107EF" w:rsidRDefault="002107EF" w:rsidP="002F5511">
      <w:pPr>
        <w:pStyle w:val="BodyCopyIndent"/>
        <w:ind w:left="0"/>
        <w:rPr>
          <w:iCs/>
        </w:rPr>
      </w:pPr>
    </w:p>
    <w:p w14:paraId="74D70F48" w14:textId="499BABDB" w:rsidR="00CE61C0" w:rsidRDefault="007B0E15" w:rsidP="00CE61C0">
      <w:r>
        <w:rPr>
          <w:noProof/>
          <w:lang w:eastAsia="zh-CN"/>
        </w:rPr>
        <mc:AlternateContent>
          <mc:Choice Requires="wps">
            <w:drawing>
              <wp:anchor distT="0" distB="0" distL="114300" distR="114300" simplePos="0" relativeHeight="251658288" behindDoc="0" locked="0" layoutInCell="1" allowOverlap="1" wp14:anchorId="1565CC6F" wp14:editId="72AE975C">
                <wp:simplePos x="0" y="0"/>
                <wp:positionH relativeFrom="column">
                  <wp:posOffset>-56964</wp:posOffset>
                </wp:positionH>
                <wp:positionV relativeFrom="paragraph">
                  <wp:posOffset>5478780</wp:posOffset>
                </wp:positionV>
                <wp:extent cx="5073015" cy="1161143"/>
                <wp:effectExtent l="0" t="0" r="6985" b="312420"/>
                <wp:wrapNone/>
                <wp:docPr id="1943881941" name="Rounded Rectangular Callout 1943881941"/>
                <wp:cNvGraphicFramePr/>
                <a:graphic xmlns:a="http://schemas.openxmlformats.org/drawingml/2006/main">
                  <a:graphicData uri="http://schemas.microsoft.com/office/word/2010/wordprocessingShape">
                    <wps:wsp>
                      <wps:cNvSpPr/>
                      <wps:spPr>
                        <a:xfrm>
                          <a:off x="0" y="0"/>
                          <a:ext cx="5073015" cy="1161143"/>
                        </a:xfrm>
                        <a:prstGeom prst="wedgeRoundRectCallout">
                          <a:avLst>
                            <a:gd name="adj1" fmla="val -39928"/>
                            <a:gd name="adj2" fmla="val 75636"/>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5D800" w14:textId="4B1E0640" w:rsidR="00D80129" w:rsidRPr="00C6417C" w:rsidRDefault="00D80129" w:rsidP="00575367">
                            <w:pPr>
                              <w:pStyle w:val="BodyCopyIndent"/>
                              <w:ind w:left="0"/>
                              <w:rPr>
                                <w:b/>
                                <w:bCs/>
                                <w:iCs/>
                                <w:color w:val="000000" w:themeColor="text1"/>
                              </w:rPr>
                            </w:pPr>
                            <w:r w:rsidRPr="00C6417C">
                              <w:rPr>
                                <w:b/>
                                <w:bCs/>
                                <w:iCs/>
                                <w:color w:val="000000" w:themeColor="text1"/>
                              </w:rPr>
                              <w:t xml:space="preserve">A </w:t>
                            </w:r>
                            <w:r>
                              <w:rPr>
                                <w:b/>
                                <w:bCs/>
                                <w:iCs/>
                                <w:color w:val="000000" w:themeColor="text1"/>
                              </w:rPr>
                              <w:t>G</w:t>
                            </w:r>
                            <w:r w:rsidRPr="00C6417C">
                              <w:rPr>
                                <w:b/>
                                <w:bCs/>
                                <w:iCs/>
                                <w:color w:val="000000" w:themeColor="text1"/>
                              </w:rPr>
                              <w:t>7F mentee said:</w:t>
                            </w:r>
                          </w:p>
                          <w:p w14:paraId="3E1C6BD7" w14:textId="6F0FA2F6" w:rsidR="00D80129" w:rsidRPr="0034231C" w:rsidRDefault="00D80129" w:rsidP="00575367">
                            <w:pPr>
                              <w:spacing w:before="0" w:line="240" w:lineRule="auto"/>
                              <w:rPr>
                                <w:i/>
                                <w:iCs/>
                              </w:rPr>
                            </w:pPr>
                            <w:r w:rsidRPr="00A231C9">
                              <w:rPr>
                                <w:rFonts w:cs="Calibri"/>
                                <w:i/>
                                <w:iCs/>
                                <w:color w:val="000000"/>
                                <w:sz w:val="22"/>
                                <w:szCs w:val="22"/>
                              </w:rPr>
                              <w:t>“</w:t>
                            </w:r>
                            <w:r>
                              <w:rPr>
                                <w:rFonts w:cs="Calibri"/>
                                <w:i/>
                                <w:iCs/>
                                <w:color w:val="000000"/>
                                <w:sz w:val="22"/>
                                <w:szCs w:val="22"/>
                              </w:rPr>
                              <w:t>I</w:t>
                            </w:r>
                            <w:r w:rsidRPr="00A231C9">
                              <w:rPr>
                                <w:rFonts w:cs="Calibri"/>
                                <w:i/>
                                <w:iCs/>
                                <w:color w:val="000000"/>
                                <w:sz w:val="22"/>
                                <w:szCs w:val="22"/>
                              </w:rPr>
                              <w:t>’ve had two mentors (my original mentor retired</w:t>
                            </w:r>
                            <w:r>
                              <w:rPr>
                                <w:rFonts w:cs="Calibri"/>
                                <w:i/>
                                <w:iCs/>
                                <w:color w:val="000000"/>
                                <w:sz w:val="22"/>
                                <w:szCs w:val="22"/>
                              </w:rPr>
                              <w:t>)</w:t>
                            </w:r>
                            <w:r w:rsidRPr="00A231C9">
                              <w:rPr>
                                <w:rFonts w:cs="Calibri"/>
                                <w:i/>
                                <w:iCs/>
                                <w:color w:val="000000"/>
                                <w:sz w:val="22"/>
                                <w:szCs w:val="22"/>
                              </w:rPr>
                              <w:t>. Both have helped me to work out issues, giving me confidence to resolve problems or raise issues to achieve my career goals.</w:t>
                            </w:r>
                            <w:r w:rsidRPr="00A231C9">
                              <w:rPr>
                                <w:i/>
                                <w:iCs/>
                              </w:rPr>
                              <w:t>”</w:t>
                            </w:r>
                          </w:p>
                          <w:p w14:paraId="6361F55D" w14:textId="77777777" w:rsidR="00D80129" w:rsidRDefault="00D80129" w:rsidP="005753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6A98426">
              <v:shape id="Rounded Rectangular Callout 1943881941" style="position:absolute;margin-left:-4.5pt;margin-top:431.4pt;width:399.45pt;height:91.4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8" filled="f" strokecolor="#00b0f0" strokeweight="2pt" type="#_x0000_t62" adj="2176,27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" w14:anchorId="1565CC6F">
                <v:textbox>
                  <w:txbxContent>
                    <w:p w:rsidRPr="00C6417C" w:rsidR="00D80129" w:rsidP="00575367" w:rsidRDefault="00D80129" w14:paraId="48F0C764" w14:textId="4B1E0640">
                      <w:pPr>
                        <w:pStyle w:val="BodyCopyIndent"/>
                        <w:ind w:left="0"/>
                        <w:rPr>
                          <w:b/>
                          <w:bCs/>
                          <w:iCs/>
                          <w:color w:val="000000" w:themeColor="text1"/>
                        </w:rPr>
                      </w:pPr>
                      <w:r w:rsidRPr="00C6417C">
                        <w:rPr>
                          <w:b/>
                          <w:bCs/>
                          <w:iCs/>
                          <w:color w:val="000000" w:themeColor="text1"/>
                        </w:rPr>
                        <w:t xml:space="preserve">A </w:t>
                      </w:r>
                      <w:r>
                        <w:rPr>
                          <w:b/>
                          <w:bCs/>
                          <w:iCs/>
                          <w:color w:val="000000" w:themeColor="text1"/>
                        </w:rPr>
                        <w:t>G</w:t>
                      </w:r>
                      <w:r w:rsidRPr="00C6417C">
                        <w:rPr>
                          <w:b/>
                          <w:bCs/>
                          <w:iCs/>
                          <w:color w:val="000000" w:themeColor="text1"/>
                        </w:rPr>
                        <w:t>7F mentee said:</w:t>
                      </w:r>
                    </w:p>
                    <w:p w:rsidRPr="0034231C" w:rsidR="00D80129" w:rsidP="00575367" w:rsidRDefault="00D80129" w14:paraId="5E8F67A6" w14:textId="6F0FA2F6">
                      <w:pPr>
                        <w:spacing w:before="0" w:line="240" w:lineRule="auto"/>
                        <w:rPr>
                          <w:i/>
                          <w:iCs/>
                        </w:rPr>
                      </w:pPr>
                      <w:r w:rsidRPr="00A231C9">
                        <w:rPr>
                          <w:rFonts w:cs="Calibri"/>
                          <w:i/>
                          <w:iCs/>
                          <w:color w:val="000000"/>
                          <w:sz w:val="22"/>
                          <w:szCs w:val="22"/>
                        </w:rPr>
                        <w:t>“</w:t>
                      </w:r>
                      <w:r>
                        <w:rPr>
                          <w:rFonts w:cs="Calibri"/>
                          <w:i/>
                          <w:iCs/>
                          <w:color w:val="000000"/>
                          <w:sz w:val="22"/>
                          <w:szCs w:val="22"/>
                        </w:rPr>
                        <w:t>I</w:t>
                      </w:r>
                      <w:r w:rsidRPr="00A231C9">
                        <w:rPr>
                          <w:rFonts w:cs="Calibri"/>
                          <w:i/>
                          <w:iCs/>
                          <w:color w:val="000000"/>
                          <w:sz w:val="22"/>
                          <w:szCs w:val="22"/>
                        </w:rPr>
                        <w:t>’ve had two mentors (my original mentor retired</w:t>
                      </w:r>
                      <w:r>
                        <w:rPr>
                          <w:rFonts w:cs="Calibri"/>
                          <w:i/>
                          <w:iCs/>
                          <w:color w:val="000000"/>
                          <w:sz w:val="22"/>
                          <w:szCs w:val="22"/>
                        </w:rPr>
                        <w:t>)</w:t>
                      </w:r>
                      <w:r w:rsidRPr="00A231C9">
                        <w:rPr>
                          <w:rFonts w:cs="Calibri"/>
                          <w:i/>
                          <w:iCs/>
                          <w:color w:val="000000"/>
                          <w:sz w:val="22"/>
                          <w:szCs w:val="22"/>
                        </w:rPr>
                        <w:t>. Both have helped me to work out issues, giving me confidence to resolve problems or raise issues to achieve my career goals.</w:t>
                      </w:r>
                      <w:r w:rsidRPr="00A231C9">
                        <w:rPr>
                          <w:i/>
                          <w:iCs/>
                        </w:rPr>
                        <w:t>”</w:t>
                      </w:r>
                    </w:p>
                    <w:p w:rsidR="00D80129" w:rsidP="00575367" w:rsidRDefault="00D80129" w14:paraId="23DE523C" w14:textId="77777777">
                      <w:pPr>
                        <w:jc w:val="center"/>
                      </w:pPr>
                    </w:p>
                  </w:txbxContent>
                </v:textbox>
              </v:shape>
            </w:pict>
          </mc:Fallback>
        </mc:AlternateContent>
      </w:r>
      <w:r w:rsidR="00575367">
        <w:rPr>
          <w:noProof/>
          <w:lang w:eastAsia="zh-CN"/>
        </w:rPr>
        <mc:AlternateContent>
          <mc:Choice Requires="wps">
            <w:drawing>
              <wp:anchor distT="45720" distB="45720" distL="114300" distR="114300" simplePos="0" relativeHeight="251658286" behindDoc="0" locked="0" layoutInCell="1" allowOverlap="1" wp14:anchorId="797236E9" wp14:editId="613954EF">
                <wp:simplePos x="0" y="0"/>
                <wp:positionH relativeFrom="margin">
                  <wp:posOffset>-163830</wp:posOffset>
                </wp:positionH>
                <wp:positionV relativeFrom="paragraph">
                  <wp:posOffset>50800</wp:posOffset>
                </wp:positionV>
                <wp:extent cx="5419725" cy="6981190"/>
                <wp:effectExtent l="12700" t="12700" r="15875" b="1651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725" cy="6981190"/>
                        </a:xfrm>
                        <a:prstGeom prst="rect">
                          <a:avLst/>
                        </a:prstGeom>
                        <a:solidFill>
                          <a:srgbClr val="CCFFCC"/>
                        </a:solidFill>
                        <a:ln>
                          <a:prstDash val="sysDot"/>
                          <a:headEnd/>
                          <a:tailEnd/>
                        </a:ln>
                      </wps:spPr>
                      <wps:style>
                        <a:lnRef idx="2">
                          <a:schemeClr val="accent2"/>
                        </a:lnRef>
                        <a:fillRef idx="1">
                          <a:schemeClr val="lt1"/>
                        </a:fillRef>
                        <a:effectRef idx="0">
                          <a:schemeClr val="accent2"/>
                        </a:effectRef>
                        <a:fontRef idx="minor">
                          <a:schemeClr val="dk1"/>
                        </a:fontRef>
                      </wps:style>
                      <wps:txbx>
                        <w:txbxContent>
                          <w:p w14:paraId="2852A7A7" w14:textId="77777777" w:rsidR="00D80129" w:rsidRPr="00E965F5" w:rsidRDefault="00D80129" w:rsidP="00CE61C0">
                            <w:pPr>
                              <w:pStyle w:val="BodyCopyIndent"/>
                              <w:tabs>
                                <w:tab w:val="clear" w:pos="567"/>
                              </w:tabs>
                              <w:ind w:left="0"/>
                              <w:rPr>
                                <w:b/>
                                <w:bCs/>
                                <w:color w:val="000000" w:themeColor="text1"/>
                                <w:szCs w:val="22"/>
                              </w:rPr>
                            </w:pPr>
                            <w:r w:rsidRPr="00E965F5">
                              <w:rPr>
                                <w:b/>
                                <w:bCs/>
                                <w:color w:val="000000" w:themeColor="text1"/>
                                <w:szCs w:val="22"/>
                              </w:rPr>
                              <w:t>Impact Highlight: Mentorship scheme</w:t>
                            </w:r>
                          </w:p>
                          <w:p w14:paraId="05F6782E" w14:textId="1E21856E" w:rsidR="00D80129" w:rsidRDefault="00D80129" w:rsidP="00CE61C0">
                            <w:pPr>
                              <w:pStyle w:val="BodyCopyIndent"/>
                              <w:ind w:left="0"/>
                              <w:jc w:val="both"/>
                              <w:rPr>
                                <w:color w:val="000000" w:themeColor="text1"/>
                              </w:rPr>
                            </w:pPr>
                            <w:r w:rsidRPr="007E1445">
                              <w:rPr>
                                <w:color w:val="000000" w:themeColor="text1"/>
                              </w:rPr>
                              <w:t xml:space="preserve">Our mentorship scheme, initiated in 2016 (BAP4.11), pairs academic staff from G6-8 with senior academics or local industry-based mentors. Our scheme is based on the GROW model, </w:t>
                            </w:r>
                            <w:r w:rsidRPr="00E007DB">
                              <w:rPr>
                                <w:b/>
                                <w:bCs/>
                                <w:color w:val="000000" w:themeColor="text1"/>
                              </w:rPr>
                              <w:t>Figure 5.9</w:t>
                            </w:r>
                            <w:r>
                              <w:rPr>
                                <w:color w:val="000000" w:themeColor="text1"/>
                              </w:rPr>
                              <w:t>.</w:t>
                            </w:r>
                          </w:p>
                          <w:p w14:paraId="5B6D2D43" w14:textId="77777777" w:rsidR="00D80129" w:rsidRDefault="00D80129" w:rsidP="00CE61C0">
                            <w:pPr>
                              <w:pStyle w:val="BodyCopyIndent"/>
                              <w:ind w:left="0"/>
                              <w:jc w:val="both"/>
                              <w:rPr>
                                <w:color w:val="000000" w:themeColor="text1"/>
                              </w:rPr>
                            </w:pPr>
                          </w:p>
                          <w:p w14:paraId="066E5828" w14:textId="77777777" w:rsidR="00D80129" w:rsidRDefault="00D80129" w:rsidP="00CE61C0">
                            <w:pPr>
                              <w:pStyle w:val="BodyCopyIndent"/>
                              <w:ind w:left="0"/>
                              <w:jc w:val="both"/>
                              <w:rPr>
                                <w:color w:val="000000" w:themeColor="text1"/>
                              </w:rPr>
                            </w:pPr>
                            <w:r w:rsidRPr="007E1445">
                              <w:rPr>
                                <w:noProof/>
                                <w:color w:val="000000" w:themeColor="text1"/>
                                <w:lang w:eastAsia="zh-CN"/>
                              </w:rPr>
                              <w:drawing>
                                <wp:inline distT="0" distB="0" distL="0" distR="0" wp14:anchorId="596A76E8" wp14:editId="64609957">
                                  <wp:extent cx="4782820" cy="2971800"/>
                                  <wp:effectExtent l="0" t="0" r="5080" b="0"/>
                                  <wp:docPr id="1943881936" name="Picture 194388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782820" cy="2971800"/>
                                          </a:xfrm>
                                          <a:prstGeom prst="rect">
                                            <a:avLst/>
                                          </a:prstGeom>
                                        </pic:spPr>
                                      </pic:pic>
                                    </a:graphicData>
                                  </a:graphic>
                                </wp:inline>
                              </w:drawing>
                            </w:r>
                            <w:r w:rsidRPr="007E1445">
                              <w:rPr>
                                <w:color w:val="000000" w:themeColor="text1"/>
                              </w:rPr>
                              <w:t>.</w:t>
                            </w:r>
                          </w:p>
                          <w:p w14:paraId="5238B0D3" w14:textId="77777777" w:rsidR="00D80129" w:rsidRPr="007E1445" w:rsidRDefault="00D80129" w:rsidP="00CE61C0">
                            <w:pPr>
                              <w:pStyle w:val="BodyCopyIndent"/>
                              <w:ind w:left="0"/>
                              <w:jc w:val="both"/>
                              <w:rPr>
                                <w:color w:val="000000" w:themeColor="text1"/>
                              </w:rPr>
                            </w:pPr>
                          </w:p>
                          <w:p w14:paraId="63E474A1" w14:textId="77777777" w:rsidR="00D80129" w:rsidRDefault="00D80129" w:rsidP="00CE61C0">
                            <w:pPr>
                              <w:pStyle w:val="BodyCopyIndent"/>
                              <w:ind w:left="0"/>
                              <w:rPr>
                                <w:iCs/>
                                <w:color w:val="000000" w:themeColor="text1"/>
                              </w:rPr>
                            </w:pPr>
                            <w:r w:rsidRPr="007E1445">
                              <w:rPr>
                                <w:iCs/>
                                <w:color w:val="000000" w:themeColor="text1"/>
                              </w:rPr>
                              <w:t>Currently there are 38 mentorship partnerships. The 2019 survey data show 78%F/81%M mentees agree their mentor has been useful in helping them think about their current job and/or their future career.</w:t>
                            </w:r>
                          </w:p>
                          <w:p w14:paraId="4E5B267E" w14:textId="10F2B7D0" w:rsidR="00D80129" w:rsidRPr="007E1445" w:rsidRDefault="00D80129" w:rsidP="00CE61C0">
                            <w:pPr>
                              <w:pStyle w:val="BodyCopyIndent"/>
                              <w:ind w:left="0"/>
                              <w:rPr>
                                <w:iCs/>
                                <w:color w:val="000000" w:themeColor="text1"/>
                              </w:rPr>
                            </w:pPr>
                          </w:p>
                          <w:p w14:paraId="19E0A018" w14:textId="77777777" w:rsidR="00D80129" w:rsidRPr="007E1445" w:rsidRDefault="00D80129" w:rsidP="00CE61C0">
                            <w:pPr>
                              <w:pStyle w:val="BodyCopyIndent"/>
                              <w:ind w:left="0"/>
                              <w:rPr>
                                <w:iCs/>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1324FA9E">
              <v:shape id="_x0000_s1049" style="position:absolute;margin-left:-12.9pt;margin-top:4pt;width:426.75pt;height:549.7pt;z-index:25165828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fillcolor="#cfc" strokecolor="#7f9bb3 [3205]"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" w14:anchorId="797236E9">
                <v:stroke dashstyle="1 1"/>
                <v:textbox>
                  <w:txbxContent>
                    <w:p w:rsidRPr="00E965F5" w:rsidR="00D80129" w:rsidP="00CE61C0" w:rsidRDefault="00D80129" w14:paraId="2701153B" w14:textId="77777777">
                      <w:pPr>
                        <w:pStyle w:val="BodyCopyIndent"/>
                        <w:tabs>
                          <w:tab w:val="clear" w:pos="567"/>
                        </w:tabs>
                        <w:ind w:left="0"/>
                        <w:rPr>
                          <w:b/>
                          <w:bCs/>
                          <w:color w:val="000000" w:themeColor="text1"/>
                          <w:szCs w:val="22"/>
                        </w:rPr>
                      </w:pPr>
                      <w:r w:rsidRPr="00E965F5">
                        <w:rPr>
                          <w:b/>
                          <w:bCs/>
                          <w:color w:val="000000" w:themeColor="text1"/>
                          <w:szCs w:val="22"/>
                        </w:rPr>
                        <w:t>Impact Highlight: Mentorship scheme</w:t>
                      </w:r>
                    </w:p>
                    <w:p w:rsidR="00D80129" w:rsidP="00CE61C0" w:rsidRDefault="00D80129" w14:paraId="58255352" w14:textId="1E21856E">
                      <w:pPr>
                        <w:pStyle w:val="BodyCopyIndent"/>
                        <w:ind w:left="0"/>
                        <w:jc w:val="both"/>
                        <w:rPr>
                          <w:color w:val="000000" w:themeColor="text1"/>
                        </w:rPr>
                      </w:pPr>
                      <w:r w:rsidRPr="007E1445">
                        <w:rPr>
                          <w:color w:val="000000" w:themeColor="text1"/>
                        </w:rPr>
                        <w:t xml:space="preserve">Our mentorship scheme, initiated in 2016 (BAP4.11), pairs academic staff from G6-8 with senior academics or local industry-based mentors. Our scheme is based on the GROW model, </w:t>
                      </w:r>
                      <w:r w:rsidRPr="00E007DB">
                        <w:rPr>
                          <w:b/>
                          <w:bCs/>
                          <w:color w:val="000000" w:themeColor="text1"/>
                        </w:rPr>
                        <w:t>Figure 5.9</w:t>
                      </w:r>
                      <w:r>
                        <w:rPr>
                          <w:color w:val="000000" w:themeColor="text1"/>
                        </w:rPr>
                        <w:t>.</w:t>
                      </w:r>
                    </w:p>
                    <w:p w:rsidR="00D80129" w:rsidP="00CE61C0" w:rsidRDefault="00D80129" w14:paraId="52E56223" w14:textId="77777777">
                      <w:pPr>
                        <w:pStyle w:val="BodyCopyIndent"/>
                        <w:ind w:left="0"/>
                        <w:jc w:val="both"/>
                        <w:rPr>
                          <w:color w:val="000000" w:themeColor="text1"/>
                        </w:rPr>
                      </w:pPr>
                    </w:p>
                    <w:p w:rsidR="00D80129" w:rsidP="00CE61C0" w:rsidRDefault="00D80129" w14:paraId="02614873" w14:textId="77777777">
                      <w:pPr>
                        <w:pStyle w:val="BodyCopyIndent"/>
                        <w:ind w:left="0"/>
                        <w:jc w:val="both"/>
                        <w:rPr>
                          <w:color w:val="000000" w:themeColor="text1"/>
                        </w:rPr>
                      </w:pPr>
                      <w:r w:rsidRPr="007E1445">
                        <w:rPr>
                          <w:noProof/>
                          <w:color w:val="000000" w:themeColor="text1"/>
                          <w:lang w:eastAsia="zh-CN"/>
                        </w:rPr>
                        <w:drawing>
                          <wp:inline distT="0" distB="0" distL="0" distR="0" wp14:anchorId="093CA3B8" wp14:editId="64609957">
                            <wp:extent cx="4782820" cy="2971800"/>
                            <wp:effectExtent l="0" t="0" r="5080" b="0"/>
                            <wp:docPr id="442188358" name="Picture 194388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782820" cy="2971800"/>
                                    </a:xfrm>
                                    <a:prstGeom prst="rect">
                                      <a:avLst/>
                                    </a:prstGeom>
                                  </pic:spPr>
                                </pic:pic>
                              </a:graphicData>
                            </a:graphic>
                          </wp:inline>
                        </w:drawing>
                      </w:r>
                      <w:r w:rsidRPr="007E1445">
                        <w:rPr>
                          <w:color w:val="000000" w:themeColor="text1"/>
                        </w:rPr>
                        <w:t>.</w:t>
                      </w:r>
                    </w:p>
                    <w:p w:rsidRPr="007E1445" w:rsidR="00D80129" w:rsidP="00CE61C0" w:rsidRDefault="00D80129" w14:paraId="07547A01" w14:textId="77777777">
                      <w:pPr>
                        <w:pStyle w:val="BodyCopyIndent"/>
                        <w:ind w:left="0"/>
                        <w:jc w:val="both"/>
                        <w:rPr>
                          <w:color w:val="000000" w:themeColor="text1"/>
                        </w:rPr>
                      </w:pPr>
                    </w:p>
                    <w:p w:rsidR="00D80129" w:rsidP="00CE61C0" w:rsidRDefault="00D80129" w14:paraId="40F5F879" w14:textId="77777777">
                      <w:pPr>
                        <w:pStyle w:val="BodyCopyIndent"/>
                        <w:ind w:left="0"/>
                        <w:rPr>
                          <w:iCs/>
                          <w:color w:val="000000" w:themeColor="text1"/>
                        </w:rPr>
                      </w:pPr>
                      <w:r w:rsidRPr="007E1445">
                        <w:rPr>
                          <w:iCs/>
                          <w:color w:val="000000" w:themeColor="text1"/>
                        </w:rPr>
                        <w:t>Currently there are 38 mentorship partnerships. The 2019 survey data show 78%F/81%M mentees agree their mentor has been useful in helping them think about their current job and/or their future career.</w:t>
                      </w:r>
                    </w:p>
                    <w:p w:rsidRPr="007E1445" w:rsidR="00D80129" w:rsidP="00CE61C0" w:rsidRDefault="00D80129" w14:paraId="5043CB0F" w14:textId="10F2B7D0">
                      <w:pPr>
                        <w:pStyle w:val="BodyCopyIndent"/>
                        <w:ind w:left="0"/>
                        <w:rPr>
                          <w:iCs/>
                          <w:color w:val="000000" w:themeColor="text1"/>
                        </w:rPr>
                      </w:pPr>
                    </w:p>
                    <w:p w:rsidRPr="007E1445" w:rsidR="00D80129" w:rsidP="00CE61C0" w:rsidRDefault="00D80129" w14:paraId="07459315" w14:textId="77777777">
                      <w:pPr>
                        <w:pStyle w:val="BodyCopyIndent"/>
                        <w:ind w:left="0"/>
                        <w:rPr>
                          <w:iCs/>
                          <w:color w:val="000000" w:themeColor="text1"/>
                        </w:rPr>
                      </w:pPr>
                    </w:p>
                  </w:txbxContent>
                </v:textbox>
                <w10:wrap type="square" anchorx="margin"/>
              </v:shape>
            </w:pict>
          </mc:Fallback>
        </mc:AlternateContent>
      </w:r>
      <w:r w:rsidR="00CE61C0">
        <w:br w:type="page"/>
      </w:r>
    </w:p>
    <w:p w14:paraId="4DA6C57D" w14:textId="2368B434" w:rsidR="00BF3F82" w:rsidRPr="005B647A" w:rsidRDefault="00973EDC" w:rsidP="00BF3F82">
      <w:pPr>
        <w:pStyle w:val="SilverApplicationText"/>
        <w:rPr>
          <w:b/>
          <w:bCs/>
          <w:iCs/>
          <w:color w:val="auto"/>
        </w:rPr>
      </w:pPr>
      <w:r>
        <w:rPr>
          <w:noProof/>
          <w:lang w:eastAsia="zh-CN"/>
        </w:rPr>
        <mc:AlternateContent>
          <mc:Choice Requires="wps">
            <w:drawing>
              <wp:anchor distT="0" distB="0" distL="114300" distR="114300" simplePos="0" relativeHeight="251658289" behindDoc="0" locked="0" layoutInCell="1" allowOverlap="1" wp14:anchorId="62F5E85D" wp14:editId="5F05CAB1">
                <wp:simplePos x="0" y="0"/>
                <wp:positionH relativeFrom="margin">
                  <wp:posOffset>-82550</wp:posOffset>
                </wp:positionH>
                <wp:positionV relativeFrom="paragraph">
                  <wp:posOffset>2133982</wp:posOffset>
                </wp:positionV>
                <wp:extent cx="5073015" cy="986118"/>
                <wp:effectExtent l="0" t="0" r="13335" b="290830"/>
                <wp:wrapNone/>
                <wp:docPr id="1943881945" name="Rounded Rectangular Callout 1943881945"/>
                <wp:cNvGraphicFramePr/>
                <a:graphic xmlns:a="http://schemas.openxmlformats.org/drawingml/2006/main">
                  <a:graphicData uri="http://schemas.microsoft.com/office/word/2010/wordprocessingShape">
                    <wps:wsp>
                      <wps:cNvSpPr/>
                      <wps:spPr>
                        <a:xfrm>
                          <a:off x="0" y="0"/>
                          <a:ext cx="5073015" cy="986118"/>
                        </a:xfrm>
                        <a:prstGeom prst="wedgeRoundRectCallout">
                          <a:avLst>
                            <a:gd name="adj1" fmla="val -39928"/>
                            <a:gd name="adj2" fmla="val 75636"/>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B4BC3" w14:textId="77777777" w:rsidR="00D80129" w:rsidRPr="00C6417C" w:rsidRDefault="00D80129" w:rsidP="00575367">
                            <w:pPr>
                              <w:pStyle w:val="BodyCopyIndent"/>
                              <w:ind w:left="0"/>
                              <w:rPr>
                                <w:iCs/>
                                <w:color w:val="000000" w:themeColor="text1"/>
                              </w:rPr>
                            </w:pPr>
                            <w:r w:rsidRPr="00C6417C">
                              <w:rPr>
                                <w:b/>
                                <w:bCs/>
                                <w:iCs/>
                                <w:color w:val="000000" w:themeColor="text1"/>
                              </w:rPr>
                              <w:t>One anonymous mentor commented</w:t>
                            </w:r>
                            <w:r w:rsidRPr="00C6417C">
                              <w:rPr>
                                <w:iCs/>
                                <w:color w:val="000000" w:themeColor="text1"/>
                              </w:rPr>
                              <w:t>:</w:t>
                            </w:r>
                          </w:p>
                          <w:p w14:paraId="302635BB" w14:textId="77777777" w:rsidR="00D80129" w:rsidRPr="00C6417C" w:rsidRDefault="00D80129" w:rsidP="00575367">
                            <w:pPr>
                              <w:pStyle w:val="BodyCopyIndent"/>
                              <w:ind w:left="0"/>
                              <w:rPr>
                                <w:iCs/>
                                <w:color w:val="000000" w:themeColor="text1"/>
                              </w:rPr>
                            </w:pPr>
                            <w:r w:rsidRPr="00C6417C" w:rsidDel="00A231C9">
                              <w:rPr>
                                <w:i/>
                                <w:color w:val="000000" w:themeColor="text1"/>
                              </w:rPr>
                              <w:t xml:space="preserve"> </w:t>
                            </w:r>
                            <w:r w:rsidRPr="00C6417C">
                              <w:rPr>
                                <w:iCs/>
                                <w:color w:val="000000" w:themeColor="text1"/>
                              </w:rPr>
                              <w:t>“</w:t>
                            </w:r>
                            <w:r w:rsidRPr="00C6417C">
                              <w:rPr>
                                <w:i/>
                                <w:color w:val="000000" w:themeColor="text1"/>
                              </w:rPr>
                              <w:t>Workshop was excellent. Was good to take time out to really think about what we are trying to do and also have time to reflect on our own situation.”</w:t>
                            </w:r>
                          </w:p>
                          <w:p w14:paraId="44E8221F" w14:textId="77777777" w:rsidR="00D80129" w:rsidRDefault="00D80129" w:rsidP="005753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48E61BFE">
              <v:shape id="Rounded Rectangular Callout 1943881945" style="position:absolute;margin-left:-6.5pt;margin-top:168.05pt;width:399.45pt;height:77.65pt;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50" filled="f" strokecolor="#00b0f0" strokeweight="2pt" type="#_x0000_t62" adj="2176,27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" w14:anchorId="62F5E85D">
                <v:textbox>
                  <w:txbxContent>
                    <w:p w:rsidRPr="00C6417C" w:rsidR="00D80129" w:rsidP="00575367" w:rsidRDefault="00D80129" w14:paraId="5074BED9" w14:textId="77777777">
                      <w:pPr>
                        <w:pStyle w:val="BodyCopyIndent"/>
                        <w:ind w:left="0"/>
                        <w:rPr>
                          <w:iCs/>
                          <w:color w:val="000000" w:themeColor="text1"/>
                        </w:rPr>
                      </w:pPr>
                      <w:r w:rsidRPr="00C6417C">
                        <w:rPr>
                          <w:b/>
                          <w:bCs/>
                          <w:iCs/>
                          <w:color w:val="000000" w:themeColor="text1"/>
                        </w:rPr>
                        <w:t>One anonymous mentor commented</w:t>
                      </w:r>
                      <w:r w:rsidRPr="00C6417C">
                        <w:rPr>
                          <w:iCs/>
                          <w:color w:val="000000" w:themeColor="text1"/>
                        </w:rPr>
                        <w:t>:</w:t>
                      </w:r>
                    </w:p>
                    <w:p w:rsidRPr="00C6417C" w:rsidR="00D80129" w:rsidP="00575367" w:rsidRDefault="00D80129" w14:paraId="77F27721" w14:textId="77777777">
                      <w:pPr>
                        <w:pStyle w:val="BodyCopyIndent"/>
                        <w:ind w:left="0"/>
                        <w:rPr>
                          <w:iCs/>
                          <w:color w:val="000000" w:themeColor="text1"/>
                        </w:rPr>
                      </w:pPr>
                      <w:r w:rsidRPr="00C6417C" w:rsidDel="00A231C9">
                        <w:rPr>
                          <w:i/>
                          <w:color w:val="000000" w:themeColor="text1"/>
                        </w:rPr>
                        <w:t xml:space="preserve"> </w:t>
                      </w:r>
                      <w:r w:rsidRPr="00C6417C">
                        <w:rPr>
                          <w:iCs/>
                          <w:color w:val="000000" w:themeColor="text1"/>
                        </w:rPr>
                        <w:t>“</w:t>
                      </w:r>
                      <w:r w:rsidRPr="00C6417C">
                        <w:rPr>
                          <w:i/>
                          <w:color w:val="000000" w:themeColor="text1"/>
                        </w:rPr>
                        <w:t>Workshop was excellent. Was good to take time out to really think about what we are trying to do and also have time to reflect on our own situation.”</w:t>
                      </w:r>
                    </w:p>
                    <w:p w:rsidR="00D80129" w:rsidP="00575367" w:rsidRDefault="00D80129" w14:paraId="6537F28F" w14:textId="77777777">
                      <w:pPr>
                        <w:jc w:val="center"/>
                      </w:pPr>
                    </w:p>
                  </w:txbxContent>
                </v:textbox>
                <w10:wrap anchorx="margin"/>
              </v:shape>
            </w:pict>
          </mc:Fallback>
        </mc:AlternateContent>
      </w:r>
      <w:r w:rsidR="00310173">
        <w:rPr>
          <w:noProof/>
          <w:lang w:eastAsia="zh-CN"/>
        </w:rPr>
        <mc:AlternateContent>
          <mc:Choice Requires="wps">
            <w:drawing>
              <wp:anchor distT="45720" distB="45720" distL="114300" distR="114300" simplePos="0" relativeHeight="251658287" behindDoc="0" locked="0" layoutInCell="1" allowOverlap="1" wp14:anchorId="7A5D9B45" wp14:editId="3CEE04FB">
                <wp:simplePos x="0" y="0"/>
                <wp:positionH relativeFrom="margin">
                  <wp:posOffset>-116205</wp:posOffset>
                </wp:positionH>
                <wp:positionV relativeFrom="paragraph">
                  <wp:posOffset>12987</wp:posOffset>
                </wp:positionV>
                <wp:extent cx="5382895" cy="5418455"/>
                <wp:effectExtent l="12700" t="12700" r="14605" b="17145"/>
                <wp:wrapSquare wrapText="bothSides"/>
                <wp:docPr id="1943881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2895" cy="5418455"/>
                        </a:xfrm>
                        <a:prstGeom prst="rect">
                          <a:avLst/>
                        </a:prstGeom>
                        <a:solidFill>
                          <a:srgbClr val="CCFFCC"/>
                        </a:solidFill>
                        <a:ln>
                          <a:prstDash val="sysDot"/>
                          <a:headEnd/>
                          <a:tailEnd/>
                        </a:ln>
                      </wps:spPr>
                      <wps:style>
                        <a:lnRef idx="2">
                          <a:schemeClr val="accent2"/>
                        </a:lnRef>
                        <a:fillRef idx="1">
                          <a:schemeClr val="lt1"/>
                        </a:fillRef>
                        <a:effectRef idx="0">
                          <a:schemeClr val="accent2"/>
                        </a:effectRef>
                        <a:fontRef idx="minor">
                          <a:schemeClr val="dk1"/>
                        </a:fontRef>
                      </wps:style>
                      <wps:txbx>
                        <w:txbxContent>
                          <w:p w14:paraId="234AEF39" w14:textId="77777777" w:rsidR="00D80129" w:rsidRPr="007E1445" w:rsidRDefault="00D80129" w:rsidP="00575367">
                            <w:pPr>
                              <w:pStyle w:val="BodyCopyIndent"/>
                              <w:ind w:left="0"/>
                              <w:jc w:val="both"/>
                              <w:rPr>
                                <w:color w:val="000000" w:themeColor="text1"/>
                              </w:rPr>
                            </w:pPr>
                            <w:r w:rsidRPr="007E1445">
                              <w:rPr>
                                <w:iCs/>
                                <w:color w:val="000000" w:themeColor="text1"/>
                              </w:rPr>
                              <w:t xml:space="preserve">We can do more to improve our scheme and encourage additional participants. In September 2019, we held a mentorship training day with an external trainer. 18 (67%F) staff attended, a mix of mentors and mentees. The 11 attendees who completed the feedback form agreed they found it very useful. </w:t>
                            </w:r>
                          </w:p>
                          <w:p w14:paraId="0CC818C1" w14:textId="77777777" w:rsidR="00D80129" w:rsidRDefault="00D80129" w:rsidP="00575367">
                            <w:pPr>
                              <w:pStyle w:val="BodyCopyIndent"/>
                              <w:ind w:left="0"/>
                              <w:rPr>
                                <w:iCs/>
                                <w:color w:val="000000" w:themeColor="text1"/>
                              </w:rPr>
                            </w:pPr>
                            <w:r w:rsidRPr="007E1445">
                              <w:rPr>
                                <w:iCs/>
                                <w:noProof/>
                                <w:color w:val="000000" w:themeColor="text1"/>
                                <w:lang w:eastAsia="zh-CN"/>
                              </w:rPr>
                              <w:drawing>
                                <wp:inline distT="0" distB="0" distL="0" distR="0" wp14:anchorId="6C97FF3B" wp14:editId="1E276A74">
                                  <wp:extent cx="4089400" cy="1016000"/>
                                  <wp:effectExtent l="0" t="0" r="0" b="0"/>
                                  <wp:docPr id="1943881938" name="Picture 194388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089400" cy="1016000"/>
                                          </a:xfrm>
                                          <a:prstGeom prst="rect">
                                            <a:avLst/>
                                          </a:prstGeom>
                                        </pic:spPr>
                                      </pic:pic>
                                    </a:graphicData>
                                  </a:graphic>
                                </wp:inline>
                              </w:drawing>
                            </w:r>
                          </w:p>
                          <w:p w14:paraId="71D1EF5F" w14:textId="1008E5AD" w:rsidR="00D80129" w:rsidRDefault="00D80129" w:rsidP="00575367">
                            <w:pPr>
                              <w:pStyle w:val="BodyCopyIndent"/>
                              <w:ind w:left="0"/>
                              <w:rPr>
                                <w:b/>
                                <w:bCs/>
                                <w:iCs/>
                              </w:rPr>
                            </w:pPr>
                          </w:p>
                          <w:p w14:paraId="405FE255" w14:textId="397AB178" w:rsidR="00D80129" w:rsidRDefault="00D80129" w:rsidP="00575367">
                            <w:pPr>
                              <w:pStyle w:val="BodyCopyIndent"/>
                              <w:ind w:left="0"/>
                              <w:rPr>
                                <w:b/>
                                <w:bCs/>
                                <w:iCs/>
                              </w:rPr>
                            </w:pPr>
                          </w:p>
                          <w:p w14:paraId="32F71339" w14:textId="4BA94840" w:rsidR="00D80129" w:rsidRDefault="00D80129" w:rsidP="00575367">
                            <w:pPr>
                              <w:pStyle w:val="BodyCopyIndent"/>
                              <w:ind w:left="0"/>
                              <w:rPr>
                                <w:b/>
                                <w:bCs/>
                                <w:iCs/>
                              </w:rPr>
                            </w:pPr>
                          </w:p>
                          <w:p w14:paraId="38459139" w14:textId="5FE1069B" w:rsidR="00D80129" w:rsidRDefault="00D80129" w:rsidP="00575367">
                            <w:pPr>
                              <w:pStyle w:val="BodyCopyIndent"/>
                              <w:ind w:left="0"/>
                              <w:rPr>
                                <w:b/>
                                <w:bCs/>
                                <w:iCs/>
                              </w:rPr>
                            </w:pPr>
                          </w:p>
                          <w:p w14:paraId="56C74C69" w14:textId="77777777" w:rsidR="00D80129" w:rsidRDefault="00D80129" w:rsidP="00575367">
                            <w:pPr>
                              <w:pStyle w:val="BodyCopyIndent"/>
                              <w:ind w:left="0"/>
                              <w:rPr>
                                <w:b/>
                                <w:bCs/>
                                <w:iCs/>
                              </w:rPr>
                            </w:pPr>
                          </w:p>
                          <w:p w14:paraId="6484C8DC" w14:textId="77777777" w:rsidR="00D80129" w:rsidRDefault="00D80129" w:rsidP="00575367">
                            <w:pPr>
                              <w:pStyle w:val="BodyCopyIndent"/>
                              <w:ind w:left="0"/>
                              <w:rPr>
                                <w:iCs/>
                                <w:color w:val="000000" w:themeColor="text1"/>
                              </w:rPr>
                            </w:pPr>
                          </w:p>
                          <w:p w14:paraId="527284BB" w14:textId="02D5F0D5" w:rsidR="00D80129" w:rsidRPr="00575367" w:rsidRDefault="00D80129" w:rsidP="00575367">
                            <w:pPr>
                              <w:pStyle w:val="BodyCopyIndent"/>
                              <w:ind w:left="0"/>
                              <w:rPr>
                                <w:iCs/>
                                <w:color w:val="000000" w:themeColor="text1"/>
                              </w:rPr>
                            </w:pPr>
                            <w:r w:rsidRPr="007E1445">
                              <w:rPr>
                                <w:iCs/>
                                <w:color w:val="000000" w:themeColor="text1"/>
                              </w:rPr>
                              <w:t xml:space="preserve">Many attendees felt this training should be provided to all involved. These comments and additional insight from a workshop on running mentorship schemes attended by III’s mentorship co-ordinator, informed </w:t>
                            </w:r>
                            <w:r w:rsidRPr="007E1445">
                              <w:rPr>
                                <w:b/>
                                <w:bCs/>
                                <w:iCs/>
                                <w:color w:val="FF0000"/>
                              </w:rPr>
                              <w:t>SAP4.3a</w:t>
                            </w:r>
                          </w:p>
                          <w:p w14:paraId="0E5AEE27" w14:textId="77777777" w:rsidR="00D80129" w:rsidRDefault="00D80129" w:rsidP="00575367">
                            <w:pPr>
                              <w:pStyle w:val="BodyCopyIndent"/>
                              <w:ind w:left="0"/>
                              <w:rPr>
                                <w:b/>
                                <w:bCs/>
                                <w:iCs/>
                                <w:color w:val="FF0000"/>
                              </w:rPr>
                            </w:pPr>
                          </w:p>
                          <w:p w14:paraId="516EF714" w14:textId="77777777" w:rsidR="00D80129" w:rsidRPr="007E1445" w:rsidRDefault="00D80129" w:rsidP="00575367">
                            <w:pPr>
                              <w:pStyle w:val="BodyCopyIndent"/>
                              <w:ind w:left="0"/>
                              <w:rPr>
                                <w:b/>
                                <w:bCs/>
                                <w:iCs/>
                                <w:color w:val="000000" w:themeColor="text1"/>
                              </w:rPr>
                            </w:pPr>
                            <w:r w:rsidRPr="007E1445">
                              <w:rPr>
                                <w:b/>
                                <w:bCs/>
                                <w:iCs/>
                                <w:color w:val="000000" w:themeColor="text1"/>
                              </w:rPr>
                              <w:t>Outcome</w:t>
                            </w:r>
                          </w:p>
                          <w:p w14:paraId="29099ADA" w14:textId="1BC6E92E" w:rsidR="00D80129" w:rsidRPr="007E1445" w:rsidRDefault="00D80129" w:rsidP="00575367">
                            <w:pPr>
                              <w:pStyle w:val="BodyCopyIndent"/>
                              <w:ind w:left="0"/>
                              <w:rPr>
                                <w:iCs/>
                                <w:color w:val="000000" w:themeColor="text1"/>
                              </w:rPr>
                            </w:pPr>
                            <w:r w:rsidRPr="007E1445">
                              <w:rPr>
                                <w:iCs/>
                                <w:color w:val="000000" w:themeColor="text1"/>
                                <w:szCs w:val="36"/>
                              </w:rPr>
                              <w:t>We have shared our experience</w:t>
                            </w:r>
                            <w:r>
                              <w:rPr>
                                <w:iCs/>
                                <w:color w:val="000000" w:themeColor="text1"/>
                                <w:szCs w:val="36"/>
                              </w:rPr>
                              <w:t xml:space="preserve">s </w:t>
                            </w:r>
                            <w:r w:rsidRPr="007E1445">
                              <w:rPr>
                                <w:iCs/>
                                <w:color w:val="000000" w:themeColor="text1"/>
                                <w:szCs w:val="36"/>
                              </w:rPr>
                              <w:t xml:space="preserve">with MVLS colleagues as a beacon of good practice. Our approach, process and materials have been widely adopted, </w:t>
                            </w:r>
                            <w:r w:rsidRPr="007E1445">
                              <w:rPr>
                                <w:bCs/>
                                <w:iCs/>
                                <w:color w:val="000000" w:themeColor="text1"/>
                                <w:szCs w:val="36"/>
                              </w:rPr>
                              <w:t>demonstrating the transferrable value of our programme</w:t>
                            </w:r>
                            <w:r>
                              <w:rPr>
                                <w:bCs/>
                                <w:iCs/>
                                <w:color w:val="000000" w:themeColor="text1"/>
                                <w:szCs w:val="36"/>
                              </w:rPr>
                              <w:t>.</w:t>
                            </w:r>
                          </w:p>
                          <w:p w14:paraId="708655D7" w14:textId="77777777" w:rsidR="00D80129" w:rsidRPr="007E1445" w:rsidRDefault="00D80129" w:rsidP="00575367">
                            <w:pPr>
                              <w:pStyle w:val="BodyCopyIndent"/>
                              <w:ind w:left="0"/>
                              <w:rPr>
                                <w:b/>
                                <w:bCs/>
                                <w:iCs/>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7A57D278">
              <v:shape id="_x0000_s1051" style="position:absolute;margin-left:-9.15pt;margin-top:1pt;width:423.85pt;height:426.65pt;z-index:25165828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fillcolor="#cfc" strokecolor="#7f9bb3 [3205]"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" w14:anchorId="7A5D9B45">
                <v:stroke dashstyle="1 1"/>
                <v:textbox>
                  <w:txbxContent>
                    <w:p w:rsidRPr="007E1445" w:rsidR="00D80129" w:rsidP="00575367" w:rsidRDefault="00D80129" w14:paraId="05A8CDB7" w14:textId="77777777">
                      <w:pPr>
                        <w:pStyle w:val="BodyCopyIndent"/>
                        <w:ind w:left="0"/>
                        <w:jc w:val="both"/>
                        <w:rPr>
                          <w:color w:val="000000" w:themeColor="text1"/>
                        </w:rPr>
                      </w:pPr>
                      <w:r w:rsidRPr="007E1445">
                        <w:rPr>
                          <w:iCs/>
                          <w:color w:val="000000" w:themeColor="text1"/>
                        </w:rPr>
                        <w:t xml:space="preserve">We can do more to improve our scheme and encourage additional participants. In September 2019, we held a mentorship training day with an external trainer. 18 (67%F) staff attended, a mix of mentors and mentees. The 11 attendees who completed the feedback form agreed they found it very useful. </w:t>
                      </w:r>
                    </w:p>
                    <w:p w:rsidR="00D80129" w:rsidP="00575367" w:rsidRDefault="00D80129" w14:paraId="6DFB9E20" w14:textId="77777777">
                      <w:pPr>
                        <w:pStyle w:val="BodyCopyIndent"/>
                        <w:ind w:left="0"/>
                        <w:rPr>
                          <w:iCs/>
                          <w:color w:val="000000" w:themeColor="text1"/>
                        </w:rPr>
                      </w:pPr>
                      <w:r w:rsidRPr="007E1445">
                        <w:rPr>
                          <w:iCs/>
                          <w:noProof/>
                          <w:color w:val="000000" w:themeColor="text1"/>
                          <w:lang w:eastAsia="zh-CN"/>
                        </w:rPr>
                        <w:drawing>
                          <wp:inline distT="0" distB="0" distL="0" distR="0" wp14:anchorId="4EF79D0B" wp14:editId="1E276A74">
                            <wp:extent cx="4089400" cy="1016000"/>
                            <wp:effectExtent l="0" t="0" r="0" b="0"/>
                            <wp:docPr id="2102537062" name="Picture 194388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089400" cy="1016000"/>
                                    </a:xfrm>
                                    <a:prstGeom prst="rect">
                                      <a:avLst/>
                                    </a:prstGeom>
                                  </pic:spPr>
                                </pic:pic>
                              </a:graphicData>
                            </a:graphic>
                          </wp:inline>
                        </w:drawing>
                      </w:r>
                    </w:p>
                    <w:p w:rsidR="00D80129" w:rsidP="00575367" w:rsidRDefault="00D80129" w14:paraId="70DF9E56" w14:textId="1008E5AD">
                      <w:pPr>
                        <w:pStyle w:val="BodyCopyIndent"/>
                        <w:ind w:left="0"/>
                        <w:rPr>
                          <w:b/>
                          <w:bCs/>
                          <w:iCs/>
                        </w:rPr>
                      </w:pPr>
                    </w:p>
                    <w:p w:rsidR="00D80129" w:rsidP="00575367" w:rsidRDefault="00D80129" w14:paraId="44E871BC" w14:textId="397AB178">
                      <w:pPr>
                        <w:pStyle w:val="BodyCopyIndent"/>
                        <w:ind w:left="0"/>
                        <w:rPr>
                          <w:b/>
                          <w:bCs/>
                          <w:iCs/>
                        </w:rPr>
                      </w:pPr>
                    </w:p>
                    <w:p w:rsidR="00D80129" w:rsidP="00575367" w:rsidRDefault="00D80129" w14:paraId="144A5D23" w14:textId="4BA94840">
                      <w:pPr>
                        <w:pStyle w:val="BodyCopyIndent"/>
                        <w:ind w:left="0"/>
                        <w:rPr>
                          <w:b/>
                          <w:bCs/>
                          <w:iCs/>
                        </w:rPr>
                      </w:pPr>
                    </w:p>
                    <w:p w:rsidR="00D80129" w:rsidP="00575367" w:rsidRDefault="00D80129" w14:paraId="738610EB" w14:textId="5FE1069B">
                      <w:pPr>
                        <w:pStyle w:val="BodyCopyIndent"/>
                        <w:ind w:left="0"/>
                        <w:rPr>
                          <w:b/>
                          <w:bCs/>
                          <w:iCs/>
                        </w:rPr>
                      </w:pPr>
                    </w:p>
                    <w:p w:rsidR="00D80129" w:rsidP="00575367" w:rsidRDefault="00D80129" w14:paraId="637805D2" w14:textId="77777777">
                      <w:pPr>
                        <w:pStyle w:val="BodyCopyIndent"/>
                        <w:ind w:left="0"/>
                        <w:rPr>
                          <w:b/>
                          <w:bCs/>
                          <w:iCs/>
                        </w:rPr>
                      </w:pPr>
                    </w:p>
                    <w:p w:rsidR="00D80129" w:rsidP="00575367" w:rsidRDefault="00D80129" w14:paraId="463F29E8" w14:textId="77777777">
                      <w:pPr>
                        <w:pStyle w:val="BodyCopyIndent"/>
                        <w:ind w:left="0"/>
                        <w:rPr>
                          <w:iCs/>
                          <w:color w:val="000000" w:themeColor="text1"/>
                        </w:rPr>
                      </w:pPr>
                    </w:p>
                    <w:p w:rsidRPr="00575367" w:rsidR="00D80129" w:rsidP="00575367" w:rsidRDefault="00D80129" w14:paraId="4AEC3196" w14:textId="02D5F0D5">
                      <w:pPr>
                        <w:pStyle w:val="BodyCopyIndent"/>
                        <w:ind w:left="0"/>
                        <w:rPr>
                          <w:iCs/>
                          <w:color w:val="000000" w:themeColor="text1"/>
                        </w:rPr>
                      </w:pPr>
                      <w:r w:rsidRPr="007E1445">
                        <w:rPr>
                          <w:iCs/>
                          <w:color w:val="000000" w:themeColor="text1"/>
                        </w:rPr>
                        <w:t xml:space="preserve">Many attendees felt this training should be provided to all involved. These comments and additional insight from a workshop on running mentorship schemes attended by III’s mentorship co-ordinator, informed </w:t>
                      </w:r>
                      <w:r w:rsidRPr="007E1445">
                        <w:rPr>
                          <w:b/>
                          <w:bCs/>
                          <w:iCs/>
                          <w:color w:val="FF0000"/>
                        </w:rPr>
                        <w:t>SAP4.3a</w:t>
                      </w:r>
                    </w:p>
                    <w:p w:rsidR="00D80129" w:rsidP="00575367" w:rsidRDefault="00D80129" w14:paraId="3B7B4B86" w14:textId="77777777">
                      <w:pPr>
                        <w:pStyle w:val="BodyCopyIndent"/>
                        <w:ind w:left="0"/>
                        <w:rPr>
                          <w:b/>
                          <w:bCs/>
                          <w:iCs/>
                          <w:color w:val="FF0000"/>
                        </w:rPr>
                      </w:pPr>
                    </w:p>
                    <w:p w:rsidRPr="007E1445" w:rsidR="00D80129" w:rsidP="00575367" w:rsidRDefault="00D80129" w14:paraId="70DE9F48" w14:textId="77777777">
                      <w:pPr>
                        <w:pStyle w:val="BodyCopyIndent"/>
                        <w:ind w:left="0"/>
                        <w:rPr>
                          <w:b/>
                          <w:bCs/>
                          <w:iCs/>
                          <w:color w:val="000000" w:themeColor="text1"/>
                        </w:rPr>
                      </w:pPr>
                      <w:r w:rsidRPr="007E1445">
                        <w:rPr>
                          <w:b/>
                          <w:bCs/>
                          <w:iCs/>
                          <w:color w:val="000000" w:themeColor="text1"/>
                        </w:rPr>
                        <w:t>Outcome</w:t>
                      </w:r>
                    </w:p>
                    <w:p w:rsidRPr="007E1445" w:rsidR="00D80129" w:rsidP="00575367" w:rsidRDefault="00D80129" w14:paraId="5BDEF0D7" w14:textId="1BC6E92E">
                      <w:pPr>
                        <w:pStyle w:val="BodyCopyIndent"/>
                        <w:ind w:left="0"/>
                        <w:rPr>
                          <w:iCs/>
                          <w:color w:val="000000" w:themeColor="text1"/>
                        </w:rPr>
                      </w:pPr>
                      <w:r w:rsidRPr="007E1445">
                        <w:rPr>
                          <w:iCs/>
                          <w:color w:val="000000" w:themeColor="text1"/>
                          <w:szCs w:val="36"/>
                        </w:rPr>
                        <w:t>We have shared our experience</w:t>
                      </w:r>
                      <w:r>
                        <w:rPr>
                          <w:iCs/>
                          <w:color w:val="000000" w:themeColor="text1"/>
                          <w:szCs w:val="36"/>
                        </w:rPr>
                        <w:t xml:space="preserve">s </w:t>
                      </w:r>
                      <w:r w:rsidRPr="007E1445">
                        <w:rPr>
                          <w:iCs/>
                          <w:color w:val="000000" w:themeColor="text1"/>
                          <w:szCs w:val="36"/>
                        </w:rPr>
                        <w:t xml:space="preserve">with MVLS colleagues as a beacon of good practice. Our approach, process and materials have been widely adopted, </w:t>
                      </w:r>
                      <w:r w:rsidRPr="007E1445">
                        <w:rPr>
                          <w:bCs/>
                          <w:iCs/>
                          <w:color w:val="000000" w:themeColor="text1"/>
                          <w:szCs w:val="36"/>
                        </w:rPr>
                        <w:t>demonstrating the transferrable value of our programme</w:t>
                      </w:r>
                      <w:r>
                        <w:rPr>
                          <w:bCs/>
                          <w:iCs/>
                          <w:color w:val="000000" w:themeColor="text1"/>
                          <w:szCs w:val="36"/>
                        </w:rPr>
                        <w:t>.</w:t>
                      </w:r>
                    </w:p>
                    <w:p w:rsidRPr="007E1445" w:rsidR="00D80129" w:rsidP="00575367" w:rsidRDefault="00D80129" w14:paraId="3A0FF5F2" w14:textId="77777777">
                      <w:pPr>
                        <w:pStyle w:val="BodyCopyIndent"/>
                        <w:ind w:left="0"/>
                        <w:rPr>
                          <w:b/>
                          <w:bCs/>
                          <w:iCs/>
                          <w:color w:val="000000" w:themeColor="text1"/>
                        </w:rPr>
                      </w:pPr>
                    </w:p>
                  </w:txbxContent>
                </v:textbox>
                <w10:wrap type="square" anchorx="margin"/>
              </v:shape>
            </w:pict>
          </mc:Fallback>
        </mc:AlternateContent>
      </w:r>
      <w:r w:rsidR="00BF3F82" w:rsidRPr="005B647A">
        <w:rPr>
          <w:b/>
          <w:bCs/>
          <w:iCs/>
          <w:color w:val="auto"/>
        </w:rPr>
        <w:t>SAP Actions</w:t>
      </w:r>
    </w:p>
    <w:p w14:paraId="793CC22B" w14:textId="10121CB2" w:rsidR="006D248D" w:rsidRPr="00575367" w:rsidRDefault="006D248D" w:rsidP="005B21B1">
      <w:pPr>
        <w:pStyle w:val="BodyCopyIndent"/>
        <w:ind w:left="0"/>
      </w:pPr>
    </w:p>
    <w:tbl>
      <w:tblPr>
        <w:tblStyle w:val="TableGrid"/>
        <w:tblW w:w="0" w:type="auto"/>
        <w:tblLook w:val="04A0" w:firstRow="1" w:lastRow="0" w:firstColumn="1" w:lastColumn="0" w:noHBand="0" w:noVBand="1"/>
      </w:tblPr>
      <w:tblGrid>
        <w:gridCol w:w="1129"/>
        <w:gridCol w:w="6741"/>
      </w:tblGrid>
      <w:tr w:rsidR="00CC752E" w14:paraId="0F4B6BC7" w14:textId="77777777" w:rsidTr="00CC752E">
        <w:tc>
          <w:tcPr>
            <w:tcW w:w="1129" w:type="dxa"/>
            <w:vAlign w:val="center"/>
          </w:tcPr>
          <w:p w14:paraId="456A905E" w14:textId="79CA866B" w:rsidR="00CC752E" w:rsidRDefault="00CC752E" w:rsidP="00E02047">
            <w:pPr>
              <w:pStyle w:val="BodyCopyIndent"/>
              <w:spacing w:after="0" w:line="276" w:lineRule="auto"/>
              <w:ind w:left="0"/>
              <w:rPr>
                <w:iCs/>
              </w:rPr>
            </w:pPr>
            <w:r>
              <w:rPr>
                <w:iCs/>
              </w:rPr>
              <w:t>SAP4.3a</w:t>
            </w:r>
          </w:p>
        </w:tc>
        <w:tc>
          <w:tcPr>
            <w:tcW w:w="6741" w:type="dxa"/>
          </w:tcPr>
          <w:p w14:paraId="51F75C3C" w14:textId="06F42AC3" w:rsidR="00CC752E" w:rsidRPr="00CC752E" w:rsidRDefault="00CC752E" w:rsidP="00E02047">
            <w:pPr>
              <w:spacing w:before="0" w:line="276" w:lineRule="auto"/>
              <w:rPr>
                <w:rFonts w:cstheme="minorHAnsi"/>
                <w:sz w:val="22"/>
                <w:szCs w:val="20"/>
              </w:rPr>
            </w:pPr>
            <w:r>
              <w:rPr>
                <w:rFonts w:cstheme="minorHAnsi"/>
                <w:sz w:val="22"/>
                <w:szCs w:val="20"/>
              </w:rPr>
              <w:t>I</w:t>
            </w:r>
            <w:r w:rsidRPr="00CC752E">
              <w:rPr>
                <w:rFonts w:cstheme="minorHAnsi"/>
                <w:sz w:val="22"/>
                <w:szCs w:val="20"/>
              </w:rPr>
              <w:t xml:space="preserve">mprove mentorship scheme through: </w:t>
            </w:r>
          </w:p>
          <w:p w14:paraId="3A17BAEA" w14:textId="236D48AE" w:rsidR="00C91B94" w:rsidRDefault="00EA1DED" w:rsidP="00516583">
            <w:pPr>
              <w:pStyle w:val="BodyCopyIndent"/>
              <w:numPr>
                <w:ilvl w:val="0"/>
                <w:numId w:val="25"/>
              </w:numPr>
              <w:tabs>
                <w:tab w:val="clear" w:pos="567"/>
                <w:tab w:val="left" w:pos="461"/>
              </w:tabs>
              <w:spacing w:after="0" w:line="276" w:lineRule="auto"/>
              <w:ind w:left="461" w:hanging="425"/>
              <w:rPr>
                <w:rFonts w:cstheme="minorHAnsi"/>
                <w:szCs w:val="20"/>
              </w:rPr>
            </w:pPr>
            <w:r>
              <w:rPr>
                <w:rFonts w:cstheme="minorHAnsi"/>
                <w:szCs w:val="20"/>
              </w:rPr>
              <w:t>E</w:t>
            </w:r>
            <w:r w:rsidR="00CC752E" w:rsidRPr="00CC752E">
              <w:rPr>
                <w:rFonts w:cstheme="minorHAnsi"/>
                <w:szCs w:val="20"/>
              </w:rPr>
              <w:t>xternal training for mentorship co-ordinator</w:t>
            </w:r>
          </w:p>
          <w:p w14:paraId="1B984C36" w14:textId="328A1041" w:rsidR="00C91B94" w:rsidRDefault="00EA1DED" w:rsidP="00516583">
            <w:pPr>
              <w:pStyle w:val="BodyCopyIndent"/>
              <w:numPr>
                <w:ilvl w:val="0"/>
                <w:numId w:val="25"/>
              </w:numPr>
              <w:tabs>
                <w:tab w:val="clear" w:pos="567"/>
                <w:tab w:val="left" w:pos="461"/>
              </w:tabs>
              <w:spacing w:after="0" w:line="276" w:lineRule="auto"/>
              <w:ind w:left="461" w:hanging="425"/>
              <w:rPr>
                <w:rFonts w:cstheme="minorHAnsi"/>
                <w:szCs w:val="20"/>
              </w:rPr>
            </w:pPr>
            <w:r>
              <w:rPr>
                <w:rFonts w:cstheme="minorHAnsi"/>
                <w:szCs w:val="20"/>
              </w:rPr>
              <w:t xml:space="preserve"> A</w:t>
            </w:r>
            <w:r w:rsidR="00CC752E" w:rsidRPr="00C91B94">
              <w:rPr>
                <w:rFonts w:cstheme="minorHAnsi"/>
                <w:szCs w:val="20"/>
              </w:rPr>
              <w:t xml:space="preserve">nnual internal and external training opportunities for scheme mentors </w:t>
            </w:r>
          </w:p>
          <w:p w14:paraId="03F6FFB8" w14:textId="77777777" w:rsidR="00C91B94" w:rsidRDefault="00CC752E" w:rsidP="00516583">
            <w:pPr>
              <w:pStyle w:val="BodyCopyIndent"/>
              <w:numPr>
                <w:ilvl w:val="0"/>
                <w:numId w:val="25"/>
              </w:numPr>
              <w:tabs>
                <w:tab w:val="clear" w:pos="567"/>
                <w:tab w:val="left" w:pos="461"/>
              </w:tabs>
              <w:spacing w:after="0" w:line="276" w:lineRule="auto"/>
              <w:ind w:left="461" w:hanging="425"/>
              <w:rPr>
                <w:rFonts w:cstheme="minorHAnsi"/>
                <w:szCs w:val="20"/>
              </w:rPr>
            </w:pPr>
            <w:r w:rsidRPr="00C91B94">
              <w:rPr>
                <w:rFonts w:cstheme="minorHAnsi"/>
                <w:szCs w:val="20"/>
              </w:rPr>
              <w:t xml:space="preserve">Mentorship scheme workshop for mentees </w:t>
            </w:r>
          </w:p>
          <w:p w14:paraId="24313859" w14:textId="03EB2F07" w:rsidR="00CC752E" w:rsidRPr="00C91B94" w:rsidRDefault="00CC752E" w:rsidP="00516583">
            <w:pPr>
              <w:pStyle w:val="BodyCopyIndent"/>
              <w:numPr>
                <w:ilvl w:val="0"/>
                <w:numId w:val="25"/>
              </w:numPr>
              <w:tabs>
                <w:tab w:val="clear" w:pos="567"/>
                <w:tab w:val="left" w:pos="461"/>
              </w:tabs>
              <w:spacing w:after="0" w:line="276" w:lineRule="auto"/>
              <w:ind w:left="461" w:hanging="425"/>
              <w:rPr>
                <w:rFonts w:cstheme="minorHAnsi"/>
                <w:szCs w:val="20"/>
              </w:rPr>
            </w:pPr>
            <w:r w:rsidRPr="00C91B94">
              <w:rPr>
                <w:rFonts w:cstheme="minorHAnsi"/>
                <w:szCs w:val="20"/>
              </w:rPr>
              <w:t xml:space="preserve">Showcase successful matches and link to </w:t>
            </w:r>
            <w:r w:rsidR="00726D24" w:rsidRPr="00C91B94">
              <w:rPr>
                <w:rFonts w:cstheme="minorHAnsi"/>
                <w:szCs w:val="20"/>
              </w:rPr>
              <w:t>YouTube</w:t>
            </w:r>
            <w:r w:rsidRPr="00C91B94">
              <w:rPr>
                <w:rFonts w:cstheme="minorHAnsi"/>
                <w:szCs w:val="20"/>
              </w:rPr>
              <w:t xml:space="preserve"> videos on developmental mentorship on III AS mentorship website</w:t>
            </w:r>
            <w:r w:rsidR="00310173">
              <w:rPr>
                <w:rFonts w:cstheme="minorHAnsi"/>
                <w:szCs w:val="20"/>
              </w:rPr>
              <w:t>.</w:t>
            </w:r>
            <w:r w:rsidRPr="00C91B94">
              <w:rPr>
                <w:rFonts w:cstheme="minorHAnsi"/>
                <w:szCs w:val="20"/>
              </w:rPr>
              <w:t xml:space="preserve"> </w:t>
            </w:r>
          </w:p>
        </w:tc>
      </w:tr>
      <w:tr w:rsidR="00CC752E" w14:paraId="0F52879D" w14:textId="77777777" w:rsidTr="00CC752E">
        <w:tc>
          <w:tcPr>
            <w:tcW w:w="1129" w:type="dxa"/>
          </w:tcPr>
          <w:p w14:paraId="5B7262AB" w14:textId="6976B1FC" w:rsidR="00CC752E" w:rsidRDefault="00CC752E" w:rsidP="00E02047">
            <w:pPr>
              <w:pStyle w:val="BodyCopyIndent"/>
              <w:spacing w:after="0" w:line="276" w:lineRule="auto"/>
              <w:ind w:left="0"/>
              <w:rPr>
                <w:iCs/>
              </w:rPr>
            </w:pPr>
            <w:r>
              <w:rPr>
                <w:iCs/>
              </w:rPr>
              <w:t>SAP4.3b</w:t>
            </w:r>
          </w:p>
        </w:tc>
        <w:tc>
          <w:tcPr>
            <w:tcW w:w="6741" w:type="dxa"/>
          </w:tcPr>
          <w:p w14:paraId="4E402EDC" w14:textId="1F273CE5" w:rsidR="00CC752E" w:rsidRDefault="00CC752E" w:rsidP="00E02047">
            <w:pPr>
              <w:pStyle w:val="BodyCopyIndent"/>
              <w:spacing w:after="0" w:line="276" w:lineRule="auto"/>
              <w:ind w:left="0"/>
              <w:rPr>
                <w:iCs/>
              </w:rPr>
            </w:pPr>
            <w:r>
              <w:rPr>
                <w:iCs/>
              </w:rPr>
              <w:t xml:space="preserve">Encourage staff to become mentors through sharing of information and experiences at internal senior academic </w:t>
            </w:r>
            <w:r w:rsidR="00D80129">
              <w:rPr>
                <w:iCs/>
              </w:rPr>
              <w:t>meetings and</w:t>
            </w:r>
            <w:r>
              <w:rPr>
                <w:iCs/>
              </w:rPr>
              <w:t xml:space="preserve"> linking mentorship to new collegiality criteria in professorial promotion</w:t>
            </w:r>
            <w:r w:rsidR="00310173">
              <w:rPr>
                <w:iCs/>
              </w:rPr>
              <w:t>.</w:t>
            </w:r>
          </w:p>
        </w:tc>
      </w:tr>
    </w:tbl>
    <w:p w14:paraId="48DA967E" w14:textId="77777777" w:rsidR="00CC752E" w:rsidRDefault="00CC752E" w:rsidP="003C4ADF">
      <w:pPr>
        <w:pStyle w:val="BodyCopyIndent"/>
        <w:ind w:left="0"/>
        <w:rPr>
          <w:iCs/>
        </w:rPr>
      </w:pPr>
    </w:p>
    <w:p w14:paraId="0EA15734" w14:textId="5E9B2C2C" w:rsidR="00930B40" w:rsidRDefault="00930B40" w:rsidP="003C4ADF">
      <w:pPr>
        <w:pStyle w:val="BodyCopyIndent"/>
        <w:ind w:left="0"/>
        <w:rPr>
          <w:iCs/>
        </w:rPr>
      </w:pPr>
    </w:p>
    <w:p w14:paraId="63959094" w14:textId="61FDDCDB" w:rsidR="005613F4" w:rsidRDefault="005613F4" w:rsidP="00516583">
      <w:pPr>
        <w:pStyle w:val="Heading4"/>
        <w:numPr>
          <w:ilvl w:val="0"/>
          <w:numId w:val="14"/>
        </w:numPr>
        <w:ind w:left="567" w:hanging="567"/>
      </w:pPr>
      <w:r w:rsidRPr="009229A2">
        <w:t>Support given to students (at any level) for academic career progression</w:t>
      </w:r>
    </w:p>
    <w:p w14:paraId="7BD85A60" w14:textId="43F4E139" w:rsidR="005613F4" w:rsidRPr="004875D9" w:rsidRDefault="005613F4" w:rsidP="005613F4">
      <w:pPr>
        <w:pStyle w:val="BodyCopyIndent"/>
        <w:rPr>
          <w:i/>
        </w:rPr>
      </w:pPr>
      <w:r w:rsidRPr="004875D9">
        <w:rPr>
          <w:i/>
        </w:rPr>
        <w:t>Comment and reflect on support given to students at any level to enable them to</w:t>
      </w:r>
      <w:r w:rsidR="00C57A66" w:rsidRPr="004875D9">
        <w:rPr>
          <w:i/>
        </w:rPr>
        <w:t> </w:t>
      </w:r>
      <w:r w:rsidRPr="004875D9">
        <w:rPr>
          <w:i/>
        </w:rPr>
        <w:t>make informed decisions about their career (including the transition to a sustainable academic career).</w:t>
      </w:r>
    </w:p>
    <w:p w14:paraId="61FB0DDB" w14:textId="519C8426" w:rsidR="00930B40" w:rsidRDefault="00B90BF2" w:rsidP="00DD00C5">
      <w:pPr>
        <w:pStyle w:val="BodyCopyIndent"/>
        <w:ind w:left="0"/>
      </w:pPr>
      <w:r>
        <w:t>PGT students have a</w:t>
      </w:r>
      <w:r w:rsidR="007402EB">
        <w:t xml:space="preserve"> dedicated</w:t>
      </w:r>
      <w:r w:rsidR="007402EB" w:rsidRPr="007402EB">
        <w:t xml:space="preserve"> academic mentor</w:t>
      </w:r>
      <w:r w:rsidR="00575367">
        <w:t xml:space="preserve">, a practice initiated within III in 2016 and now adopted by other </w:t>
      </w:r>
      <w:r w:rsidR="009D7B82">
        <w:t>C</w:t>
      </w:r>
      <w:r w:rsidR="00575367">
        <w:t>ollege programme</w:t>
      </w:r>
      <w:r w:rsidR="0006623B">
        <w:t>s</w:t>
      </w:r>
      <w:r w:rsidR="00575367">
        <w:t xml:space="preserve">. Mentors </w:t>
      </w:r>
      <w:r>
        <w:t>assist with career progression, e.g. CV writing</w:t>
      </w:r>
      <w:r w:rsidR="007402EB">
        <w:t xml:space="preserve"> and PhD applications</w:t>
      </w:r>
      <w:r w:rsidR="00095D19">
        <w:t>. S</w:t>
      </w:r>
      <w:r w:rsidR="00575367">
        <w:t>tudents</w:t>
      </w:r>
      <w:r w:rsidR="00095D19">
        <w:t xml:space="preserve"> also</w:t>
      </w:r>
      <w:r w:rsidR="00575367">
        <w:t xml:space="preserve"> </w:t>
      </w:r>
      <w:r>
        <w:t xml:space="preserve">attend a </w:t>
      </w:r>
      <w:r w:rsidR="00DD00C5">
        <w:t xml:space="preserve">career </w:t>
      </w:r>
      <w:r>
        <w:t xml:space="preserve">workshop </w:t>
      </w:r>
      <w:r w:rsidR="007402EB">
        <w:t>run by academic staff with input from the University careers service and an external speaker from industry, providing equivalent support for academic and post-academic careers.</w:t>
      </w:r>
    </w:p>
    <w:p w14:paraId="7ABD988F" w14:textId="39DCC6C5" w:rsidR="007853A3" w:rsidRDefault="00B90BF2" w:rsidP="00236BBF">
      <w:pPr>
        <w:pStyle w:val="BodyCopyIndent"/>
        <w:spacing w:before="120"/>
        <w:ind w:left="0"/>
      </w:pPr>
      <w:r>
        <w:rPr>
          <w:szCs w:val="22"/>
        </w:rPr>
        <w:t xml:space="preserve">A training needs </w:t>
      </w:r>
      <w:r w:rsidR="00D77ED2">
        <w:rPr>
          <w:szCs w:val="22"/>
        </w:rPr>
        <w:t xml:space="preserve">plan </w:t>
      </w:r>
      <w:r>
        <w:rPr>
          <w:szCs w:val="22"/>
        </w:rPr>
        <w:t xml:space="preserve">is prepared </w:t>
      </w:r>
      <w:r w:rsidR="00F33EEE">
        <w:rPr>
          <w:szCs w:val="22"/>
        </w:rPr>
        <w:t xml:space="preserve">by </w:t>
      </w:r>
      <w:r w:rsidR="00D77ED2">
        <w:rPr>
          <w:szCs w:val="22"/>
        </w:rPr>
        <w:t xml:space="preserve">PGR </w:t>
      </w:r>
      <w:r w:rsidR="00F33EEE">
        <w:rPr>
          <w:szCs w:val="22"/>
        </w:rPr>
        <w:t>student</w:t>
      </w:r>
      <w:r w:rsidR="00D77ED2">
        <w:rPr>
          <w:szCs w:val="22"/>
        </w:rPr>
        <w:t>s</w:t>
      </w:r>
      <w:r w:rsidR="00F33EEE">
        <w:rPr>
          <w:szCs w:val="22"/>
        </w:rPr>
        <w:t xml:space="preserve"> and supervisor</w:t>
      </w:r>
      <w:r w:rsidR="00D77ED2">
        <w:rPr>
          <w:szCs w:val="22"/>
        </w:rPr>
        <w:t>s</w:t>
      </w:r>
      <w:r w:rsidR="00F33EEE">
        <w:rPr>
          <w:szCs w:val="22"/>
        </w:rPr>
        <w:t xml:space="preserve"> </w:t>
      </w:r>
      <w:r>
        <w:rPr>
          <w:szCs w:val="22"/>
        </w:rPr>
        <w:t xml:space="preserve">within 3 months of </w:t>
      </w:r>
      <w:r w:rsidR="00F33EEE">
        <w:rPr>
          <w:szCs w:val="22"/>
        </w:rPr>
        <w:t>commencing study</w:t>
      </w:r>
      <w:r w:rsidR="00D77ED2">
        <w:rPr>
          <w:szCs w:val="22"/>
        </w:rPr>
        <w:t xml:space="preserve">. Students also keep a Development Log documenting attendance at training courses, workshops and conferences. </w:t>
      </w:r>
      <w:r w:rsidR="00D77ED2">
        <w:t>P</w:t>
      </w:r>
      <w:r w:rsidR="00F33EEE">
        <w:t xml:space="preserve">rogression is monitored by supervisors and independent ‘assessors’ who meet the student </w:t>
      </w:r>
      <w:r w:rsidR="00005A9C">
        <w:t>for</w:t>
      </w:r>
      <w:r w:rsidR="00D24AA4">
        <w:t xml:space="preserve"> an annual review </w:t>
      </w:r>
      <w:r w:rsidR="00D77ED2">
        <w:t>and throughout the year as needed to provide pastoral care</w:t>
      </w:r>
      <w:r w:rsidR="00005A9C">
        <w:t>,</w:t>
      </w:r>
      <w:r w:rsidR="00D77ED2">
        <w:t xml:space="preserve"> discuss</w:t>
      </w:r>
      <w:r w:rsidR="00F33EEE">
        <w:t xml:space="preserve"> progress or challenges. </w:t>
      </w:r>
    </w:p>
    <w:p w14:paraId="4821169F" w14:textId="65C2343A" w:rsidR="007853A3" w:rsidRDefault="00575367" w:rsidP="00236BBF">
      <w:pPr>
        <w:pStyle w:val="BodyCopyIndent"/>
        <w:spacing w:before="120"/>
        <w:ind w:left="0"/>
      </w:pPr>
      <w:r>
        <w:rPr>
          <w:noProof/>
          <w:lang w:eastAsia="zh-CN"/>
        </w:rPr>
        <mc:AlternateContent>
          <mc:Choice Requires="wps">
            <w:drawing>
              <wp:anchor distT="0" distB="0" distL="114300" distR="114300" simplePos="0" relativeHeight="251658290" behindDoc="0" locked="0" layoutInCell="1" allowOverlap="1" wp14:anchorId="7D6CA5CE" wp14:editId="706AC0D8">
                <wp:simplePos x="0" y="0"/>
                <wp:positionH relativeFrom="column">
                  <wp:posOffset>-58495</wp:posOffset>
                </wp:positionH>
                <wp:positionV relativeFrom="paragraph">
                  <wp:posOffset>38100</wp:posOffset>
                </wp:positionV>
                <wp:extent cx="5268686" cy="1783976"/>
                <wp:effectExtent l="12700" t="12700" r="14605" b="6985"/>
                <wp:wrapNone/>
                <wp:docPr id="19438819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8686" cy="1783976"/>
                        </a:xfrm>
                        <a:prstGeom prst="rect">
                          <a:avLst/>
                        </a:prstGeom>
                        <a:solidFill>
                          <a:srgbClr val="FFFFCC"/>
                        </a:solidFill>
                        <a:ln>
                          <a:prstDash val="sysDot"/>
                          <a:headEnd/>
                          <a:tailEnd/>
                        </a:ln>
                      </wps:spPr>
                      <wps:style>
                        <a:lnRef idx="2">
                          <a:schemeClr val="accent2"/>
                        </a:lnRef>
                        <a:fillRef idx="1">
                          <a:schemeClr val="lt1"/>
                        </a:fillRef>
                        <a:effectRef idx="0">
                          <a:schemeClr val="accent2"/>
                        </a:effectRef>
                        <a:fontRef idx="minor">
                          <a:schemeClr val="dk1"/>
                        </a:fontRef>
                      </wps:style>
                      <wps:txbx>
                        <w:txbxContent>
                          <w:p w14:paraId="239651B6" w14:textId="32922F63" w:rsidR="00D80129" w:rsidRDefault="00D80129" w:rsidP="00575367">
                            <w:pPr>
                              <w:pStyle w:val="BodyCopyIndent"/>
                              <w:tabs>
                                <w:tab w:val="clear" w:pos="567"/>
                              </w:tabs>
                              <w:spacing w:after="0" w:line="276" w:lineRule="auto"/>
                              <w:ind w:left="0"/>
                              <w:rPr>
                                <w:color w:val="000000" w:themeColor="text1"/>
                                <w:szCs w:val="22"/>
                              </w:rPr>
                            </w:pPr>
                            <w:r w:rsidRPr="003350C3">
                              <w:rPr>
                                <w:b/>
                                <w:bCs/>
                                <w:color w:val="000000" w:themeColor="text1"/>
                                <w:szCs w:val="22"/>
                              </w:rPr>
                              <w:t>Bronze Action</w:t>
                            </w:r>
                            <w:r w:rsidRPr="00C6417C">
                              <w:rPr>
                                <w:color w:val="000000" w:themeColor="text1"/>
                                <w:szCs w:val="22"/>
                              </w:rPr>
                              <w:t xml:space="preserve">: </w:t>
                            </w:r>
                            <w:r w:rsidRPr="00E11F45">
                              <w:rPr>
                                <w:color w:val="000000" w:themeColor="text1"/>
                                <w:szCs w:val="22"/>
                              </w:rPr>
                              <w:t>We</w:t>
                            </w:r>
                            <w:r w:rsidRPr="00C6417C">
                              <w:rPr>
                                <w:color w:val="000000" w:themeColor="text1"/>
                                <w:szCs w:val="22"/>
                              </w:rPr>
                              <w:t xml:space="preserve"> </w:t>
                            </w:r>
                            <w:r w:rsidRPr="00ED20F8">
                              <w:rPr>
                                <w:color w:val="000000" w:themeColor="text1"/>
                                <w:szCs w:val="22"/>
                              </w:rPr>
                              <w:t xml:space="preserve">aimed to encourage students to discuss training needs, career plans and personal development during the annual review, </w:t>
                            </w:r>
                            <w:r>
                              <w:rPr>
                                <w:color w:val="000000" w:themeColor="text1"/>
                                <w:szCs w:val="22"/>
                              </w:rPr>
                              <w:t>via</w:t>
                            </w:r>
                            <w:r w:rsidRPr="00ED20F8">
                              <w:rPr>
                                <w:color w:val="000000" w:themeColor="text1"/>
                                <w:szCs w:val="22"/>
                              </w:rPr>
                              <w:t xml:space="preserve"> an annual</w:t>
                            </w:r>
                            <w:r>
                              <w:rPr>
                                <w:color w:val="000000" w:themeColor="text1"/>
                                <w:szCs w:val="22"/>
                              </w:rPr>
                              <w:t xml:space="preserve"> review guide.</w:t>
                            </w:r>
                          </w:p>
                          <w:p w14:paraId="58C98829" w14:textId="77777777" w:rsidR="00D80129" w:rsidRDefault="00D80129" w:rsidP="00575367">
                            <w:pPr>
                              <w:pStyle w:val="BodyCopyIndent"/>
                              <w:tabs>
                                <w:tab w:val="clear" w:pos="567"/>
                              </w:tabs>
                              <w:spacing w:after="0" w:line="276" w:lineRule="auto"/>
                              <w:ind w:left="0"/>
                              <w:rPr>
                                <w:color w:val="000000" w:themeColor="text1"/>
                                <w:szCs w:val="22"/>
                              </w:rPr>
                            </w:pPr>
                          </w:p>
                          <w:p w14:paraId="46796CF4" w14:textId="77777777" w:rsidR="00D80129" w:rsidRDefault="00D80129" w:rsidP="00575367">
                            <w:pPr>
                              <w:pStyle w:val="BodyCopyIndent"/>
                              <w:tabs>
                                <w:tab w:val="clear" w:pos="567"/>
                              </w:tabs>
                              <w:spacing w:after="0" w:line="276" w:lineRule="auto"/>
                              <w:ind w:left="0"/>
                              <w:rPr>
                                <w:color w:val="000000" w:themeColor="text1"/>
                                <w:szCs w:val="22"/>
                              </w:rPr>
                            </w:pPr>
                            <w:r w:rsidRPr="003350C3">
                              <w:rPr>
                                <w:b/>
                                <w:bCs/>
                                <w:color w:val="000000" w:themeColor="text1"/>
                                <w:szCs w:val="22"/>
                              </w:rPr>
                              <w:t>Outcome</w:t>
                            </w:r>
                            <w:r>
                              <w:rPr>
                                <w:color w:val="000000" w:themeColor="text1"/>
                                <w:szCs w:val="22"/>
                              </w:rPr>
                              <w:t>: This has had a positive impact based on recent Postgraduate Researcher Experience Surveys (PRES):</w:t>
                            </w:r>
                          </w:p>
                          <w:p w14:paraId="3B55A13C" w14:textId="77777777" w:rsidR="00D80129" w:rsidRDefault="00D80129" w:rsidP="00575367">
                            <w:pPr>
                              <w:pStyle w:val="BodyCopyIndent"/>
                              <w:tabs>
                                <w:tab w:val="clear" w:pos="567"/>
                              </w:tabs>
                              <w:spacing w:after="0" w:line="276" w:lineRule="auto"/>
                              <w:ind w:left="0"/>
                              <w:rPr>
                                <w:color w:val="000000" w:themeColor="text1"/>
                                <w:szCs w:val="22"/>
                              </w:rPr>
                            </w:pPr>
                          </w:p>
                          <w:p w14:paraId="5F175768" w14:textId="59E29F16" w:rsidR="00D80129" w:rsidRPr="00C6417C" w:rsidRDefault="00D80129" w:rsidP="00575367">
                            <w:pPr>
                              <w:pStyle w:val="BodyCopyIndent"/>
                              <w:tabs>
                                <w:tab w:val="clear" w:pos="567"/>
                              </w:tabs>
                              <w:spacing w:after="0" w:line="276" w:lineRule="auto"/>
                              <w:ind w:left="0"/>
                              <w:rPr>
                                <w:color w:val="000000" w:themeColor="text1"/>
                                <w:szCs w:val="22"/>
                              </w:rPr>
                            </w:pPr>
                            <w:r>
                              <w:rPr>
                                <w:color w:val="000000" w:themeColor="text1"/>
                                <w:szCs w:val="22"/>
                              </w:rPr>
                              <w:t>Significant increase in students who agree that their supervisor(s) helped them identify training and development needs: 74%F/68%M in 2016 to 80%F/81%M in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8CB630D">
              <v:shape id="_x0000_s1052" style="position:absolute;margin-left:-4.6pt;margin-top:3pt;width:414.85pt;height:140.4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ffc" strokecolor="#7f9bb3 [3205]"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" w14:anchorId="7D6CA5CE">
                <v:stroke dashstyle="1 1"/>
                <v:textbox>
                  <w:txbxContent>
                    <w:p w:rsidR="00D80129" w:rsidP="00575367" w:rsidRDefault="00D80129" w14:paraId="73074C59" w14:textId="32922F63">
                      <w:pPr>
                        <w:pStyle w:val="BodyCopyIndent"/>
                        <w:tabs>
                          <w:tab w:val="clear" w:pos="567"/>
                        </w:tabs>
                        <w:spacing w:after="0" w:line="276" w:lineRule="auto"/>
                        <w:ind w:left="0"/>
                        <w:rPr>
                          <w:color w:val="000000" w:themeColor="text1"/>
                          <w:szCs w:val="22"/>
                        </w:rPr>
                      </w:pPr>
                      <w:r w:rsidRPr="003350C3">
                        <w:rPr>
                          <w:b/>
                          <w:bCs/>
                          <w:color w:val="000000" w:themeColor="text1"/>
                          <w:szCs w:val="22"/>
                        </w:rPr>
                        <w:t>Bronze Action</w:t>
                      </w:r>
                      <w:r w:rsidRPr="00C6417C">
                        <w:rPr>
                          <w:color w:val="000000" w:themeColor="text1"/>
                          <w:szCs w:val="22"/>
                        </w:rPr>
                        <w:t xml:space="preserve">: </w:t>
                      </w:r>
                      <w:r w:rsidRPr="00E11F45">
                        <w:rPr>
                          <w:color w:val="000000" w:themeColor="text1"/>
                          <w:szCs w:val="22"/>
                        </w:rPr>
                        <w:t>We</w:t>
                      </w:r>
                      <w:r w:rsidRPr="00C6417C">
                        <w:rPr>
                          <w:color w:val="000000" w:themeColor="text1"/>
                          <w:szCs w:val="22"/>
                        </w:rPr>
                        <w:t xml:space="preserve"> </w:t>
                      </w:r>
                      <w:r w:rsidRPr="00ED20F8">
                        <w:rPr>
                          <w:color w:val="000000" w:themeColor="text1"/>
                          <w:szCs w:val="22"/>
                        </w:rPr>
                        <w:t xml:space="preserve">aimed to encourage students to discuss training needs, career plans and personal development during the annual review, </w:t>
                      </w:r>
                      <w:r>
                        <w:rPr>
                          <w:color w:val="000000" w:themeColor="text1"/>
                          <w:szCs w:val="22"/>
                        </w:rPr>
                        <w:t>via</w:t>
                      </w:r>
                      <w:r w:rsidRPr="00ED20F8">
                        <w:rPr>
                          <w:color w:val="000000" w:themeColor="text1"/>
                          <w:szCs w:val="22"/>
                        </w:rPr>
                        <w:t xml:space="preserve"> an annual</w:t>
                      </w:r>
                      <w:r>
                        <w:rPr>
                          <w:color w:val="000000" w:themeColor="text1"/>
                          <w:szCs w:val="22"/>
                        </w:rPr>
                        <w:t xml:space="preserve"> review guide.</w:t>
                      </w:r>
                    </w:p>
                    <w:p w:rsidR="00D80129" w:rsidP="00575367" w:rsidRDefault="00D80129" w14:paraId="5630AD66" w14:textId="77777777">
                      <w:pPr>
                        <w:pStyle w:val="BodyCopyIndent"/>
                        <w:tabs>
                          <w:tab w:val="clear" w:pos="567"/>
                        </w:tabs>
                        <w:spacing w:after="0" w:line="276" w:lineRule="auto"/>
                        <w:ind w:left="0"/>
                        <w:rPr>
                          <w:color w:val="000000" w:themeColor="text1"/>
                          <w:szCs w:val="22"/>
                        </w:rPr>
                      </w:pPr>
                    </w:p>
                    <w:p w:rsidR="00D80129" w:rsidP="00575367" w:rsidRDefault="00D80129" w14:paraId="58335590" w14:textId="77777777">
                      <w:pPr>
                        <w:pStyle w:val="BodyCopyIndent"/>
                        <w:tabs>
                          <w:tab w:val="clear" w:pos="567"/>
                        </w:tabs>
                        <w:spacing w:after="0" w:line="276" w:lineRule="auto"/>
                        <w:ind w:left="0"/>
                        <w:rPr>
                          <w:color w:val="000000" w:themeColor="text1"/>
                          <w:szCs w:val="22"/>
                        </w:rPr>
                      </w:pPr>
                      <w:r w:rsidRPr="003350C3">
                        <w:rPr>
                          <w:b/>
                          <w:bCs/>
                          <w:color w:val="000000" w:themeColor="text1"/>
                          <w:szCs w:val="22"/>
                        </w:rPr>
                        <w:t>Outcome</w:t>
                      </w:r>
                      <w:r>
                        <w:rPr>
                          <w:color w:val="000000" w:themeColor="text1"/>
                          <w:szCs w:val="22"/>
                        </w:rPr>
                        <w:t>: This has had a positive impact based on recent Postgraduate Researcher Experience Surveys (PRES):</w:t>
                      </w:r>
                    </w:p>
                    <w:p w:rsidR="00D80129" w:rsidP="00575367" w:rsidRDefault="00D80129" w14:paraId="61829076" w14:textId="77777777">
                      <w:pPr>
                        <w:pStyle w:val="BodyCopyIndent"/>
                        <w:tabs>
                          <w:tab w:val="clear" w:pos="567"/>
                        </w:tabs>
                        <w:spacing w:after="0" w:line="276" w:lineRule="auto"/>
                        <w:ind w:left="0"/>
                        <w:rPr>
                          <w:color w:val="000000" w:themeColor="text1"/>
                          <w:szCs w:val="22"/>
                        </w:rPr>
                      </w:pPr>
                    </w:p>
                    <w:p w:rsidRPr="00C6417C" w:rsidR="00D80129" w:rsidP="00575367" w:rsidRDefault="00D80129" w14:paraId="1E1F0CCE" w14:textId="59E29F16">
                      <w:pPr>
                        <w:pStyle w:val="BodyCopyIndent"/>
                        <w:tabs>
                          <w:tab w:val="clear" w:pos="567"/>
                        </w:tabs>
                        <w:spacing w:after="0" w:line="276" w:lineRule="auto"/>
                        <w:ind w:left="0"/>
                        <w:rPr>
                          <w:color w:val="000000" w:themeColor="text1"/>
                          <w:szCs w:val="22"/>
                        </w:rPr>
                      </w:pPr>
                      <w:r>
                        <w:rPr>
                          <w:color w:val="000000" w:themeColor="text1"/>
                          <w:szCs w:val="22"/>
                        </w:rPr>
                        <w:t>Significant increase in students who agree that their supervisor(s) helped them identify training and development needs: 74%F/68%M in 2016 to 80%F/81%M in 2018</w:t>
                      </w:r>
                    </w:p>
                  </w:txbxContent>
                </v:textbox>
              </v:shape>
            </w:pict>
          </mc:Fallback>
        </mc:AlternateContent>
      </w:r>
    </w:p>
    <w:p w14:paraId="60A1F4E0" w14:textId="62882B6E" w:rsidR="00B60060" w:rsidRDefault="00B60060" w:rsidP="004B7006">
      <w:pPr>
        <w:pStyle w:val="BodyCopyIndent"/>
        <w:spacing w:before="120"/>
        <w:ind w:left="0"/>
      </w:pPr>
      <w:r>
        <w:t>We will continue to build on this progress with our SAP.</w:t>
      </w:r>
    </w:p>
    <w:p w14:paraId="2308BA23" w14:textId="4A612BDB" w:rsidR="00575367" w:rsidRDefault="00575367" w:rsidP="004B7006">
      <w:pPr>
        <w:pStyle w:val="BodyCopyIndent"/>
        <w:spacing w:before="120"/>
        <w:ind w:left="0"/>
      </w:pPr>
    </w:p>
    <w:p w14:paraId="0CDC45FB" w14:textId="7975645B" w:rsidR="00575367" w:rsidRDefault="00575367" w:rsidP="004B7006">
      <w:pPr>
        <w:pStyle w:val="BodyCopyIndent"/>
        <w:spacing w:before="120"/>
        <w:ind w:left="0"/>
      </w:pPr>
    </w:p>
    <w:p w14:paraId="2797DD6A" w14:textId="0815E3C8" w:rsidR="00575367" w:rsidRDefault="00575367" w:rsidP="004B7006">
      <w:pPr>
        <w:pStyle w:val="BodyCopyIndent"/>
        <w:spacing w:before="120"/>
        <w:ind w:left="0"/>
      </w:pPr>
    </w:p>
    <w:p w14:paraId="4AD032F1" w14:textId="64AA79A9" w:rsidR="00575367" w:rsidRDefault="00575367" w:rsidP="004B7006">
      <w:pPr>
        <w:pStyle w:val="BodyCopyIndent"/>
        <w:spacing w:before="120"/>
        <w:ind w:left="0"/>
      </w:pPr>
    </w:p>
    <w:p w14:paraId="7B0A3A0F" w14:textId="68ABED05" w:rsidR="00575367" w:rsidRDefault="00575367" w:rsidP="004B7006">
      <w:pPr>
        <w:pStyle w:val="BodyCopyIndent"/>
        <w:spacing w:before="120"/>
        <w:ind w:left="0"/>
      </w:pPr>
    </w:p>
    <w:p w14:paraId="01978381" w14:textId="4B866E48" w:rsidR="00575367" w:rsidRDefault="00BF3F82" w:rsidP="00BE6A26">
      <w:pPr>
        <w:pStyle w:val="SilverApplicationText"/>
        <w:rPr>
          <w:b/>
          <w:bCs/>
          <w:iCs/>
          <w:color w:val="auto"/>
        </w:rPr>
      </w:pPr>
      <w:r w:rsidRPr="005B647A">
        <w:rPr>
          <w:b/>
          <w:bCs/>
          <w:iCs/>
          <w:color w:val="auto"/>
        </w:rPr>
        <w:t>SAP Actions</w:t>
      </w:r>
    </w:p>
    <w:p w14:paraId="7F418AEE" w14:textId="77777777" w:rsidR="00BF3F82" w:rsidRDefault="00BF3F82" w:rsidP="00BE6A26">
      <w:pPr>
        <w:pStyle w:val="SilverApplicationText"/>
      </w:pPr>
    </w:p>
    <w:tbl>
      <w:tblPr>
        <w:tblStyle w:val="TableGrid"/>
        <w:tblW w:w="0" w:type="auto"/>
        <w:tblLook w:val="04A0" w:firstRow="1" w:lastRow="0" w:firstColumn="1" w:lastColumn="0" w:noHBand="0" w:noVBand="1"/>
      </w:tblPr>
      <w:tblGrid>
        <w:gridCol w:w="1129"/>
        <w:gridCol w:w="6741"/>
      </w:tblGrid>
      <w:tr w:rsidR="00B60060" w14:paraId="1AE08321" w14:textId="77777777" w:rsidTr="00F67C20">
        <w:tc>
          <w:tcPr>
            <w:tcW w:w="1129" w:type="dxa"/>
            <w:vAlign w:val="center"/>
          </w:tcPr>
          <w:p w14:paraId="6EAAB50D" w14:textId="2AF30D7A" w:rsidR="00B60060" w:rsidRDefault="00236BBF" w:rsidP="00F67C20">
            <w:pPr>
              <w:pStyle w:val="BodyCopyIndent"/>
              <w:spacing w:before="120"/>
              <w:ind w:left="0"/>
            </w:pPr>
            <w:r>
              <w:t>SAP2.5</w:t>
            </w:r>
          </w:p>
        </w:tc>
        <w:tc>
          <w:tcPr>
            <w:tcW w:w="6741" w:type="dxa"/>
          </w:tcPr>
          <w:p w14:paraId="0124166C" w14:textId="0600F770" w:rsidR="00236BBF" w:rsidRPr="00236BBF" w:rsidRDefault="00236BBF" w:rsidP="00ED20F8">
            <w:pPr>
              <w:pStyle w:val="BodyCopyIndent"/>
              <w:spacing w:after="0" w:line="276" w:lineRule="auto"/>
              <w:ind w:left="0"/>
            </w:pPr>
            <w:r w:rsidRPr="00236BBF">
              <w:t>Create a leaflet for</w:t>
            </w:r>
            <w:r w:rsidR="005B647A">
              <w:t xml:space="preserve"> </w:t>
            </w:r>
            <w:r w:rsidRPr="00236BBF">
              <w:t>students detailing opportunities for career support from Institute staff, to include:</w:t>
            </w:r>
          </w:p>
          <w:p w14:paraId="4391945D" w14:textId="4FEEE9BE" w:rsidR="00F67C20" w:rsidRDefault="00F67C20" w:rsidP="00516583">
            <w:pPr>
              <w:pStyle w:val="BodyCopyIndent"/>
              <w:numPr>
                <w:ilvl w:val="0"/>
                <w:numId w:val="22"/>
              </w:numPr>
              <w:tabs>
                <w:tab w:val="clear" w:pos="567"/>
                <w:tab w:val="left" w:pos="461"/>
              </w:tabs>
              <w:spacing w:after="0" w:line="276" w:lineRule="auto"/>
              <w:ind w:left="461" w:hanging="425"/>
            </w:pPr>
            <w:r>
              <w:t>D</w:t>
            </w:r>
            <w:r w:rsidR="00236BBF" w:rsidRPr="00236BBF">
              <w:t>iscussions about academic car</w:t>
            </w:r>
            <w:r>
              <w:t>eers with small tutorial groups</w:t>
            </w:r>
          </w:p>
          <w:p w14:paraId="154FEC31" w14:textId="6E227C41" w:rsidR="00F67C20" w:rsidRDefault="00F67C20" w:rsidP="00516583">
            <w:pPr>
              <w:pStyle w:val="BodyCopyIndent"/>
              <w:numPr>
                <w:ilvl w:val="0"/>
                <w:numId w:val="22"/>
              </w:numPr>
              <w:tabs>
                <w:tab w:val="clear" w:pos="567"/>
                <w:tab w:val="left" w:pos="461"/>
              </w:tabs>
              <w:spacing w:after="0" w:line="276" w:lineRule="auto"/>
              <w:ind w:left="461" w:hanging="425"/>
            </w:pPr>
            <w:r>
              <w:t>S</w:t>
            </w:r>
            <w:r w:rsidR="00236BBF" w:rsidRPr="00236BBF">
              <w:t>hort introductions to staff’s c</w:t>
            </w:r>
            <w:r>
              <w:t>areer pathways during lectures</w:t>
            </w:r>
          </w:p>
          <w:p w14:paraId="5A5DEBD0" w14:textId="77777777" w:rsidR="00F67C20" w:rsidRDefault="00236BBF" w:rsidP="00516583">
            <w:pPr>
              <w:pStyle w:val="BodyCopyIndent"/>
              <w:numPr>
                <w:ilvl w:val="0"/>
                <w:numId w:val="22"/>
              </w:numPr>
              <w:tabs>
                <w:tab w:val="clear" w:pos="567"/>
                <w:tab w:val="left" w:pos="461"/>
              </w:tabs>
              <w:spacing w:after="0" w:line="276" w:lineRule="auto"/>
              <w:ind w:left="461" w:hanging="425"/>
            </w:pPr>
            <w:r w:rsidRPr="00236BBF">
              <w:t xml:space="preserve">Careers workshop focussing on PhD and employment opportunities, includes CV advice from Uni Career’s Advisor, representatives from academia and industry </w:t>
            </w:r>
          </w:p>
          <w:p w14:paraId="1DE90A0C" w14:textId="77777777" w:rsidR="00F67C20" w:rsidRDefault="00236BBF" w:rsidP="00516583">
            <w:pPr>
              <w:pStyle w:val="BodyCopyIndent"/>
              <w:numPr>
                <w:ilvl w:val="0"/>
                <w:numId w:val="22"/>
              </w:numPr>
              <w:tabs>
                <w:tab w:val="clear" w:pos="567"/>
                <w:tab w:val="left" w:pos="461"/>
              </w:tabs>
              <w:spacing w:after="0" w:line="276" w:lineRule="auto"/>
              <w:ind w:left="461" w:hanging="425"/>
            </w:pPr>
            <w:r w:rsidRPr="00236BBF">
              <w:t>Workshop on ‘Next steps towards a PhD’ and advice on applications for PhD courses</w:t>
            </w:r>
          </w:p>
          <w:p w14:paraId="25F09DC0" w14:textId="290B3BEB" w:rsidR="00B60060" w:rsidRDefault="00F67C20" w:rsidP="00516583">
            <w:pPr>
              <w:pStyle w:val="BodyCopyIndent"/>
              <w:numPr>
                <w:ilvl w:val="0"/>
                <w:numId w:val="22"/>
              </w:numPr>
              <w:tabs>
                <w:tab w:val="clear" w:pos="567"/>
                <w:tab w:val="left" w:pos="461"/>
              </w:tabs>
              <w:spacing w:after="0" w:line="276" w:lineRule="auto"/>
              <w:ind w:left="461" w:hanging="425"/>
            </w:pPr>
            <w:r>
              <w:t>O</w:t>
            </w:r>
            <w:r w:rsidR="00236BBF" w:rsidRPr="00236BBF">
              <w:t>pportunities for interview practice</w:t>
            </w:r>
            <w:r w:rsidR="00310173">
              <w:t>.</w:t>
            </w:r>
          </w:p>
        </w:tc>
      </w:tr>
      <w:tr w:rsidR="00B60060" w14:paraId="77AED92A" w14:textId="77777777" w:rsidTr="00F67C20">
        <w:tc>
          <w:tcPr>
            <w:tcW w:w="1129" w:type="dxa"/>
            <w:vAlign w:val="center"/>
          </w:tcPr>
          <w:p w14:paraId="32133B31" w14:textId="4C06453B" w:rsidR="00B60060" w:rsidRDefault="00F67C20" w:rsidP="00F67C20">
            <w:pPr>
              <w:pStyle w:val="BodyCopyIndent"/>
              <w:spacing w:before="120"/>
              <w:ind w:left="0"/>
            </w:pPr>
            <w:r>
              <w:t>SAP2.7</w:t>
            </w:r>
          </w:p>
        </w:tc>
        <w:tc>
          <w:tcPr>
            <w:tcW w:w="6741" w:type="dxa"/>
          </w:tcPr>
          <w:p w14:paraId="7D69CD49" w14:textId="00847AEE" w:rsidR="00F67C20" w:rsidRDefault="00F67C20" w:rsidP="00ED20F8">
            <w:pPr>
              <w:pStyle w:val="BodyCopyIndent"/>
              <w:spacing w:after="0" w:line="276" w:lineRule="auto"/>
              <w:ind w:left="0"/>
            </w:pPr>
            <w:r w:rsidRPr="00F67C20">
              <w:t xml:space="preserve">In advance of annual </w:t>
            </w:r>
            <w:r>
              <w:t xml:space="preserve">PGR </w:t>
            </w:r>
            <w:r w:rsidRPr="00F67C20">
              <w:t>review meetings</w:t>
            </w:r>
            <w:r>
              <w:t>:</w:t>
            </w:r>
          </w:p>
          <w:p w14:paraId="03994672" w14:textId="0F98EE5B" w:rsidR="00F67C20" w:rsidRDefault="00F67C20" w:rsidP="00516583">
            <w:pPr>
              <w:pStyle w:val="BodyCopyIndent"/>
              <w:numPr>
                <w:ilvl w:val="0"/>
                <w:numId w:val="21"/>
              </w:numPr>
              <w:tabs>
                <w:tab w:val="clear" w:pos="567"/>
                <w:tab w:val="left" w:pos="320"/>
              </w:tabs>
              <w:spacing w:after="0" w:line="276" w:lineRule="auto"/>
              <w:ind w:left="320" w:hanging="284"/>
            </w:pPr>
            <w:r w:rsidRPr="00F67C20">
              <w:t xml:space="preserve">Circulate the PGR Annual Review Guide to students and supervisors which emphasises discussions about career progression </w:t>
            </w:r>
          </w:p>
          <w:p w14:paraId="26D2951A" w14:textId="2F066C6E" w:rsidR="00B60060" w:rsidRDefault="00F67C20" w:rsidP="00516583">
            <w:pPr>
              <w:pStyle w:val="BodyCopyIndent"/>
              <w:numPr>
                <w:ilvl w:val="0"/>
                <w:numId w:val="21"/>
              </w:numPr>
              <w:tabs>
                <w:tab w:val="clear" w:pos="567"/>
                <w:tab w:val="left" w:pos="320"/>
              </w:tabs>
              <w:spacing w:after="0" w:line="276" w:lineRule="auto"/>
              <w:ind w:left="320" w:hanging="284"/>
            </w:pPr>
            <w:r w:rsidRPr="00F67C20">
              <w:t>Collate and circulate information on academic and post academic career resources, including NERD events such as CV writing workshops, SULSA – post academic careers workshop &amp; resources</w:t>
            </w:r>
            <w:r w:rsidR="00310173">
              <w:t>.</w:t>
            </w:r>
          </w:p>
        </w:tc>
      </w:tr>
    </w:tbl>
    <w:p w14:paraId="778C883F" w14:textId="47B60B2D" w:rsidR="006F0293" w:rsidRPr="00575367" w:rsidRDefault="004B7006" w:rsidP="00575367">
      <w:pPr>
        <w:pStyle w:val="BodyCopyIndent"/>
        <w:spacing w:before="120"/>
        <w:ind w:left="0"/>
        <w:rPr>
          <w:color w:val="FF0000"/>
        </w:rPr>
      </w:pPr>
      <w:r>
        <w:t xml:space="preserve"> </w:t>
      </w:r>
    </w:p>
    <w:p w14:paraId="36100232" w14:textId="77777777" w:rsidR="005613F4" w:rsidRDefault="005613F4" w:rsidP="00516583">
      <w:pPr>
        <w:pStyle w:val="Heading4"/>
        <w:numPr>
          <w:ilvl w:val="0"/>
          <w:numId w:val="24"/>
        </w:numPr>
        <w:ind w:hanging="1287"/>
      </w:pPr>
      <w:r>
        <w:t>Support offered to those applying for research grant applications</w:t>
      </w:r>
    </w:p>
    <w:p w14:paraId="1F31129B" w14:textId="70700B4F" w:rsidR="005613F4" w:rsidRDefault="005613F4" w:rsidP="005613F4">
      <w:pPr>
        <w:pStyle w:val="BodyCopyIndent"/>
      </w:pPr>
      <w:r w:rsidRPr="00EA1DED">
        <w:rPr>
          <w:i/>
          <w:iCs/>
        </w:rPr>
        <w:t>Comment and reflect on support given to staff who apply for funding and what support is offered to those who are unsuccessful</w:t>
      </w:r>
      <w:r>
        <w:t>.</w:t>
      </w:r>
    </w:p>
    <w:p w14:paraId="723A9292" w14:textId="27AEF79A" w:rsidR="00784817" w:rsidRDefault="00784817" w:rsidP="00355AC3">
      <w:pPr>
        <w:pStyle w:val="BodyCopyIndent"/>
        <w:ind w:left="0"/>
      </w:pPr>
      <w:r>
        <w:t xml:space="preserve">Support for research grants </w:t>
      </w:r>
      <w:r w:rsidR="004B1CF2">
        <w:t>spans all stages from identification of opportunities through to proposal development and submission</w:t>
      </w:r>
      <w:r w:rsidR="007B2AD9">
        <w:t>, interview preparation</w:t>
      </w:r>
      <w:r w:rsidR="004B1CF2">
        <w:t xml:space="preserve"> and post-award management. </w:t>
      </w:r>
    </w:p>
    <w:p w14:paraId="7B3558F3" w14:textId="5D9EA2B8" w:rsidR="004B1CF2" w:rsidRDefault="004B1CF2" w:rsidP="004B1CF2">
      <w:pPr>
        <w:pStyle w:val="Default"/>
        <w:rPr>
          <w:sz w:val="22"/>
          <w:szCs w:val="22"/>
        </w:rPr>
      </w:pPr>
      <w:r>
        <w:rPr>
          <w:sz w:val="22"/>
          <w:szCs w:val="22"/>
        </w:rPr>
        <w:t xml:space="preserve">In 2016, </w:t>
      </w:r>
      <w:r w:rsidR="00DE2F61">
        <w:rPr>
          <w:sz w:val="22"/>
          <w:szCs w:val="22"/>
        </w:rPr>
        <w:t xml:space="preserve">the College </w:t>
      </w:r>
      <w:r>
        <w:rPr>
          <w:sz w:val="22"/>
          <w:szCs w:val="22"/>
        </w:rPr>
        <w:t>re-designed and enhanced the</w:t>
      </w:r>
      <w:r w:rsidR="0012742E">
        <w:rPr>
          <w:sz w:val="22"/>
          <w:szCs w:val="22"/>
        </w:rPr>
        <w:t>ir</w:t>
      </w:r>
      <w:r>
        <w:rPr>
          <w:sz w:val="22"/>
          <w:szCs w:val="22"/>
        </w:rPr>
        <w:t xml:space="preserve"> dedicated research management </w:t>
      </w:r>
      <w:r w:rsidR="00005A9C">
        <w:rPr>
          <w:sz w:val="22"/>
          <w:szCs w:val="22"/>
        </w:rPr>
        <w:t>scheme,</w:t>
      </w:r>
      <w:r>
        <w:rPr>
          <w:sz w:val="22"/>
          <w:szCs w:val="22"/>
        </w:rPr>
        <w:t xml:space="preserve"> </w:t>
      </w:r>
      <w:r w:rsidR="00005A9C">
        <w:rPr>
          <w:sz w:val="22"/>
          <w:szCs w:val="22"/>
        </w:rPr>
        <w:t xml:space="preserve">embedding </w:t>
      </w:r>
      <w:r>
        <w:rPr>
          <w:sz w:val="22"/>
          <w:szCs w:val="22"/>
        </w:rPr>
        <w:t>local</w:t>
      </w:r>
      <w:r w:rsidR="00005A9C">
        <w:rPr>
          <w:sz w:val="22"/>
          <w:szCs w:val="22"/>
        </w:rPr>
        <w:t xml:space="preserve"> support</w:t>
      </w:r>
      <w:r>
        <w:rPr>
          <w:sz w:val="22"/>
          <w:szCs w:val="22"/>
        </w:rPr>
        <w:t xml:space="preserve"> within Institutes</w:t>
      </w:r>
      <w:r w:rsidR="00005A9C">
        <w:rPr>
          <w:sz w:val="22"/>
          <w:szCs w:val="22"/>
        </w:rPr>
        <w:t>.</w:t>
      </w:r>
      <w:r>
        <w:rPr>
          <w:sz w:val="22"/>
          <w:szCs w:val="22"/>
        </w:rPr>
        <w:t xml:space="preserve"> </w:t>
      </w:r>
      <w:r w:rsidR="00005A9C">
        <w:rPr>
          <w:sz w:val="22"/>
          <w:szCs w:val="22"/>
        </w:rPr>
        <w:t>A</w:t>
      </w:r>
      <w:r>
        <w:rPr>
          <w:sz w:val="22"/>
          <w:szCs w:val="22"/>
        </w:rPr>
        <w:t>cademic staff (</w:t>
      </w:r>
      <w:r w:rsidR="00005A9C">
        <w:rPr>
          <w:sz w:val="22"/>
          <w:szCs w:val="22"/>
        </w:rPr>
        <w:t>G</w:t>
      </w:r>
      <w:r>
        <w:rPr>
          <w:sz w:val="22"/>
          <w:szCs w:val="22"/>
        </w:rPr>
        <w:t xml:space="preserve">8 and above) are assigned a dedicated project co-ordinator who provides ‘cradle-to-grave’ support for grants. </w:t>
      </w:r>
    </w:p>
    <w:p w14:paraId="64A9437E" w14:textId="77777777" w:rsidR="004B1CF2" w:rsidRDefault="004B1CF2" w:rsidP="004B1CF2">
      <w:pPr>
        <w:pStyle w:val="Default"/>
        <w:rPr>
          <w:sz w:val="22"/>
          <w:szCs w:val="22"/>
        </w:rPr>
      </w:pPr>
    </w:p>
    <w:p w14:paraId="79A29BF1" w14:textId="26B86C83" w:rsidR="005373DE" w:rsidRDefault="00B42272" w:rsidP="004B1CF2">
      <w:pPr>
        <w:pStyle w:val="BodyCopyIndent"/>
        <w:ind w:left="0"/>
      </w:pPr>
      <w:r>
        <w:rPr>
          <w:noProof/>
          <w:lang w:eastAsia="zh-CN"/>
        </w:rPr>
        <mc:AlternateContent>
          <mc:Choice Requires="wps">
            <w:drawing>
              <wp:anchor distT="0" distB="0" distL="114300" distR="114300" simplePos="0" relativeHeight="251658273" behindDoc="0" locked="0" layoutInCell="1" allowOverlap="1" wp14:anchorId="672A9869" wp14:editId="7BD56CBA">
                <wp:simplePos x="0" y="0"/>
                <wp:positionH relativeFrom="column">
                  <wp:posOffset>-108548</wp:posOffset>
                </wp:positionH>
                <wp:positionV relativeFrom="paragraph">
                  <wp:posOffset>423919</wp:posOffset>
                </wp:positionV>
                <wp:extent cx="5159936" cy="787400"/>
                <wp:effectExtent l="12700" t="12700" r="9525" b="215900"/>
                <wp:wrapNone/>
                <wp:docPr id="213" name="Rounded Rectangular Callout 213"/>
                <wp:cNvGraphicFramePr/>
                <a:graphic xmlns:a="http://schemas.openxmlformats.org/drawingml/2006/main">
                  <a:graphicData uri="http://schemas.microsoft.com/office/word/2010/wordprocessingShape">
                    <wps:wsp>
                      <wps:cNvSpPr/>
                      <wps:spPr>
                        <a:xfrm>
                          <a:off x="0" y="0"/>
                          <a:ext cx="5159936" cy="787400"/>
                        </a:xfrm>
                        <a:prstGeom prst="wedgeRoundRectCallout">
                          <a:avLst>
                            <a:gd name="adj1" fmla="val -39928"/>
                            <a:gd name="adj2" fmla="val 75636"/>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E0F6D" w14:textId="77777777" w:rsidR="00D80129" w:rsidRDefault="00D80129" w:rsidP="008D31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7DAFF87D">
              <v:shape id="Rounded Rectangular Callout 213" style="position:absolute;margin-left:-8.55pt;margin-top:33.4pt;width:406.3pt;height:62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53" filled="f" strokecolor="#00b0f0" strokeweight="2pt" type="#_x0000_t62" adj="2176,27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" w14:anchorId="672A9869">
                <v:textbox>
                  <w:txbxContent>
                    <w:p w:rsidR="00D80129" w:rsidP="008D3183" w:rsidRDefault="00D80129" w14:paraId="2BA226A1" w14:textId="77777777">
                      <w:pPr>
                        <w:jc w:val="center"/>
                      </w:pPr>
                    </w:p>
                  </w:txbxContent>
                </v:textbox>
              </v:shape>
            </w:pict>
          </mc:Fallback>
        </mc:AlternateContent>
      </w:r>
      <w:r w:rsidR="004B1CF2">
        <w:t>Within the Institute</w:t>
      </w:r>
      <w:r w:rsidR="00DE2F61">
        <w:t xml:space="preserve">, we have enhanced this support to </w:t>
      </w:r>
      <w:r w:rsidR="00C62430">
        <w:t>enable</w:t>
      </w:r>
      <w:r w:rsidR="004B1CF2">
        <w:t xml:space="preserve"> all grants above </w:t>
      </w:r>
      <w:r w:rsidR="004B1CF2" w:rsidRPr="0080736E">
        <w:t>£100,000</w:t>
      </w:r>
      <w:r w:rsidR="004B1CF2">
        <w:t xml:space="preserve"> </w:t>
      </w:r>
      <w:r w:rsidR="00C62430">
        <w:t xml:space="preserve">to </w:t>
      </w:r>
      <w:r w:rsidR="004B1CF2">
        <w:t>be peer reviewed internall</w:t>
      </w:r>
      <w:r w:rsidR="0012742E">
        <w:t>y</w:t>
      </w:r>
      <w:r w:rsidR="004B1CF2">
        <w:t xml:space="preserve">.  </w:t>
      </w:r>
    </w:p>
    <w:p w14:paraId="7E7307C3" w14:textId="10BFBCBE" w:rsidR="004B1CF2" w:rsidRDefault="004B1CF2" w:rsidP="004B1CF2">
      <w:pPr>
        <w:pStyle w:val="BodyCopyIndent"/>
        <w:ind w:left="0"/>
      </w:pPr>
      <w:r w:rsidRPr="008D3183">
        <w:rPr>
          <w:b/>
          <w:bCs/>
        </w:rPr>
        <w:t xml:space="preserve">A </w:t>
      </w:r>
      <w:r w:rsidR="00ED20F8">
        <w:rPr>
          <w:b/>
          <w:bCs/>
        </w:rPr>
        <w:t>G8 female</w:t>
      </w:r>
      <w:r w:rsidR="00ED20F8" w:rsidRPr="008D3183">
        <w:rPr>
          <w:b/>
          <w:bCs/>
        </w:rPr>
        <w:t xml:space="preserve"> </w:t>
      </w:r>
      <w:r w:rsidRPr="008D3183">
        <w:rPr>
          <w:b/>
          <w:bCs/>
        </w:rPr>
        <w:t>commented</w:t>
      </w:r>
      <w:r>
        <w:t>:</w:t>
      </w:r>
    </w:p>
    <w:p w14:paraId="1DFDC339" w14:textId="303BD237" w:rsidR="004B1CF2" w:rsidRDefault="004B1CF2" w:rsidP="004B1CF2">
      <w:pPr>
        <w:pStyle w:val="BodyCopyIndent"/>
        <w:ind w:left="0"/>
        <w:rPr>
          <w:i/>
          <w:iCs/>
        </w:rPr>
      </w:pPr>
      <w:r w:rsidRPr="000C3733">
        <w:rPr>
          <w:i/>
          <w:iCs/>
        </w:rPr>
        <w:t>“My draft application was read multiple times by several senior colleagues. Their advice was invaluable</w:t>
      </w:r>
      <w:r>
        <w:rPr>
          <w:i/>
          <w:iCs/>
        </w:rPr>
        <w:t>;</w:t>
      </w:r>
      <w:r w:rsidRPr="000C3733">
        <w:rPr>
          <w:i/>
          <w:iCs/>
        </w:rPr>
        <w:t xml:space="preserve"> I would not have been successful without their input.”</w:t>
      </w:r>
    </w:p>
    <w:p w14:paraId="2D6BF5D9" w14:textId="77777777" w:rsidR="008D3183" w:rsidRDefault="008D3183" w:rsidP="004B1CF2">
      <w:pPr>
        <w:pStyle w:val="BodyCopyIndent"/>
        <w:ind w:left="0"/>
      </w:pPr>
    </w:p>
    <w:p w14:paraId="698AEB54" w14:textId="77777777" w:rsidR="00B42272" w:rsidRDefault="00B42272" w:rsidP="004B1CF2">
      <w:pPr>
        <w:pStyle w:val="BodyCopyIndent"/>
        <w:ind w:left="0"/>
      </w:pPr>
    </w:p>
    <w:p w14:paraId="637012AA" w14:textId="7A61AA8A" w:rsidR="00EA1DED" w:rsidRDefault="007B2AD9" w:rsidP="00575367">
      <w:pPr>
        <w:spacing w:before="0" w:line="240" w:lineRule="auto"/>
        <w:rPr>
          <w:sz w:val="22"/>
          <w:szCs w:val="22"/>
        </w:rPr>
      </w:pPr>
      <w:r w:rsidRPr="00575367">
        <w:rPr>
          <w:sz w:val="22"/>
          <w:szCs w:val="22"/>
        </w:rPr>
        <w:t xml:space="preserve">Staff </w:t>
      </w:r>
      <w:r w:rsidR="004B1CF2" w:rsidRPr="00575367">
        <w:rPr>
          <w:sz w:val="22"/>
          <w:szCs w:val="22"/>
        </w:rPr>
        <w:t xml:space="preserve">are also supported </w:t>
      </w:r>
      <w:r w:rsidRPr="00575367">
        <w:rPr>
          <w:sz w:val="22"/>
          <w:szCs w:val="22"/>
        </w:rPr>
        <w:t xml:space="preserve">to prepare for grant interviews through a series of mock interviews. </w:t>
      </w:r>
      <w:r w:rsidR="004B1CF2" w:rsidRPr="00575367">
        <w:rPr>
          <w:sz w:val="22"/>
          <w:szCs w:val="22"/>
        </w:rPr>
        <w:t xml:space="preserve"> </w:t>
      </w:r>
    </w:p>
    <w:p w14:paraId="0FD8652D" w14:textId="66EB332A" w:rsidR="00E965F5" w:rsidRPr="00575367" w:rsidRDefault="00310173" w:rsidP="00575367">
      <w:pPr>
        <w:spacing w:before="0" w:line="240" w:lineRule="auto"/>
        <w:rPr>
          <w:color w:val="000000" w:themeColor="background2"/>
          <w:sz w:val="22"/>
          <w:szCs w:val="22"/>
        </w:rPr>
      </w:pPr>
      <w:r>
        <w:rPr>
          <w:noProof/>
          <w:lang w:eastAsia="zh-CN"/>
        </w:rPr>
        <mc:AlternateContent>
          <mc:Choice Requires="wps">
            <w:drawing>
              <wp:anchor distT="0" distB="0" distL="114300" distR="114300" simplePos="0" relativeHeight="251658281" behindDoc="0" locked="0" layoutInCell="1" allowOverlap="1" wp14:anchorId="7501F38C" wp14:editId="3C8DDC4F">
                <wp:simplePos x="0" y="0"/>
                <wp:positionH relativeFrom="column">
                  <wp:posOffset>-117475</wp:posOffset>
                </wp:positionH>
                <wp:positionV relativeFrom="paragraph">
                  <wp:posOffset>142185</wp:posOffset>
                </wp:positionV>
                <wp:extent cx="5073015" cy="1026160"/>
                <wp:effectExtent l="12700" t="12700" r="6985" b="218440"/>
                <wp:wrapNone/>
                <wp:docPr id="11" name="Rounded Rectangular Callout 11"/>
                <wp:cNvGraphicFramePr/>
                <a:graphic xmlns:a="http://schemas.openxmlformats.org/drawingml/2006/main">
                  <a:graphicData uri="http://schemas.microsoft.com/office/word/2010/wordprocessingShape">
                    <wps:wsp>
                      <wps:cNvSpPr/>
                      <wps:spPr>
                        <a:xfrm>
                          <a:off x="0" y="0"/>
                          <a:ext cx="5073015" cy="1026160"/>
                        </a:xfrm>
                        <a:prstGeom prst="wedgeRoundRectCallout">
                          <a:avLst>
                            <a:gd name="adj1" fmla="val -40281"/>
                            <a:gd name="adj2" fmla="val 68647"/>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384741" w14:textId="77777777" w:rsidR="00D80129" w:rsidRDefault="00D80129" w:rsidP="00EA1D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D0FA677">
              <v:shape id="Rounded Rectangular Callout 11" style="position:absolute;margin-left:-9.25pt;margin-top:11.2pt;width:399.45pt;height:80.8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54" filled="f" strokecolor="#00b0f0" strokeweight="2pt" type="#_x0000_t62" adj="2099,25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" w14:anchorId="7501F38C">
                <v:textbox>
                  <w:txbxContent>
                    <w:p w:rsidR="00D80129" w:rsidP="00EA1DED" w:rsidRDefault="00D80129" w14:paraId="17AD93B2" w14:textId="77777777">
                      <w:pPr>
                        <w:jc w:val="center"/>
                      </w:pPr>
                    </w:p>
                  </w:txbxContent>
                </v:textbox>
              </v:shape>
            </w:pict>
          </mc:Fallback>
        </mc:AlternateContent>
      </w:r>
    </w:p>
    <w:p w14:paraId="1CCBFA88" w14:textId="1D5B106D" w:rsidR="004B1CF2" w:rsidRPr="00EA1DED" w:rsidRDefault="004B1CF2" w:rsidP="004B1CF2">
      <w:pPr>
        <w:pStyle w:val="BodyCopyIndent"/>
        <w:ind w:left="0"/>
        <w:rPr>
          <w:b/>
          <w:bCs/>
        </w:rPr>
      </w:pPr>
      <w:r w:rsidRPr="00EA1DED">
        <w:rPr>
          <w:b/>
          <w:bCs/>
        </w:rPr>
        <w:t xml:space="preserve">One </w:t>
      </w:r>
      <w:r w:rsidR="00005A9C" w:rsidRPr="00EA1DED">
        <w:rPr>
          <w:b/>
          <w:bCs/>
        </w:rPr>
        <w:t>G9</w:t>
      </w:r>
      <w:r w:rsidRPr="00EA1DED">
        <w:rPr>
          <w:b/>
          <w:bCs/>
        </w:rPr>
        <w:t xml:space="preserve"> female said:</w:t>
      </w:r>
    </w:p>
    <w:p w14:paraId="5856E66E" w14:textId="77F40185" w:rsidR="004B1CF2" w:rsidRDefault="004B1CF2" w:rsidP="004B1CF2">
      <w:pPr>
        <w:rPr>
          <w:i/>
          <w:color w:val="000000"/>
          <w:sz w:val="22"/>
        </w:rPr>
      </w:pPr>
      <w:r w:rsidRPr="00207931">
        <w:rPr>
          <w:i/>
          <w:color w:val="000000"/>
          <w:sz w:val="22"/>
        </w:rPr>
        <w:t xml:space="preserve">"My grant application was evaluated and </w:t>
      </w:r>
      <w:r w:rsidR="00EA1DED">
        <w:rPr>
          <w:i/>
          <w:color w:val="000000"/>
          <w:sz w:val="22"/>
        </w:rPr>
        <w:t>critiqued</w:t>
      </w:r>
      <w:r w:rsidR="00EA1DED" w:rsidRPr="00207931">
        <w:rPr>
          <w:i/>
          <w:color w:val="000000"/>
          <w:sz w:val="22"/>
        </w:rPr>
        <w:t xml:space="preserve"> </w:t>
      </w:r>
      <w:r w:rsidRPr="00207931">
        <w:rPr>
          <w:i/>
          <w:color w:val="000000"/>
          <w:sz w:val="22"/>
        </w:rPr>
        <w:t>by several peers and colleagues in our department throughout the process of its writing and to questioning me within mock-interview panels. This help was seminal for the success of my grants"</w:t>
      </w:r>
      <w:r w:rsidRPr="00207931">
        <w:rPr>
          <w:rFonts w:hint="eastAsia"/>
          <w:i/>
          <w:color w:val="000000"/>
          <w:sz w:val="22"/>
        </w:rPr>
        <w:t> </w:t>
      </w:r>
    </w:p>
    <w:p w14:paraId="0114F943" w14:textId="77777777" w:rsidR="0012742E" w:rsidRDefault="0012742E" w:rsidP="000338B8">
      <w:pPr>
        <w:pStyle w:val="BodyCopyIndent"/>
        <w:ind w:left="0"/>
      </w:pPr>
    </w:p>
    <w:p w14:paraId="44D7F573" w14:textId="77777777" w:rsidR="005373DE" w:rsidRDefault="005373DE" w:rsidP="000338B8">
      <w:pPr>
        <w:pStyle w:val="BodyCopyIndent"/>
        <w:ind w:left="0"/>
      </w:pPr>
    </w:p>
    <w:p w14:paraId="6BBB8324" w14:textId="2B85F243" w:rsidR="00E44202" w:rsidRPr="00575367" w:rsidRDefault="000338B8" w:rsidP="000338B8">
      <w:pPr>
        <w:pStyle w:val="BodyCopyIndent"/>
        <w:ind w:left="0"/>
      </w:pPr>
      <w:r>
        <w:t xml:space="preserve">We are trialling an ‘Immunobiology Research Club’ </w:t>
      </w:r>
      <w:r w:rsidR="00B42272">
        <w:t>where</w:t>
      </w:r>
      <w:r>
        <w:t xml:space="preserve"> staff discuss applications under preparation and </w:t>
      </w:r>
      <w:r w:rsidR="007051A8">
        <w:t xml:space="preserve">review </w:t>
      </w:r>
      <w:r>
        <w:t xml:space="preserve">feedback received on unsuccessful grants. </w:t>
      </w:r>
    </w:p>
    <w:p w14:paraId="1D00EDF8" w14:textId="1EAB5E3E" w:rsidR="00575367" w:rsidRDefault="00ED20F8" w:rsidP="00ED20F8">
      <w:pPr>
        <w:pStyle w:val="BodyCopyIndent"/>
        <w:spacing w:before="240"/>
        <w:ind w:left="0"/>
        <w:rPr>
          <w:b/>
          <w:bCs/>
        </w:rPr>
      </w:pPr>
      <w:r>
        <w:rPr>
          <w:noProof/>
          <w:lang w:eastAsia="zh-CN"/>
        </w:rPr>
        <mc:AlternateContent>
          <mc:Choice Requires="wps">
            <w:drawing>
              <wp:anchor distT="0" distB="0" distL="114300" distR="114300" simplePos="0" relativeHeight="251658267" behindDoc="0" locked="0" layoutInCell="1" allowOverlap="1" wp14:anchorId="6C49AEEB" wp14:editId="3DF6D8C7">
                <wp:simplePos x="0" y="0"/>
                <wp:positionH relativeFrom="column">
                  <wp:posOffset>-108548</wp:posOffset>
                </wp:positionH>
                <wp:positionV relativeFrom="paragraph">
                  <wp:posOffset>55357</wp:posOffset>
                </wp:positionV>
                <wp:extent cx="5218430" cy="1150620"/>
                <wp:effectExtent l="12700" t="12700" r="13970" b="208280"/>
                <wp:wrapNone/>
                <wp:docPr id="201" name="Rounded Rectangular Callout 201"/>
                <wp:cNvGraphicFramePr/>
                <a:graphic xmlns:a="http://schemas.openxmlformats.org/drawingml/2006/main">
                  <a:graphicData uri="http://schemas.microsoft.com/office/word/2010/wordprocessingShape">
                    <wps:wsp>
                      <wps:cNvSpPr/>
                      <wps:spPr>
                        <a:xfrm>
                          <a:off x="0" y="0"/>
                          <a:ext cx="5218430" cy="1150620"/>
                        </a:xfrm>
                        <a:prstGeom prst="wedgeRoundRectCallout">
                          <a:avLst>
                            <a:gd name="adj1" fmla="val -40100"/>
                            <a:gd name="adj2" fmla="val 66287"/>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4E4C72" w14:textId="77777777" w:rsidR="00D80129" w:rsidRDefault="00D80129" w:rsidP="006877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5AD5F63C">
              <v:shape id="Rounded Rectangular Callout 201" style="position:absolute;margin-left:-8.55pt;margin-top:4.35pt;width:410.9pt;height:90.6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55" filled="f" strokecolor="#00b0f0" strokeweight="2pt" type="#_x0000_t62" adj="2138,25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" w14:anchorId="6C49AEEB">
                <v:textbox>
                  <w:txbxContent>
                    <w:p w:rsidR="00D80129" w:rsidP="006877F0" w:rsidRDefault="00D80129" w14:paraId="0DE4B5B7" w14:textId="77777777">
                      <w:pPr>
                        <w:jc w:val="center"/>
                      </w:pPr>
                    </w:p>
                  </w:txbxContent>
                </v:textbox>
              </v:shape>
            </w:pict>
          </mc:Fallback>
        </mc:AlternateContent>
      </w:r>
      <w:r w:rsidR="000338B8" w:rsidRPr="006877F0">
        <w:rPr>
          <w:b/>
          <w:bCs/>
        </w:rPr>
        <w:t>A</w:t>
      </w:r>
      <w:r w:rsidR="007051A8" w:rsidRPr="006877F0">
        <w:rPr>
          <w:b/>
          <w:bCs/>
        </w:rPr>
        <w:t xml:space="preserve"> </w:t>
      </w:r>
      <w:r w:rsidR="000338B8" w:rsidRPr="006877F0">
        <w:rPr>
          <w:b/>
          <w:bCs/>
        </w:rPr>
        <w:t xml:space="preserve">G9 female </w:t>
      </w:r>
      <w:r w:rsidR="007051A8" w:rsidRPr="006877F0">
        <w:rPr>
          <w:b/>
          <w:bCs/>
        </w:rPr>
        <w:t xml:space="preserve">participant has been awarded funding for an application discussed at the club, she </w:t>
      </w:r>
      <w:r w:rsidR="000338B8" w:rsidRPr="006877F0">
        <w:rPr>
          <w:b/>
          <w:bCs/>
        </w:rPr>
        <w:t>commented</w:t>
      </w:r>
      <w:r w:rsidR="00575367">
        <w:rPr>
          <w:b/>
          <w:bCs/>
        </w:rPr>
        <w:t xml:space="preserve">: </w:t>
      </w:r>
    </w:p>
    <w:p w14:paraId="44636CA9" w14:textId="63004917" w:rsidR="000338B8" w:rsidRPr="00575367" w:rsidRDefault="000338B8" w:rsidP="00575367">
      <w:pPr>
        <w:pStyle w:val="BodyCopyIndent"/>
        <w:ind w:left="0"/>
        <w:rPr>
          <w:b/>
          <w:bCs/>
        </w:rPr>
      </w:pPr>
      <w:r w:rsidRPr="004D397C">
        <w:rPr>
          <w:i/>
          <w:color w:val="000000" w:themeColor="text1"/>
        </w:rPr>
        <w:t>“I found the club helped me consolidate my ideas, generate new ideas, elucidate the strengths and weaknesses of my proposal and helped me recognise which bits lacked clarity for others not directly involved in my field of research.”</w:t>
      </w:r>
    </w:p>
    <w:p w14:paraId="6FE8C2CB" w14:textId="77777777" w:rsidR="00ED20F8" w:rsidRDefault="00ED20F8" w:rsidP="000338B8">
      <w:pPr>
        <w:spacing w:before="0" w:line="240" w:lineRule="auto"/>
        <w:rPr>
          <w:color w:val="000000"/>
          <w:sz w:val="22"/>
        </w:rPr>
      </w:pPr>
    </w:p>
    <w:p w14:paraId="5D624985" w14:textId="77777777" w:rsidR="00ED20F8" w:rsidRDefault="00ED20F8" w:rsidP="000338B8">
      <w:pPr>
        <w:spacing w:before="0" w:line="240" w:lineRule="auto"/>
        <w:rPr>
          <w:color w:val="000000"/>
          <w:sz w:val="22"/>
        </w:rPr>
      </w:pPr>
    </w:p>
    <w:p w14:paraId="2F1A0332" w14:textId="1951421E" w:rsidR="000338B8" w:rsidRPr="004D397C" w:rsidRDefault="000338B8" w:rsidP="000338B8">
      <w:pPr>
        <w:spacing w:before="0" w:line="240" w:lineRule="auto"/>
        <w:rPr>
          <w:sz w:val="22"/>
        </w:rPr>
      </w:pPr>
      <w:r w:rsidRPr="004D397C">
        <w:rPr>
          <w:color w:val="000000"/>
          <w:sz w:val="22"/>
        </w:rPr>
        <w:t>The research club will be trialled 2019-20 and feedback used to roll out this initiative to all</w:t>
      </w:r>
      <w:r w:rsidR="00005A9C">
        <w:rPr>
          <w:color w:val="000000"/>
          <w:sz w:val="22"/>
        </w:rPr>
        <w:t xml:space="preserve"> III</w:t>
      </w:r>
      <w:r w:rsidRPr="004D397C">
        <w:rPr>
          <w:color w:val="000000"/>
          <w:sz w:val="22"/>
        </w:rPr>
        <w:t xml:space="preserve"> disciplines (</w:t>
      </w:r>
      <w:r w:rsidRPr="00776621">
        <w:rPr>
          <w:rFonts w:eastAsia="Times New Roman" w:cs="Calibri"/>
          <w:b/>
          <w:bCs/>
          <w:color w:val="FF0000"/>
          <w:sz w:val="22"/>
          <w:szCs w:val="22"/>
          <w:lang w:eastAsia="en-GB"/>
        </w:rPr>
        <w:t>SAP</w:t>
      </w:r>
      <w:r w:rsidR="00EB1BF7" w:rsidRPr="00776621">
        <w:rPr>
          <w:rFonts w:eastAsia="Times New Roman" w:cs="Calibri"/>
          <w:b/>
          <w:bCs/>
          <w:color w:val="FF0000"/>
          <w:sz w:val="22"/>
          <w:szCs w:val="22"/>
          <w:lang w:eastAsia="en-GB"/>
        </w:rPr>
        <w:t>3.1</w:t>
      </w:r>
      <w:r w:rsidR="005B647A">
        <w:rPr>
          <w:rFonts w:eastAsia="Times New Roman" w:cs="Calibri"/>
          <w:b/>
          <w:bCs/>
          <w:color w:val="FF0000"/>
          <w:sz w:val="22"/>
          <w:szCs w:val="22"/>
          <w:lang w:eastAsia="en-GB"/>
        </w:rPr>
        <w:t>e</w:t>
      </w:r>
      <w:r w:rsidRPr="004D397C">
        <w:rPr>
          <w:color w:val="000000"/>
          <w:sz w:val="22"/>
        </w:rPr>
        <w:t>).</w:t>
      </w:r>
    </w:p>
    <w:p w14:paraId="582EC7FD" w14:textId="648FE223" w:rsidR="005F1B92" w:rsidRDefault="003B6FE3" w:rsidP="00F075EB">
      <w:pPr>
        <w:pStyle w:val="BodyCopyIndent"/>
        <w:spacing w:before="120"/>
        <w:ind w:left="0"/>
      </w:pPr>
      <w:r>
        <w:t xml:space="preserve">We analysed the grants submitted and awarded by </w:t>
      </w:r>
      <w:r w:rsidR="005D7493">
        <w:t>G</w:t>
      </w:r>
      <w:r>
        <w:t>8</w:t>
      </w:r>
      <w:r w:rsidR="006877F0">
        <w:t>-</w:t>
      </w:r>
      <w:r>
        <w:t>9 staff over the last four years</w:t>
      </w:r>
      <w:r w:rsidR="006877F0">
        <w:t xml:space="preserve">. To </w:t>
      </w:r>
      <w:r>
        <w:t xml:space="preserve"> </w:t>
      </w:r>
      <w:r w:rsidR="006877F0">
        <w:t xml:space="preserve">provide a nationwide comparator we have used data from a relevant UKRI council, </w:t>
      </w:r>
      <w:r w:rsidR="002E1EFD">
        <w:t xml:space="preserve">the </w:t>
      </w:r>
      <w:r>
        <w:t xml:space="preserve">Medical Research Council project grants 2017-18 </w:t>
      </w:r>
      <w:r w:rsidRPr="00B42272">
        <w:t>(</w:t>
      </w:r>
      <w:hyperlink r:id="rId72" w:history="1">
        <w:r>
          <w:rPr>
            <w:rStyle w:val="Hyperlink"/>
          </w:rPr>
          <w:t>https://mrc.ukri.org/research/funded-research/success-rates/</w:t>
        </w:r>
      </w:hyperlink>
      <w:r>
        <w:t>) (</w:t>
      </w:r>
      <w:r w:rsidRPr="00145CCF">
        <w:rPr>
          <w:b/>
          <w:bCs/>
        </w:rPr>
        <w:t xml:space="preserve">Figure </w:t>
      </w:r>
      <w:r w:rsidR="004C12C2" w:rsidRPr="00145CCF">
        <w:rPr>
          <w:b/>
          <w:bCs/>
        </w:rPr>
        <w:t>5</w:t>
      </w:r>
      <w:r w:rsidRPr="00145CCF">
        <w:rPr>
          <w:b/>
          <w:bCs/>
        </w:rPr>
        <w:t>.1</w:t>
      </w:r>
      <w:r w:rsidR="0043636F" w:rsidRPr="00145CCF">
        <w:rPr>
          <w:b/>
          <w:bCs/>
        </w:rPr>
        <w:t>0</w:t>
      </w:r>
      <w:r>
        <w:t>).</w:t>
      </w:r>
      <w:r w:rsidR="002E1EFD">
        <w:t xml:space="preserve"> </w:t>
      </w:r>
      <w:r>
        <w:t xml:space="preserve"> </w:t>
      </w:r>
    </w:p>
    <w:p w14:paraId="798F4D14" w14:textId="339FFCD2" w:rsidR="008730AB" w:rsidRDefault="00883535" w:rsidP="00F075EB">
      <w:pPr>
        <w:pStyle w:val="BodyCopyIndent"/>
        <w:spacing w:before="120"/>
        <w:ind w:left="0"/>
      </w:pPr>
      <w:r>
        <w:t xml:space="preserve">Although </w:t>
      </w:r>
      <w:r w:rsidR="002E1EFD">
        <w:t xml:space="preserve">more </w:t>
      </w:r>
      <w:r w:rsidR="005D7493">
        <w:t>G</w:t>
      </w:r>
      <w:r w:rsidR="002E1EFD">
        <w:t xml:space="preserve">8-9 males than females apply for grants </w:t>
      </w:r>
      <w:r>
        <w:t xml:space="preserve">in III </w:t>
      </w:r>
      <w:r w:rsidR="002E1EFD">
        <w:t>(45%F/55%M)</w:t>
      </w:r>
      <w:r w:rsidR="00771B4D">
        <w:t xml:space="preserve">, reflecting the </w:t>
      </w:r>
      <w:r w:rsidR="00103F05">
        <w:t xml:space="preserve">higher number of males at this level, our </w:t>
      </w:r>
      <w:r w:rsidR="00055D7D">
        <w:t xml:space="preserve">gender balance is </w:t>
      </w:r>
      <w:r w:rsidR="00C433CA">
        <w:t xml:space="preserve">more </w:t>
      </w:r>
      <w:r w:rsidR="008730AB">
        <w:t>tha</w:t>
      </w:r>
      <w:r w:rsidR="00C433CA">
        <w:t>n</w:t>
      </w:r>
      <w:r w:rsidR="008730AB">
        <w:t xml:space="preserve"> for MRC (</w:t>
      </w:r>
      <w:r w:rsidR="006877F0">
        <w:t>35%F/64%M</w:t>
      </w:r>
      <w:r w:rsidR="00F075EB">
        <w:t>)</w:t>
      </w:r>
      <w:r w:rsidR="002E1EFD">
        <w:t xml:space="preserve">. </w:t>
      </w:r>
    </w:p>
    <w:p w14:paraId="0F0F519F" w14:textId="2BDDC573" w:rsidR="00262D21" w:rsidRDefault="008730AB" w:rsidP="00F075EB">
      <w:pPr>
        <w:pStyle w:val="BodyCopyIndent"/>
        <w:spacing w:before="120"/>
        <w:ind w:left="0"/>
      </w:pPr>
      <w:r>
        <w:t>In general, III f</w:t>
      </w:r>
      <w:r w:rsidR="002E1EFD">
        <w:t>emales are more successful than males</w:t>
      </w:r>
      <w:r w:rsidR="005F1B92">
        <w:t xml:space="preserve">, </w:t>
      </w:r>
      <w:r w:rsidR="0012742E">
        <w:t>representing</w:t>
      </w:r>
      <w:r w:rsidR="002E1EFD">
        <w:t xml:space="preserve"> 63% of successful awardees. III </w:t>
      </w:r>
      <w:r w:rsidR="00F075EB">
        <w:t>f</w:t>
      </w:r>
      <w:r w:rsidR="002E1EFD">
        <w:t xml:space="preserve">emales, therefore, have a much higher success rate than </w:t>
      </w:r>
      <w:r w:rsidR="00262D21">
        <w:t xml:space="preserve">III </w:t>
      </w:r>
      <w:r w:rsidR="002E1EFD">
        <w:t>males (46%F/21%M) and</w:t>
      </w:r>
      <w:r w:rsidR="00262D21">
        <w:t xml:space="preserve"> indeed than for</w:t>
      </w:r>
      <w:r w:rsidR="002E1EFD">
        <w:t xml:space="preserve"> UK-wide females applying for MRC project grants</w:t>
      </w:r>
      <w:r w:rsidR="00262D21">
        <w:t xml:space="preserve"> (</w:t>
      </w:r>
      <w:r w:rsidR="006877F0">
        <w:t>23</w:t>
      </w:r>
      <w:r w:rsidR="00262D21">
        <w:t>%)</w:t>
      </w:r>
      <w:r w:rsidR="002E1EFD">
        <w:t xml:space="preserve">. </w:t>
      </w:r>
    </w:p>
    <w:p w14:paraId="54378A7B" w14:textId="2DD78D26" w:rsidR="00475701" w:rsidRPr="00575367" w:rsidRDefault="002E1EFD" w:rsidP="00575367">
      <w:pPr>
        <w:pStyle w:val="BodyCopyIndent"/>
        <w:spacing w:before="120"/>
        <w:ind w:left="0"/>
      </w:pPr>
      <w:r>
        <w:t xml:space="preserve">This higher success rate does not reflect a choice to apply for </w:t>
      </w:r>
      <w:r w:rsidR="00F075EB">
        <w:t>small, less risky grants: the 4</w:t>
      </w:r>
      <w:r w:rsidR="00EA1DED">
        <w:t>-</w:t>
      </w:r>
      <w:r w:rsidR="00F075EB">
        <w:t>year average awarded to males and females is similar: F: £1.25million; M: £1.1 million</w:t>
      </w:r>
      <w:r w:rsidR="004D397C">
        <w:t xml:space="preserve"> with females receiving 25% and males 18% of the total amount applied for</w:t>
      </w:r>
      <w:r w:rsidR="00F075EB">
        <w:t>.</w:t>
      </w:r>
    </w:p>
    <w:p w14:paraId="4681A3C0" w14:textId="1BB2C9C0" w:rsidR="002A6449" w:rsidRPr="002A6449" w:rsidRDefault="002A6449" w:rsidP="00275A2F">
      <w:pPr>
        <w:pStyle w:val="BodyCopyIndent"/>
        <w:ind w:left="0"/>
        <w:rPr>
          <w:b/>
          <w:bCs/>
        </w:rPr>
      </w:pPr>
      <w:r>
        <w:rPr>
          <w:b/>
          <w:bCs/>
        </w:rPr>
        <w:t xml:space="preserve">Figure </w:t>
      </w:r>
      <w:r w:rsidR="004C12C2">
        <w:rPr>
          <w:b/>
          <w:bCs/>
        </w:rPr>
        <w:t>5</w:t>
      </w:r>
      <w:r>
        <w:rPr>
          <w:b/>
          <w:bCs/>
        </w:rPr>
        <w:t>.</w:t>
      </w:r>
      <w:r w:rsidR="0043636F">
        <w:rPr>
          <w:b/>
          <w:bCs/>
        </w:rPr>
        <w:t>10</w:t>
      </w:r>
      <w:r>
        <w:rPr>
          <w:b/>
          <w:bCs/>
        </w:rPr>
        <w:t xml:space="preserve">: Grant application and awards </w:t>
      </w:r>
      <w:r w:rsidR="009E12D2">
        <w:rPr>
          <w:b/>
          <w:bCs/>
        </w:rPr>
        <w:t>G</w:t>
      </w:r>
      <w:r>
        <w:rPr>
          <w:b/>
          <w:bCs/>
        </w:rPr>
        <w:t>8-9/readers 2015-19</w:t>
      </w:r>
    </w:p>
    <w:p w14:paraId="542A59F8" w14:textId="3EF0C356" w:rsidR="002A6449" w:rsidRDefault="00D76A05" w:rsidP="00275A2F">
      <w:pPr>
        <w:pStyle w:val="BodyCopyIndent"/>
        <w:ind w:left="0"/>
      </w:pPr>
      <w:r>
        <w:rPr>
          <w:noProof/>
          <w:lang w:eastAsia="zh-CN"/>
        </w:rPr>
        <w:drawing>
          <wp:inline distT="0" distB="0" distL="0" distR="0" wp14:anchorId="358288FE" wp14:editId="429C4A94">
            <wp:extent cx="4991100" cy="33274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991100" cy="3327400"/>
                    </a:xfrm>
                    <a:prstGeom prst="rect">
                      <a:avLst/>
                    </a:prstGeom>
                  </pic:spPr>
                </pic:pic>
              </a:graphicData>
            </a:graphic>
          </wp:inline>
        </w:drawing>
      </w:r>
    </w:p>
    <w:p w14:paraId="27CB659F" w14:textId="77777777" w:rsidR="002A6449" w:rsidRDefault="002A6449" w:rsidP="00275A2F">
      <w:pPr>
        <w:pStyle w:val="BodyCopyIndent"/>
        <w:ind w:left="0"/>
      </w:pPr>
    </w:p>
    <w:p w14:paraId="279DAD00" w14:textId="4B1E5B0B" w:rsidR="00275A2F" w:rsidRPr="00275A2F" w:rsidRDefault="00D10AA6" w:rsidP="00D10AA6">
      <w:pPr>
        <w:pStyle w:val="BodyCopyIndent"/>
        <w:ind w:left="0"/>
      </w:pPr>
      <w:r>
        <w:t>O</w:t>
      </w:r>
      <w:r w:rsidR="00275A2F">
        <w:t xml:space="preserve">ur 2019 survey suggests </w:t>
      </w:r>
      <w:r>
        <w:t xml:space="preserve">a </w:t>
      </w:r>
      <w:r w:rsidR="00715B1E">
        <w:t xml:space="preserve">slight </w:t>
      </w:r>
      <w:r>
        <w:t xml:space="preserve">gender </w:t>
      </w:r>
      <w:r w:rsidR="00150968">
        <w:t>bias</w:t>
      </w:r>
      <w:r>
        <w:t xml:space="preserve"> in staff’s perception of the support available, </w:t>
      </w:r>
      <w:r w:rsidRPr="00145CCF">
        <w:rPr>
          <w:b/>
          <w:bCs/>
        </w:rPr>
        <w:t>Figure 5.</w:t>
      </w:r>
      <w:r w:rsidR="00F86082" w:rsidRPr="00145CCF">
        <w:rPr>
          <w:b/>
          <w:bCs/>
        </w:rPr>
        <w:t>1</w:t>
      </w:r>
      <w:r w:rsidR="0043636F" w:rsidRPr="00145CCF">
        <w:rPr>
          <w:b/>
          <w:bCs/>
        </w:rPr>
        <w:t>1</w:t>
      </w:r>
      <w:r>
        <w:t xml:space="preserve">. </w:t>
      </w:r>
      <w:r w:rsidR="00005A9C">
        <w:t>To improve this</w:t>
      </w:r>
      <w:r w:rsidR="00981216">
        <w:t xml:space="preserve">, staff will </w:t>
      </w:r>
      <w:r w:rsidR="00AE0285">
        <w:t xml:space="preserve">be encouraged </w:t>
      </w:r>
      <w:r w:rsidR="00981216">
        <w:t>to participate in quarterly grant writing retreat days (</w:t>
      </w:r>
      <w:r w:rsidR="00981216" w:rsidRPr="00776621">
        <w:rPr>
          <w:b/>
          <w:bCs/>
          <w:color w:val="FF0000"/>
        </w:rPr>
        <w:t>SAP</w:t>
      </w:r>
      <w:r w:rsidR="00EB1BF7" w:rsidRPr="00776621">
        <w:rPr>
          <w:b/>
          <w:bCs/>
          <w:color w:val="FF0000"/>
        </w:rPr>
        <w:t>3.1</w:t>
      </w:r>
      <w:r w:rsidR="005B647A">
        <w:rPr>
          <w:b/>
          <w:bCs/>
          <w:color w:val="FF0000"/>
        </w:rPr>
        <w:t>d</w:t>
      </w:r>
      <w:r w:rsidR="00981216">
        <w:t>).</w:t>
      </w:r>
    </w:p>
    <w:p w14:paraId="692B999C" w14:textId="77777777" w:rsidR="00B42272" w:rsidRDefault="00B42272" w:rsidP="00275A2F">
      <w:pPr>
        <w:pStyle w:val="BodyCopyIndent"/>
        <w:ind w:left="0"/>
        <w:rPr>
          <w:b/>
          <w:bCs/>
        </w:rPr>
      </w:pPr>
    </w:p>
    <w:p w14:paraId="472EAB8C" w14:textId="77777777" w:rsidR="00B42272" w:rsidRDefault="00B42272" w:rsidP="00275A2F">
      <w:pPr>
        <w:pStyle w:val="BodyCopyIndent"/>
        <w:ind w:left="0"/>
        <w:rPr>
          <w:b/>
          <w:bCs/>
        </w:rPr>
      </w:pPr>
    </w:p>
    <w:p w14:paraId="6A0EDD36" w14:textId="77777777" w:rsidR="00B42272" w:rsidRDefault="00B42272" w:rsidP="00275A2F">
      <w:pPr>
        <w:pStyle w:val="BodyCopyIndent"/>
        <w:ind w:left="0"/>
        <w:rPr>
          <w:b/>
          <w:bCs/>
        </w:rPr>
      </w:pPr>
    </w:p>
    <w:p w14:paraId="34D4ECCF" w14:textId="77777777" w:rsidR="00B42272" w:rsidRDefault="00B42272" w:rsidP="00275A2F">
      <w:pPr>
        <w:pStyle w:val="BodyCopyIndent"/>
        <w:ind w:left="0"/>
        <w:rPr>
          <w:b/>
          <w:bCs/>
        </w:rPr>
      </w:pPr>
    </w:p>
    <w:p w14:paraId="3AC74B3E" w14:textId="77777777" w:rsidR="00B42272" w:rsidRDefault="00B42272" w:rsidP="00275A2F">
      <w:pPr>
        <w:pStyle w:val="BodyCopyIndent"/>
        <w:ind w:left="0"/>
        <w:rPr>
          <w:b/>
          <w:bCs/>
        </w:rPr>
      </w:pPr>
    </w:p>
    <w:p w14:paraId="670292C5" w14:textId="678D8229" w:rsidR="00275A2F" w:rsidRPr="00F6118B" w:rsidRDefault="008F0410" w:rsidP="00275A2F">
      <w:pPr>
        <w:pStyle w:val="BodyCopyIndent"/>
        <w:ind w:left="0"/>
        <w:rPr>
          <w:b/>
          <w:bCs/>
        </w:rPr>
      </w:pPr>
      <w:r w:rsidRPr="004D397C">
        <w:rPr>
          <w:b/>
          <w:bCs/>
        </w:rPr>
        <w:t xml:space="preserve">Figure </w:t>
      </w:r>
      <w:r w:rsidR="004C12C2">
        <w:rPr>
          <w:b/>
          <w:bCs/>
        </w:rPr>
        <w:t>5</w:t>
      </w:r>
      <w:r>
        <w:rPr>
          <w:b/>
          <w:bCs/>
        </w:rPr>
        <w:t>.1</w:t>
      </w:r>
      <w:r w:rsidR="0043636F">
        <w:rPr>
          <w:b/>
          <w:bCs/>
        </w:rPr>
        <w:t>1</w:t>
      </w:r>
      <w:r>
        <w:rPr>
          <w:b/>
          <w:bCs/>
        </w:rPr>
        <w:t xml:space="preserve">: </w:t>
      </w:r>
      <w:r w:rsidR="00715B1E">
        <w:rPr>
          <w:b/>
          <w:bCs/>
        </w:rPr>
        <w:t>The 2019 survey shows that grade 8 and above females feel less supported than males in applying for and managing grants</w:t>
      </w:r>
    </w:p>
    <w:p w14:paraId="68C56B20" w14:textId="4CABC7A9" w:rsidR="00275A2F" w:rsidRDefault="00715B1E" w:rsidP="00275A2F">
      <w:pPr>
        <w:pStyle w:val="BodyCopyIndent"/>
        <w:ind w:left="0"/>
        <w:rPr>
          <w:highlight w:val="yellow"/>
        </w:rPr>
      </w:pPr>
      <w:r>
        <w:rPr>
          <w:noProof/>
          <w:lang w:eastAsia="zh-CN"/>
        </w:rPr>
        <w:drawing>
          <wp:inline distT="0" distB="0" distL="0" distR="0" wp14:anchorId="43A41C80" wp14:editId="00E5EA48">
            <wp:extent cx="5003800" cy="3168015"/>
            <wp:effectExtent l="0" t="0" r="0" b="0"/>
            <wp:docPr id="1943882023" name="Picture 194388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003800" cy="3168015"/>
                    </a:xfrm>
                    <a:prstGeom prst="rect">
                      <a:avLst/>
                    </a:prstGeom>
                  </pic:spPr>
                </pic:pic>
              </a:graphicData>
            </a:graphic>
          </wp:inline>
        </w:drawing>
      </w:r>
    </w:p>
    <w:p w14:paraId="47E98A47" w14:textId="751777A2" w:rsidR="008D3183" w:rsidRDefault="0010183E" w:rsidP="004F77DE">
      <w:pPr>
        <w:pStyle w:val="BodyCopyIndent"/>
        <w:ind w:left="0"/>
      </w:pPr>
      <w:r>
        <w:t>Between 2</w:t>
      </w:r>
      <w:r w:rsidR="00CC2DD2">
        <w:t>017-19</w:t>
      </w:r>
      <w:r>
        <w:t xml:space="preserve">, </w:t>
      </w:r>
      <w:r w:rsidR="00005A9C">
        <w:t>G</w:t>
      </w:r>
      <w:r>
        <w:t xml:space="preserve">7 staff </w:t>
      </w:r>
      <w:r w:rsidR="009E5F4B">
        <w:t>(</w:t>
      </w:r>
      <w:r w:rsidR="00CC2DD2">
        <w:t>42%F)</w:t>
      </w:r>
      <w:r w:rsidR="009E5F4B">
        <w:t xml:space="preserve"> </w:t>
      </w:r>
      <w:r>
        <w:t xml:space="preserve">submitted 50 </w:t>
      </w:r>
      <w:r w:rsidR="009E5F4B">
        <w:t xml:space="preserve">applications </w:t>
      </w:r>
      <w:r>
        <w:t xml:space="preserve">ranging from internal </w:t>
      </w:r>
      <w:r w:rsidR="00CC2DD2">
        <w:t>pump priming awards to large scale fellowships. 9M (31% of applicants) and 10F (48% of applicants) were successful.</w:t>
      </w:r>
      <w:r w:rsidR="009E5F4B">
        <w:t xml:space="preserve"> </w:t>
      </w:r>
      <w:r w:rsidR="006A5BAA">
        <w:t>Although</w:t>
      </w:r>
      <w:r w:rsidR="00B74568">
        <w:t xml:space="preserve"> slightly fewer female ECRs</w:t>
      </w:r>
      <w:r w:rsidR="00CC2DD2">
        <w:t xml:space="preserve"> apply for grants, they are more l</w:t>
      </w:r>
      <w:r w:rsidR="00B74568">
        <w:t xml:space="preserve">ikely to be successful. </w:t>
      </w:r>
    </w:p>
    <w:p w14:paraId="488EA399" w14:textId="32531BB8" w:rsidR="008D3183" w:rsidRDefault="008D3183" w:rsidP="004F77DE">
      <w:pPr>
        <w:pStyle w:val="BodyCopyIndent"/>
        <w:ind w:left="0"/>
      </w:pPr>
      <w:r>
        <w:rPr>
          <w:noProof/>
          <w:lang w:eastAsia="zh-CN"/>
        </w:rPr>
        <mc:AlternateContent>
          <mc:Choice Requires="wps">
            <w:drawing>
              <wp:anchor distT="0" distB="0" distL="114300" distR="114300" simplePos="0" relativeHeight="251658274" behindDoc="0" locked="0" layoutInCell="1" allowOverlap="1" wp14:anchorId="1341B160" wp14:editId="19F48653">
                <wp:simplePos x="0" y="0"/>
                <wp:positionH relativeFrom="column">
                  <wp:posOffset>-135442</wp:posOffset>
                </wp:positionH>
                <wp:positionV relativeFrom="paragraph">
                  <wp:posOffset>211678</wp:posOffset>
                </wp:positionV>
                <wp:extent cx="5073015" cy="1073673"/>
                <wp:effectExtent l="12700" t="12700" r="6985" b="298450"/>
                <wp:wrapNone/>
                <wp:docPr id="214" name="Rounded Rectangular Callout 214"/>
                <wp:cNvGraphicFramePr/>
                <a:graphic xmlns:a="http://schemas.openxmlformats.org/drawingml/2006/main">
                  <a:graphicData uri="http://schemas.microsoft.com/office/word/2010/wordprocessingShape">
                    <wps:wsp>
                      <wps:cNvSpPr/>
                      <wps:spPr>
                        <a:xfrm>
                          <a:off x="0" y="0"/>
                          <a:ext cx="5073015" cy="1073673"/>
                        </a:xfrm>
                        <a:prstGeom prst="wedgeRoundRectCallout">
                          <a:avLst>
                            <a:gd name="adj1" fmla="val -39928"/>
                            <a:gd name="adj2" fmla="val 75636"/>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36338" w14:textId="77777777" w:rsidR="00D80129" w:rsidRDefault="00D80129" w:rsidP="008D31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B402FF9">
              <v:shape id="Rounded Rectangular Callout 214" style="position:absolute;margin-left:-10.65pt;margin-top:16.65pt;width:399.45pt;height:84.5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56" filled="f" strokecolor="#00b0f0" strokeweight="2pt" type="#_x0000_t62" adj="2176,27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" w14:anchorId="1341B160">
                <v:textbox>
                  <w:txbxContent>
                    <w:p w:rsidR="00D80129" w:rsidP="008D3183" w:rsidRDefault="00D80129" w14:paraId="66204FF1" w14:textId="77777777">
                      <w:pPr>
                        <w:jc w:val="center"/>
                      </w:pPr>
                    </w:p>
                  </w:txbxContent>
                </v:textbox>
              </v:shape>
            </w:pict>
          </mc:Fallback>
        </mc:AlternateContent>
      </w:r>
    </w:p>
    <w:p w14:paraId="12EB4AA4" w14:textId="4E8C9D00" w:rsidR="00BA0268" w:rsidRPr="008D3183" w:rsidRDefault="00996C43" w:rsidP="004F77DE">
      <w:pPr>
        <w:pStyle w:val="BodyCopyIndent"/>
        <w:ind w:left="0"/>
        <w:rPr>
          <w:b/>
          <w:bCs/>
        </w:rPr>
      </w:pPr>
      <w:r w:rsidRPr="008D3183">
        <w:rPr>
          <w:b/>
          <w:bCs/>
        </w:rPr>
        <w:t>One female postdoc commented:</w:t>
      </w:r>
    </w:p>
    <w:p w14:paraId="37E6EECD" w14:textId="56831B87" w:rsidR="00BA0268" w:rsidRPr="00A03C1A" w:rsidRDefault="00BA0268" w:rsidP="54250433">
      <w:pPr>
        <w:pStyle w:val="BodyCopyIndent"/>
        <w:ind w:left="0"/>
        <w:rPr>
          <w:i/>
        </w:rPr>
      </w:pPr>
      <w:r>
        <w:t>“</w:t>
      </w:r>
      <w:r w:rsidRPr="54250433">
        <w:rPr>
          <w:i/>
          <w:iCs/>
        </w:rPr>
        <w:t xml:space="preserve">I moved to Manchester </w:t>
      </w:r>
      <w:r w:rsidR="005F1B92">
        <w:rPr>
          <w:i/>
          <w:iCs/>
        </w:rPr>
        <w:t xml:space="preserve">(for personal reasons) </w:t>
      </w:r>
      <w:r w:rsidRPr="54250433">
        <w:rPr>
          <w:i/>
          <w:iCs/>
        </w:rPr>
        <w:t xml:space="preserve">to establish my independent research career. Despite this, I received an outstanding level of support from </w:t>
      </w:r>
      <w:r w:rsidR="002A6449">
        <w:rPr>
          <w:i/>
          <w:iCs/>
        </w:rPr>
        <w:t xml:space="preserve">III </w:t>
      </w:r>
      <w:r w:rsidRPr="54250433">
        <w:rPr>
          <w:i/>
          <w:iCs/>
        </w:rPr>
        <w:t>during the preparation of my fellowship.”</w:t>
      </w:r>
    </w:p>
    <w:p w14:paraId="4D1632F4" w14:textId="77777777" w:rsidR="008D3183" w:rsidRDefault="008D3183" w:rsidP="00355AC3">
      <w:pPr>
        <w:pStyle w:val="BodyCopyIndent"/>
        <w:ind w:left="0"/>
      </w:pPr>
    </w:p>
    <w:p w14:paraId="0AA73308" w14:textId="77777777" w:rsidR="008D3183" w:rsidRDefault="008D3183" w:rsidP="00355AC3">
      <w:pPr>
        <w:pStyle w:val="BodyCopyIndent"/>
        <w:ind w:left="0"/>
      </w:pPr>
    </w:p>
    <w:p w14:paraId="1B871DAB" w14:textId="25056058" w:rsidR="005F1B92" w:rsidRDefault="005F1B92" w:rsidP="00355AC3">
      <w:pPr>
        <w:pStyle w:val="BodyCopyIndent"/>
        <w:ind w:left="0"/>
      </w:pPr>
      <w:r>
        <w:t>We will focus our attention on encouraging more female ECRs to apply for grants through NERD activities and at PDR (</w:t>
      </w:r>
      <w:r w:rsidRPr="00776621">
        <w:rPr>
          <w:b/>
          <w:bCs/>
          <w:color w:val="FF0000"/>
        </w:rPr>
        <w:t>SAP</w:t>
      </w:r>
      <w:r w:rsidR="00AE0CDA" w:rsidRPr="00776621">
        <w:rPr>
          <w:b/>
          <w:bCs/>
          <w:color w:val="FF0000"/>
        </w:rPr>
        <w:t>3.1</w:t>
      </w:r>
      <w:r w:rsidR="005B647A">
        <w:rPr>
          <w:b/>
          <w:bCs/>
          <w:color w:val="FF0000"/>
        </w:rPr>
        <w:t>f</w:t>
      </w:r>
      <w:r>
        <w:t>).</w:t>
      </w:r>
    </w:p>
    <w:p w14:paraId="2646BCA7" w14:textId="13404876" w:rsidR="00BA6E30" w:rsidRDefault="00BA6E30" w:rsidP="00355AC3">
      <w:pPr>
        <w:pStyle w:val="BodyCopyIndent"/>
        <w:ind w:left="0"/>
      </w:pPr>
      <w:r w:rsidRPr="004D397C">
        <w:rPr>
          <w:b/>
        </w:rPr>
        <w:t>Successful grant applicants</w:t>
      </w:r>
      <w:r>
        <w:t xml:space="preserve"> are celebrated </w:t>
      </w:r>
      <w:r w:rsidR="00B60F36">
        <w:t>within</w:t>
      </w:r>
      <w:r>
        <w:t xml:space="preserve"> </w:t>
      </w:r>
      <w:r w:rsidR="007E51BD">
        <w:t>III</w:t>
      </w:r>
      <w:r w:rsidR="005F1B92">
        <w:t xml:space="preserve"> and more widely in MVLS</w:t>
      </w:r>
      <w:r w:rsidR="00AE0285">
        <w:t>, e.g.</w:t>
      </w:r>
      <w:r>
        <w:t xml:space="preserve"> some of our recent successful staff were invited to a </w:t>
      </w:r>
      <w:r w:rsidR="00222D5E">
        <w:t>U</w:t>
      </w:r>
      <w:r>
        <w:t xml:space="preserve">niversity-wide Principal’s reception, </w:t>
      </w:r>
      <w:r w:rsidR="002A6449" w:rsidRPr="003B245C">
        <w:t>Photo</w:t>
      </w:r>
      <w:r w:rsidR="002A6449">
        <w:t xml:space="preserve"> </w:t>
      </w:r>
      <w:r w:rsidR="004C12C2">
        <w:t>5</w:t>
      </w:r>
      <w:r w:rsidR="002A6449">
        <w:t>.</w:t>
      </w:r>
      <w:r w:rsidR="00005A9C">
        <w:t>4</w:t>
      </w:r>
      <w:r w:rsidR="009D2D10">
        <w:t xml:space="preserve">, and their success broadcast </w:t>
      </w:r>
      <w:r w:rsidR="00AE0285">
        <w:t>in the</w:t>
      </w:r>
      <w:r w:rsidR="009D2D10">
        <w:t xml:space="preserve"> </w:t>
      </w:r>
      <w:r w:rsidR="007E51BD">
        <w:t>III</w:t>
      </w:r>
      <w:r w:rsidR="009D2D10">
        <w:t xml:space="preserve"> newsletter.</w:t>
      </w:r>
    </w:p>
    <w:p w14:paraId="03F19204" w14:textId="657B55BA" w:rsidR="00BA6E30" w:rsidRDefault="00BA6E30" w:rsidP="00355AC3">
      <w:pPr>
        <w:pStyle w:val="BodyCopyIndent"/>
        <w:ind w:left="0"/>
      </w:pPr>
    </w:p>
    <w:p w14:paraId="4794BC34" w14:textId="6F8C4D1F" w:rsidR="00BA6E30" w:rsidRDefault="00BA6E30" w:rsidP="00355AC3">
      <w:pPr>
        <w:pStyle w:val="BodyCopyIndent"/>
        <w:ind w:left="0"/>
      </w:pPr>
      <w:r>
        <w:rPr>
          <w:noProof/>
          <w:lang w:eastAsia="zh-CN"/>
        </w:rPr>
        <w:drawing>
          <wp:inline distT="0" distB="0" distL="0" distR="0" wp14:anchorId="6BD9E304" wp14:editId="79EF1F96">
            <wp:extent cx="2772460" cy="2079345"/>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522.JPG"/>
                    <pic:cNvPicPr/>
                  </pic:nvPicPr>
                  <pic:blipFill>
                    <a:blip r:embed="rId75">
                      <a:extLst>
                        <a:ext uri="{28A0092B-C50C-407E-A947-70E740481C1C}">
                          <a14:useLocalDpi xmlns:a14="http://schemas.microsoft.com/office/drawing/2010/main" val="0"/>
                        </a:ext>
                      </a:extLst>
                    </a:blip>
                    <a:stretch>
                      <a:fillRect/>
                    </a:stretch>
                  </pic:blipFill>
                  <pic:spPr>
                    <a:xfrm rot="10800000">
                      <a:off x="0" y="0"/>
                      <a:ext cx="2789846" cy="2092384"/>
                    </a:xfrm>
                    <a:prstGeom prst="rect">
                      <a:avLst/>
                    </a:prstGeom>
                  </pic:spPr>
                </pic:pic>
              </a:graphicData>
            </a:graphic>
          </wp:inline>
        </w:drawing>
      </w:r>
    </w:p>
    <w:p w14:paraId="4051BC8F" w14:textId="24CBFC1B" w:rsidR="00BA6E30" w:rsidRDefault="00BA6E30" w:rsidP="00355AC3">
      <w:pPr>
        <w:pStyle w:val="BodyCopyIndent"/>
        <w:ind w:left="0"/>
        <w:rPr>
          <w:i/>
          <w:iCs/>
        </w:rPr>
      </w:pPr>
      <w:r>
        <w:rPr>
          <w:i/>
          <w:iCs/>
        </w:rPr>
        <w:t xml:space="preserve">Photo </w:t>
      </w:r>
      <w:r w:rsidR="004C12C2">
        <w:rPr>
          <w:i/>
          <w:iCs/>
        </w:rPr>
        <w:t>5</w:t>
      </w:r>
      <w:r w:rsidR="002A6449">
        <w:rPr>
          <w:i/>
          <w:iCs/>
        </w:rPr>
        <w:t>.</w:t>
      </w:r>
      <w:r w:rsidR="00005A9C">
        <w:rPr>
          <w:i/>
          <w:iCs/>
        </w:rPr>
        <w:t>4</w:t>
      </w:r>
      <w:r>
        <w:rPr>
          <w:i/>
          <w:iCs/>
        </w:rPr>
        <w:t xml:space="preserve">: </w:t>
      </w:r>
      <w:r w:rsidRPr="00BA6E30">
        <w:rPr>
          <w:i/>
          <w:iCs/>
        </w:rPr>
        <w:t>Recent successful grant applicants celebrating their success at a Principal’s reception</w:t>
      </w:r>
      <w:r>
        <w:rPr>
          <w:i/>
          <w:iCs/>
        </w:rPr>
        <w:t>, June 2019</w:t>
      </w:r>
      <w:r w:rsidRPr="00BA6E30">
        <w:rPr>
          <w:i/>
          <w:iCs/>
        </w:rPr>
        <w:t>.</w:t>
      </w:r>
    </w:p>
    <w:p w14:paraId="26AA81CD" w14:textId="77777777" w:rsidR="00BF3F82" w:rsidRPr="005B647A" w:rsidRDefault="00BF3F82" w:rsidP="00BF3F82">
      <w:pPr>
        <w:pStyle w:val="SilverApplicationText"/>
        <w:rPr>
          <w:b/>
          <w:bCs/>
          <w:iCs/>
          <w:color w:val="auto"/>
        </w:rPr>
      </w:pPr>
      <w:r w:rsidRPr="005B647A">
        <w:rPr>
          <w:b/>
          <w:bCs/>
          <w:iCs/>
          <w:color w:val="auto"/>
        </w:rPr>
        <w:t>SAP Actions</w:t>
      </w:r>
    </w:p>
    <w:tbl>
      <w:tblPr>
        <w:tblStyle w:val="TableGrid"/>
        <w:tblW w:w="0" w:type="auto"/>
        <w:tblLook w:val="04A0" w:firstRow="1" w:lastRow="0" w:firstColumn="1" w:lastColumn="0" w:noHBand="0" w:noVBand="1"/>
      </w:tblPr>
      <w:tblGrid>
        <w:gridCol w:w="1129"/>
        <w:gridCol w:w="6741"/>
      </w:tblGrid>
      <w:tr w:rsidR="005B647A" w14:paraId="4DF695C9" w14:textId="77777777" w:rsidTr="00FF7089">
        <w:tc>
          <w:tcPr>
            <w:tcW w:w="1129" w:type="dxa"/>
            <w:vAlign w:val="center"/>
          </w:tcPr>
          <w:p w14:paraId="55F61975" w14:textId="77777777" w:rsidR="005B647A" w:rsidRPr="005E1F70" w:rsidRDefault="005B647A" w:rsidP="00E02047">
            <w:pPr>
              <w:pStyle w:val="BodyCopyIndent"/>
              <w:spacing w:after="0" w:line="276" w:lineRule="auto"/>
              <w:ind w:left="0"/>
              <w:rPr>
                <w:iCs/>
              </w:rPr>
            </w:pPr>
            <w:r w:rsidRPr="005E1F70">
              <w:rPr>
                <w:iCs/>
              </w:rPr>
              <w:t>SAP3.1</w:t>
            </w:r>
            <w:r>
              <w:rPr>
                <w:iCs/>
              </w:rPr>
              <w:t>d</w:t>
            </w:r>
          </w:p>
        </w:tc>
        <w:tc>
          <w:tcPr>
            <w:tcW w:w="6741" w:type="dxa"/>
          </w:tcPr>
          <w:p w14:paraId="5D3B7B50" w14:textId="77777777" w:rsidR="005B647A" w:rsidRDefault="005B647A" w:rsidP="00E02047">
            <w:pPr>
              <w:pStyle w:val="BodyCopyIndent"/>
              <w:spacing w:after="0" w:line="276" w:lineRule="auto"/>
              <w:ind w:left="0"/>
              <w:rPr>
                <w:i/>
                <w:iCs/>
              </w:rPr>
            </w:pPr>
            <w:r w:rsidRPr="001D2F42">
              <w:t>Create formalised support mechanisms for all staff to plan and write grant applications via new organised Grant Writing Retreats</w:t>
            </w:r>
          </w:p>
        </w:tc>
      </w:tr>
      <w:tr w:rsidR="005B647A" w14:paraId="4C09EB84" w14:textId="77777777" w:rsidTr="00FF7089">
        <w:tc>
          <w:tcPr>
            <w:tcW w:w="1129" w:type="dxa"/>
            <w:vAlign w:val="center"/>
          </w:tcPr>
          <w:p w14:paraId="07DD252D" w14:textId="77777777" w:rsidR="005B647A" w:rsidRPr="005E1F70" w:rsidRDefault="005B647A" w:rsidP="00E02047">
            <w:pPr>
              <w:pStyle w:val="BodyCopyIndent"/>
              <w:spacing w:after="0" w:line="276" w:lineRule="auto"/>
              <w:ind w:left="0"/>
              <w:rPr>
                <w:iCs/>
              </w:rPr>
            </w:pPr>
            <w:r w:rsidRPr="005E1F70">
              <w:rPr>
                <w:iCs/>
              </w:rPr>
              <w:t>SAP3.1</w:t>
            </w:r>
            <w:r>
              <w:rPr>
                <w:iCs/>
              </w:rPr>
              <w:t>e</w:t>
            </w:r>
          </w:p>
        </w:tc>
        <w:tc>
          <w:tcPr>
            <w:tcW w:w="6741" w:type="dxa"/>
            <w:vAlign w:val="center"/>
          </w:tcPr>
          <w:p w14:paraId="6131BC19" w14:textId="6A5255EF" w:rsidR="005B647A" w:rsidRPr="005E1F70" w:rsidRDefault="005B647A" w:rsidP="00E02047">
            <w:pPr>
              <w:spacing w:before="0" w:line="276" w:lineRule="auto"/>
              <w:rPr>
                <w:rFonts w:cstheme="minorHAnsi"/>
                <w:sz w:val="22"/>
                <w:szCs w:val="20"/>
              </w:rPr>
            </w:pPr>
            <w:r w:rsidRPr="00E94C68">
              <w:rPr>
                <w:rFonts w:cstheme="minorHAnsi"/>
                <w:sz w:val="22"/>
                <w:szCs w:val="20"/>
              </w:rPr>
              <w:t>Evaluate trial of Immunobiology Research Club using feedback from participants and tracking of successful applications</w:t>
            </w:r>
          </w:p>
        </w:tc>
      </w:tr>
      <w:tr w:rsidR="005B647A" w14:paraId="26B7EB13" w14:textId="77777777" w:rsidTr="00B240FB">
        <w:trPr>
          <w:trHeight w:val="2210"/>
        </w:trPr>
        <w:tc>
          <w:tcPr>
            <w:tcW w:w="1129" w:type="dxa"/>
          </w:tcPr>
          <w:p w14:paraId="339CF807" w14:textId="77777777" w:rsidR="005B647A" w:rsidRPr="00AE0CDA" w:rsidRDefault="005B647A" w:rsidP="00E02047">
            <w:pPr>
              <w:pStyle w:val="BodyCopyIndent"/>
              <w:spacing w:after="0" w:line="276" w:lineRule="auto"/>
              <w:ind w:left="0"/>
              <w:rPr>
                <w:iCs/>
              </w:rPr>
            </w:pPr>
            <w:r w:rsidRPr="00AE0CDA">
              <w:rPr>
                <w:iCs/>
              </w:rPr>
              <w:t>SAP 3.1</w:t>
            </w:r>
            <w:r>
              <w:rPr>
                <w:iCs/>
              </w:rPr>
              <w:t>f</w:t>
            </w:r>
          </w:p>
        </w:tc>
        <w:tc>
          <w:tcPr>
            <w:tcW w:w="6741" w:type="dxa"/>
          </w:tcPr>
          <w:p w14:paraId="00204C88" w14:textId="77777777" w:rsidR="00B240FB" w:rsidRPr="00B240FB" w:rsidRDefault="00B240FB" w:rsidP="00E02047">
            <w:pPr>
              <w:spacing w:before="0" w:line="276" w:lineRule="auto"/>
              <w:rPr>
                <w:rFonts w:cstheme="minorHAnsi"/>
                <w:sz w:val="22"/>
                <w:szCs w:val="20"/>
              </w:rPr>
            </w:pPr>
            <w:r w:rsidRPr="00B240FB">
              <w:rPr>
                <w:rFonts w:cstheme="minorHAnsi"/>
                <w:sz w:val="22"/>
                <w:szCs w:val="20"/>
              </w:rPr>
              <w:t>Enhance support available to G7 staff wishing to apply for independent fellowships and thus support their transition to G8. Create a leaflet with information on:</w:t>
            </w:r>
          </w:p>
          <w:p w14:paraId="7224B513" w14:textId="77777777" w:rsidR="00B240FB" w:rsidRPr="00B240FB" w:rsidRDefault="00B240FB" w:rsidP="00E02047">
            <w:pPr>
              <w:spacing w:before="0" w:line="276" w:lineRule="auto"/>
              <w:rPr>
                <w:rFonts w:cstheme="minorHAnsi"/>
                <w:sz w:val="22"/>
                <w:szCs w:val="20"/>
              </w:rPr>
            </w:pPr>
            <w:r w:rsidRPr="00B240FB">
              <w:rPr>
                <w:rFonts w:cstheme="minorHAnsi"/>
                <w:sz w:val="22"/>
                <w:szCs w:val="20"/>
              </w:rPr>
              <w:t xml:space="preserve">(i) Transparent process for fellowship sponsorship; </w:t>
            </w:r>
          </w:p>
          <w:p w14:paraId="05439889" w14:textId="77777777" w:rsidR="00B240FB" w:rsidRPr="00B240FB" w:rsidRDefault="00B240FB" w:rsidP="00E02047">
            <w:pPr>
              <w:spacing w:before="0" w:line="276" w:lineRule="auto"/>
              <w:rPr>
                <w:rFonts w:cstheme="minorHAnsi"/>
                <w:sz w:val="22"/>
                <w:szCs w:val="20"/>
              </w:rPr>
            </w:pPr>
            <w:r w:rsidRPr="00B240FB">
              <w:rPr>
                <w:rFonts w:cstheme="minorHAnsi"/>
                <w:sz w:val="22"/>
                <w:szCs w:val="20"/>
              </w:rPr>
              <w:t>(ii) Intensive support available for fellowship grant writing and interview preparation;</w:t>
            </w:r>
          </w:p>
          <w:p w14:paraId="0D3F8096" w14:textId="77777777" w:rsidR="00B240FB" w:rsidRPr="00B240FB" w:rsidRDefault="00B240FB" w:rsidP="00E02047">
            <w:pPr>
              <w:spacing w:before="0" w:line="276" w:lineRule="auto"/>
              <w:rPr>
                <w:rFonts w:cstheme="minorHAnsi"/>
                <w:sz w:val="22"/>
                <w:szCs w:val="20"/>
              </w:rPr>
            </w:pPr>
            <w:r w:rsidRPr="00B240FB">
              <w:rPr>
                <w:rFonts w:cstheme="minorHAnsi"/>
                <w:sz w:val="22"/>
                <w:szCs w:val="20"/>
              </w:rPr>
              <w:t>(iii) NERD events e.g.  grant writing, availability of fellowships and discussions on grant review process;</w:t>
            </w:r>
          </w:p>
          <w:p w14:paraId="64AE2F6A" w14:textId="77777777" w:rsidR="00B240FB" w:rsidRDefault="00B240FB" w:rsidP="00E02047">
            <w:pPr>
              <w:spacing w:before="0" w:line="276" w:lineRule="auto"/>
              <w:rPr>
                <w:rFonts w:cstheme="minorHAnsi"/>
                <w:sz w:val="22"/>
                <w:szCs w:val="20"/>
              </w:rPr>
            </w:pPr>
            <w:r w:rsidRPr="00B240FB">
              <w:rPr>
                <w:rFonts w:cstheme="minorHAnsi"/>
                <w:sz w:val="22"/>
                <w:szCs w:val="20"/>
              </w:rPr>
              <w:t>(iv) Opportunities for personal development, in line with the Concordat for Researcher Development, including Committee Shadowing</w:t>
            </w:r>
          </w:p>
          <w:p w14:paraId="220EA40A" w14:textId="03B57DF7" w:rsidR="005B647A" w:rsidRPr="00B240FB" w:rsidRDefault="00B240FB" w:rsidP="00E02047">
            <w:pPr>
              <w:spacing w:before="0" w:line="276" w:lineRule="auto"/>
              <w:rPr>
                <w:rFonts w:cstheme="minorHAnsi"/>
                <w:sz w:val="22"/>
                <w:szCs w:val="20"/>
              </w:rPr>
            </w:pPr>
            <w:r w:rsidRPr="00B240FB">
              <w:rPr>
                <w:rFonts w:cstheme="minorHAnsi"/>
                <w:sz w:val="22"/>
                <w:szCs w:val="20"/>
              </w:rPr>
              <w:t>(v</w:t>
            </w:r>
            <w:r>
              <w:rPr>
                <w:rFonts w:cstheme="minorHAnsi"/>
                <w:sz w:val="22"/>
                <w:szCs w:val="20"/>
              </w:rPr>
              <w:t xml:space="preserve">) </w:t>
            </w:r>
            <w:r w:rsidRPr="00B240FB">
              <w:rPr>
                <w:rFonts w:cstheme="minorHAnsi"/>
                <w:sz w:val="22"/>
                <w:szCs w:val="20"/>
              </w:rPr>
              <w:t>Ensure annual Promotion Workshop specifically details the criteria for G7 to G8 promotion</w:t>
            </w:r>
          </w:p>
        </w:tc>
      </w:tr>
    </w:tbl>
    <w:p w14:paraId="78C210C4" w14:textId="77777777" w:rsidR="005B647A" w:rsidRDefault="005B647A" w:rsidP="005B647A">
      <w:pPr>
        <w:pStyle w:val="BodyCopyIndent"/>
        <w:ind w:left="0"/>
        <w:rPr>
          <w:i/>
          <w:iCs/>
        </w:rPr>
      </w:pPr>
    </w:p>
    <w:p w14:paraId="6C32AAE4" w14:textId="381D24C3" w:rsidR="003C2953" w:rsidRDefault="003C2953" w:rsidP="00355AC3">
      <w:pPr>
        <w:pStyle w:val="BodyCopyIndent"/>
        <w:ind w:left="0"/>
        <w:rPr>
          <w:i/>
          <w:iCs/>
        </w:rPr>
      </w:pPr>
    </w:p>
    <w:p w14:paraId="51181778" w14:textId="4B50CF73" w:rsidR="003C2953" w:rsidRDefault="00973EDC">
      <w:pPr>
        <w:spacing w:before="0" w:line="240" w:lineRule="auto"/>
        <w:rPr>
          <w:i/>
          <w:iCs/>
          <w:color w:val="000000" w:themeColor="background2"/>
          <w:sz w:val="22"/>
        </w:rPr>
      </w:pPr>
      <w:r>
        <w:rPr>
          <w:i/>
          <w:iCs/>
        </w:rPr>
        <w:t xml:space="preserve">2241 </w:t>
      </w:r>
      <w:r w:rsidR="00636A5D">
        <w:rPr>
          <w:i/>
          <w:iCs/>
        </w:rPr>
        <w:t>words</w:t>
      </w:r>
      <w:r w:rsidR="003C2953">
        <w:rPr>
          <w:i/>
          <w:iCs/>
        </w:rPr>
        <w:br w:type="page"/>
      </w:r>
    </w:p>
    <w:tbl>
      <w:tblPr>
        <w:tblStyle w:val="TableGrid"/>
        <w:tblW w:w="4692" w:type="pct"/>
        <w:tblInd w:w="283" w:type="dxa"/>
        <w:tblBorders>
          <w:top w:val="none" w:sz="0" w:space="0" w:color="auto"/>
          <w:left w:val="single" w:sz="48" w:space="0" w:color="31ADB7" w:themeColor="accent3"/>
          <w:bottom w:val="none" w:sz="0" w:space="0" w:color="auto"/>
          <w:right w:val="none" w:sz="0" w:space="0" w:color="auto"/>
          <w:insideH w:val="none" w:sz="0" w:space="0" w:color="auto"/>
          <w:insideV w:val="none" w:sz="0" w:space="0" w:color="auto"/>
        </w:tblBorders>
        <w:shd w:val="clear" w:color="auto" w:fill="9C9D9C" w:themeFill="accent4"/>
        <w:tblCellMar>
          <w:top w:w="142" w:type="dxa"/>
          <w:left w:w="227" w:type="dxa"/>
          <w:bottom w:w="170" w:type="dxa"/>
          <w:right w:w="113" w:type="dxa"/>
        </w:tblCellMar>
        <w:tblLook w:val="04A0" w:firstRow="1" w:lastRow="0" w:firstColumn="1" w:lastColumn="0" w:noHBand="0" w:noVBand="1"/>
      </w:tblPr>
      <w:tblGrid>
        <w:gridCol w:w="7338"/>
      </w:tblGrid>
      <w:tr w:rsidR="005613F4" w:rsidRPr="0070712B" w14:paraId="2A6E1AF8" w14:textId="77777777" w:rsidTr="00C94C9B">
        <w:tc>
          <w:tcPr>
            <w:tcW w:w="5000" w:type="pct"/>
            <w:tcBorders>
              <w:bottom w:val="nil"/>
            </w:tcBorders>
            <w:shd w:val="clear" w:color="auto" w:fill="9C9D9C" w:themeFill="accent4"/>
          </w:tcPr>
          <w:p w14:paraId="38A38100" w14:textId="77777777" w:rsidR="005613F4" w:rsidRPr="00D33258" w:rsidRDefault="005613F4" w:rsidP="005613F4">
            <w:pPr>
              <w:pStyle w:val="SilverApplicationHeading"/>
            </w:pPr>
            <w:r w:rsidRPr="00D33258">
              <w:t>SILVER APPLICATIONS ONLY</w:t>
            </w:r>
          </w:p>
          <w:p w14:paraId="17581D70" w14:textId="2F4DC642" w:rsidR="00AD5466" w:rsidRPr="0070712B" w:rsidRDefault="00AD5466" w:rsidP="0006458C">
            <w:pPr>
              <w:pStyle w:val="SilverApplicationText"/>
            </w:pPr>
          </w:p>
        </w:tc>
      </w:tr>
    </w:tbl>
    <w:p w14:paraId="12C901CC" w14:textId="1698185A" w:rsidR="00556BEF" w:rsidRPr="00556BEF" w:rsidRDefault="00556BEF" w:rsidP="00556BEF">
      <w:pPr>
        <w:pStyle w:val="Heading2"/>
        <w:numPr>
          <w:ilvl w:val="1"/>
          <w:numId w:val="4"/>
        </w:numPr>
        <w:spacing w:before="160"/>
        <w:ind w:left="567" w:hanging="567"/>
        <w:rPr>
          <w:color w:val="auto"/>
        </w:rPr>
      </w:pPr>
      <w:r w:rsidRPr="00556BEF">
        <w:rPr>
          <w:caps w:val="0"/>
          <w:color w:val="auto"/>
        </w:rPr>
        <w:t>Career development: professional and support staff</w:t>
      </w:r>
    </w:p>
    <w:p w14:paraId="4456A356" w14:textId="222BCF51" w:rsidR="00556BEF" w:rsidRPr="00556BEF" w:rsidRDefault="00556BEF" w:rsidP="00556BEF">
      <w:pPr>
        <w:pStyle w:val="SilverApplicationText"/>
        <w:tabs>
          <w:tab w:val="left" w:pos="567"/>
        </w:tabs>
        <w:spacing w:before="120" w:after="120"/>
        <w:rPr>
          <w:color w:val="auto"/>
        </w:rPr>
      </w:pPr>
      <w:r w:rsidRPr="00556BEF">
        <w:rPr>
          <w:color w:val="auto"/>
        </w:rPr>
        <w:t>(i)</w:t>
      </w:r>
      <w:r w:rsidRPr="00556BEF">
        <w:rPr>
          <w:color w:val="auto"/>
        </w:rPr>
        <w:tab/>
        <w:t>Training</w:t>
      </w:r>
    </w:p>
    <w:p w14:paraId="4AC4E4DF" w14:textId="3EF4D729" w:rsidR="00556BEF" w:rsidRPr="00556BEF" w:rsidRDefault="00556BEF" w:rsidP="00556BEF">
      <w:pPr>
        <w:pStyle w:val="SilverApplicationText"/>
        <w:ind w:left="567"/>
        <w:rPr>
          <w:i/>
          <w:color w:val="auto"/>
        </w:rPr>
      </w:pPr>
      <w:r w:rsidRPr="00556BEF">
        <w:rPr>
          <w:i/>
          <w:color w:val="auto"/>
        </w:rPr>
        <w:t>Describe the training available to staff at all levels in the department. Provide details of uptake by gender and how existing staff are kept up to date with training. How is its effectiveness monitored and developed in response to levels of uptake and evaluation?</w:t>
      </w:r>
    </w:p>
    <w:p w14:paraId="7E8D158D" w14:textId="77777777" w:rsidR="00556BEF" w:rsidRPr="00556BEF" w:rsidRDefault="00556BEF" w:rsidP="00556BEF">
      <w:pPr>
        <w:pStyle w:val="SilverApplicationText"/>
        <w:ind w:left="567"/>
        <w:rPr>
          <w:iCs/>
          <w:color w:val="auto"/>
        </w:rPr>
      </w:pPr>
    </w:p>
    <w:p w14:paraId="7462473E" w14:textId="7C8699B7" w:rsidR="00C36F26" w:rsidRDefault="006454A8" w:rsidP="00C265A9">
      <w:pPr>
        <w:spacing w:before="0" w:line="276" w:lineRule="auto"/>
        <w:rPr>
          <w:sz w:val="22"/>
          <w:szCs w:val="22"/>
        </w:rPr>
      </w:pPr>
      <w:r w:rsidRPr="00C265A9">
        <w:rPr>
          <w:sz w:val="22"/>
          <w:szCs w:val="22"/>
        </w:rPr>
        <w:t xml:space="preserve">P&amp;S </w:t>
      </w:r>
      <w:r w:rsidR="00556BEF" w:rsidRPr="00C265A9">
        <w:rPr>
          <w:sz w:val="22"/>
          <w:szCs w:val="22"/>
        </w:rPr>
        <w:t>staff have access to</w:t>
      </w:r>
      <w:r w:rsidR="009531C9">
        <w:rPr>
          <w:sz w:val="22"/>
          <w:szCs w:val="22"/>
        </w:rPr>
        <w:t xml:space="preserve"> a suite of</w:t>
      </w:r>
      <w:r w:rsidR="00556BEF" w:rsidRPr="00C265A9">
        <w:rPr>
          <w:sz w:val="22"/>
          <w:szCs w:val="22"/>
        </w:rPr>
        <w:t xml:space="preserve"> </w:t>
      </w:r>
      <w:r w:rsidR="00000BAE">
        <w:rPr>
          <w:sz w:val="22"/>
          <w:szCs w:val="22"/>
        </w:rPr>
        <w:t>U</w:t>
      </w:r>
      <w:r w:rsidR="004D397C" w:rsidRPr="00C265A9">
        <w:rPr>
          <w:sz w:val="22"/>
          <w:szCs w:val="22"/>
        </w:rPr>
        <w:t xml:space="preserve">niversity </w:t>
      </w:r>
      <w:r w:rsidR="00556BEF" w:rsidRPr="00C265A9">
        <w:rPr>
          <w:sz w:val="22"/>
          <w:szCs w:val="22"/>
        </w:rPr>
        <w:t xml:space="preserve">training </w:t>
      </w:r>
      <w:r w:rsidR="009531C9">
        <w:rPr>
          <w:sz w:val="22"/>
          <w:szCs w:val="22"/>
        </w:rPr>
        <w:t>including</w:t>
      </w:r>
      <w:r w:rsidR="00556BEF" w:rsidRPr="00C265A9">
        <w:rPr>
          <w:sz w:val="22"/>
          <w:szCs w:val="22"/>
        </w:rPr>
        <w:t xml:space="preserve"> role-specific/personal development/management courses</w:t>
      </w:r>
      <w:r w:rsidR="009531C9">
        <w:rPr>
          <w:sz w:val="22"/>
          <w:szCs w:val="22"/>
        </w:rPr>
        <w:t>. L</w:t>
      </w:r>
      <w:r w:rsidR="009531C9" w:rsidRPr="009531C9">
        <w:rPr>
          <w:sz w:val="22"/>
          <w:szCs w:val="22"/>
        </w:rPr>
        <w:t>ine managers assess training needs throughout the year and at PDR.</w:t>
      </w:r>
      <w:r w:rsidR="00556BEF" w:rsidRPr="00C265A9">
        <w:rPr>
          <w:sz w:val="22"/>
          <w:szCs w:val="22"/>
        </w:rPr>
        <w:t xml:space="preserve"> Uptake</w:t>
      </w:r>
      <w:r w:rsidR="00C265A9">
        <w:rPr>
          <w:sz w:val="22"/>
          <w:szCs w:val="22"/>
        </w:rPr>
        <w:t xml:space="preserve"> of internal courses</w:t>
      </w:r>
      <w:r w:rsidR="00556BEF" w:rsidRPr="00C265A9">
        <w:rPr>
          <w:sz w:val="22"/>
          <w:szCs w:val="22"/>
        </w:rPr>
        <w:t xml:space="preserve"> is recorded </w:t>
      </w:r>
      <w:r w:rsidR="00D7696A" w:rsidRPr="00C265A9">
        <w:rPr>
          <w:sz w:val="22"/>
          <w:szCs w:val="22"/>
        </w:rPr>
        <w:t>centrally</w:t>
      </w:r>
      <w:r w:rsidR="00D7696A">
        <w:rPr>
          <w:sz w:val="22"/>
          <w:szCs w:val="22"/>
        </w:rPr>
        <w:t xml:space="preserve"> (</w:t>
      </w:r>
      <w:r w:rsidR="00D7696A" w:rsidRPr="00533654">
        <w:rPr>
          <w:b/>
          <w:bCs/>
          <w:sz w:val="22"/>
          <w:szCs w:val="22"/>
        </w:rPr>
        <w:t>Table 5.11</w:t>
      </w:r>
      <w:r w:rsidR="00D7696A">
        <w:rPr>
          <w:sz w:val="22"/>
          <w:szCs w:val="22"/>
        </w:rPr>
        <w:t>),</w:t>
      </w:r>
      <w:r w:rsidR="00D7696A" w:rsidRPr="009531C9">
        <w:rPr>
          <w:sz w:val="22"/>
          <w:szCs w:val="22"/>
        </w:rPr>
        <w:t xml:space="preserve"> attendees</w:t>
      </w:r>
      <w:r w:rsidR="009531C9" w:rsidRPr="009531C9">
        <w:rPr>
          <w:sz w:val="22"/>
          <w:szCs w:val="22"/>
        </w:rPr>
        <w:t xml:space="preserve"> complete an evaluation form and effectiveness is assessed via the survey.</w:t>
      </w:r>
      <w:r w:rsidR="00D7696A">
        <w:rPr>
          <w:sz w:val="22"/>
          <w:szCs w:val="22"/>
        </w:rPr>
        <w:t xml:space="preserve"> Technical staff also undertake on the job training or shadowing that is not recorded centrally. We will </w:t>
      </w:r>
      <w:r w:rsidR="00AE0285">
        <w:rPr>
          <w:sz w:val="22"/>
          <w:szCs w:val="22"/>
        </w:rPr>
        <w:t xml:space="preserve">encourage technical staff to </w:t>
      </w:r>
      <w:r w:rsidR="00BF3F82">
        <w:rPr>
          <w:sz w:val="22"/>
          <w:szCs w:val="22"/>
        </w:rPr>
        <w:t xml:space="preserve">also </w:t>
      </w:r>
      <w:r w:rsidR="00D7696A">
        <w:rPr>
          <w:sz w:val="22"/>
          <w:szCs w:val="22"/>
        </w:rPr>
        <w:t xml:space="preserve">consider relevant internal courses </w:t>
      </w:r>
      <w:r w:rsidR="00AE0285">
        <w:rPr>
          <w:sz w:val="22"/>
          <w:szCs w:val="22"/>
        </w:rPr>
        <w:t>(</w:t>
      </w:r>
      <w:r w:rsidR="00AE0285" w:rsidRPr="005B647A">
        <w:rPr>
          <w:b/>
          <w:bCs/>
          <w:color w:val="FF0000"/>
          <w:sz w:val="22"/>
          <w:szCs w:val="22"/>
        </w:rPr>
        <w:t>SAP</w:t>
      </w:r>
      <w:r w:rsidR="005B647A" w:rsidRPr="005B647A">
        <w:rPr>
          <w:b/>
          <w:bCs/>
          <w:color w:val="FF0000"/>
          <w:sz w:val="22"/>
          <w:szCs w:val="22"/>
        </w:rPr>
        <w:t>3.8a, 3</w:t>
      </w:r>
      <w:r w:rsidR="00F01C22">
        <w:rPr>
          <w:b/>
          <w:bCs/>
          <w:color w:val="FF0000"/>
          <w:sz w:val="22"/>
          <w:szCs w:val="22"/>
        </w:rPr>
        <w:t>.</w:t>
      </w:r>
      <w:r w:rsidR="005B647A" w:rsidRPr="005B647A">
        <w:rPr>
          <w:b/>
          <w:bCs/>
          <w:color w:val="FF0000"/>
          <w:sz w:val="22"/>
          <w:szCs w:val="22"/>
        </w:rPr>
        <w:t>8c</w:t>
      </w:r>
      <w:r w:rsidR="00AE0285">
        <w:rPr>
          <w:sz w:val="22"/>
          <w:szCs w:val="22"/>
        </w:rPr>
        <w:t>)</w:t>
      </w:r>
      <w:r w:rsidR="00556BEF" w:rsidRPr="00C265A9">
        <w:rPr>
          <w:sz w:val="22"/>
          <w:szCs w:val="22"/>
        </w:rPr>
        <w:t xml:space="preserve"> </w:t>
      </w:r>
      <w:r w:rsidR="00D7696A">
        <w:rPr>
          <w:sz w:val="22"/>
          <w:szCs w:val="22"/>
        </w:rPr>
        <w:t xml:space="preserve">and </w:t>
      </w:r>
      <w:r w:rsidR="00556BEF" w:rsidRPr="00C265A9">
        <w:rPr>
          <w:sz w:val="22"/>
          <w:szCs w:val="22"/>
        </w:rPr>
        <w:t xml:space="preserve">continue to review </w:t>
      </w:r>
      <w:r w:rsidR="00BF3F82">
        <w:rPr>
          <w:sz w:val="22"/>
          <w:szCs w:val="22"/>
        </w:rPr>
        <w:t>uptake</w:t>
      </w:r>
      <w:r w:rsidR="008C20F8">
        <w:rPr>
          <w:sz w:val="22"/>
          <w:szCs w:val="22"/>
        </w:rPr>
        <w:t xml:space="preserve"> </w:t>
      </w:r>
      <w:r w:rsidR="00556BEF" w:rsidRPr="00C265A9">
        <w:rPr>
          <w:sz w:val="22"/>
          <w:szCs w:val="22"/>
        </w:rPr>
        <w:t>as part of annual AS data analysis.</w:t>
      </w:r>
      <w:r w:rsidR="008F0410" w:rsidRPr="00487119">
        <w:rPr>
          <w:sz w:val="22"/>
          <w:szCs w:val="22"/>
        </w:rPr>
        <w:t xml:space="preserve"> </w:t>
      </w:r>
    </w:p>
    <w:p w14:paraId="6F1E1960" w14:textId="414EAF70" w:rsidR="009531C9" w:rsidRDefault="009531C9" w:rsidP="00AE0285">
      <w:pPr>
        <w:pStyle w:val="SilverApplicationText"/>
      </w:pPr>
    </w:p>
    <w:p w14:paraId="4A1D9120" w14:textId="36E00AA8" w:rsidR="00AE0285" w:rsidRDefault="00AE0285" w:rsidP="00AE0285">
      <w:pPr>
        <w:pStyle w:val="SilverApplicationText"/>
        <w:rPr>
          <w:b/>
          <w:bCs/>
          <w:color w:val="auto"/>
        </w:rPr>
      </w:pPr>
      <w:r w:rsidRPr="00F0015A">
        <w:rPr>
          <w:b/>
          <w:bCs/>
          <w:color w:val="auto"/>
        </w:rPr>
        <w:t xml:space="preserve">Table </w:t>
      </w:r>
      <w:r w:rsidR="00005A9C" w:rsidRPr="00F0015A">
        <w:rPr>
          <w:b/>
          <w:bCs/>
          <w:color w:val="auto"/>
        </w:rPr>
        <w:t>5.11</w:t>
      </w:r>
      <w:r>
        <w:rPr>
          <w:b/>
          <w:bCs/>
          <w:color w:val="auto"/>
        </w:rPr>
        <w:t xml:space="preserve"> P&amp;S staff uptake of internal training</w:t>
      </w:r>
    </w:p>
    <w:p w14:paraId="4C05AD24" w14:textId="257C5B98" w:rsidR="00BA3643" w:rsidRPr="00BA3643" w:rsidRDefault="00BA3643" w:rsidP="00AE0285">
      <w:pPr>
        <w:pStyle w:val="SilverApplicationText"/>
        <w:rPr>
          <w:color w:val="auto"/>
        </w:rPr>
      </w:pPr>
      <w:r w:rsidRPr="00BA3643">
        <w:rPr>
          <w:color w:val="auto"/>
        </w:rPr>
        <w:t>Note numbers of staff in 2018-9: Ops: 10 (6F), MPA: 22 (29F), Tech: 73 (51F)</w:t>
      </w:r>
    </w:p>
    <w:tbl>
      <w:tblPr>
        <w:tblStyle w:val="GridTable1Light-Accent1"/>
        <w:tblW w:w="0" w:type="auto"/>
        <w:tblLook w:val="04A0" w:firstRow="1" w:lastRow="0" w:firstColumn="1" w:lastColumn="0" w:noHBand="0" w:noVBand="1"/>
      </w:tblPr>
      <w:tblGrid>
        <w:gridCol w:w="1802"/>
        <w:gridCol w:w="901"/>
        <w:gridCol w:w="901"/>
        <w:gridCol w:w="901"/>
        <w:gridCol w:w="901"/>
        <w:gridCol w:w="901"/>
        <w:gridCol w:w="901"/>
      </w:tblGrid>
      <w:tr w:rsidR="00AE0285" w14:paraId="75A3900C" w14:textId="77777777" w:rsidTr="00AE02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2" w:type="dxa"/>
          </w:tcPr>
          <w:p w14:paraId="6B5565CB" w14:textId="77777777" w:rsidR="00AE0285" w:rsidRDefault="00AE0285" w:rsidP="00876622"/>
        </w:tc>
        <w:tc>
          <w:tcPr>
            <w:tcW w:w="1802" w:type="dxa"/>
            <w:gridSpan w:val="2"/>
          </w:tcPr>
          <w:p w14:paraId="462F0F89" w14:textId="77777777" w:rsidR="00AE0285" w:rsidRDefault="00AE0285" w:rsidP="00876622">
            <w:pPr>
              <w:jc w:val="center"/>
              <w:cnfStyle w:val="100000000000" w:firstRow="1" w:lastRow="0" w:firstColumn="0" w:lastColumn="0" w:oddVBand="0" w:evenVBand="0" w:oddHBand="0" w:evenHBand="0" w:firstRowFirstColumn="0" w:firstRowLastColumn="0" w:lastRowFirstColumn="0" w:lastRowLastColumn="0"/>
            </w:pPr>
            <w:r>
              <w:t>Operations</w:t>
            </w:r>
          </w:p>
        </w:tc>
        <w:tc>
          <w:tcPr>
            <w:tcW w:w="1802" w:type="dxa"/>
            <w:gridSpan w:val="2"/>
          </w:tcPr>
          <w:p w14:paraId="1673DF1A" w14:textId="77777777" w:rsidR="00AE0285" w:rsidRDefault="00AE0285" w:rsidP="00876622">
            <w:pPr>
              <w:jc w:val="center"/>
              <w:cnfStyle w:val="100000000000" w:firstRow="1" w:lastRow="0" w:firstColumn="0" w:lastColumn="0" w:oddVBand="0" w:evenVBand="0" w:oddHBand="0" w:evenHBand="0" w:firstRowFirstColumn="0" w:firstRowLastColumn="0" w:lastRowFirstColumn="0" w:lastRowLastColumn="0"/>
            </w:pPr>
            <w:r>
              <w:t>MPA</w:t>
            </w:r>
          </w:p>
        </w:tc>
        <w:tc>
          <w:tcPr>
            <w:tcW w:w="1802" w:type="dxa"/>
            <w:gridSpan w:val="2"/>
          </w:tcPr>
          <w:p w14:paraId="7642A43C" w14:textId="77777777" w:rsidR="00AE0285" w:rsidRDefault="00AE0285" w:rsidP="00876622">
            <w:pPr>
              <w:jc w:val="center"/>
              <w:cnfStyle w:val="100000000000" w:firstRow="1" w:lastRow="0" w:firstColumn="0" w:lastColumn="0" w:oddVBand="0" w:evenVBand="0" w:oddHBand="0" w:evenHBand="0" w:firstRowFirstColumn="0" w:firstRowLastColumn="0" w:lastRowFirstColumn="0" w:lastRowLastColumn="0"/>
            </w:pPr>
            <w:r>
              <w:t>Technical</w:t>
            </w:r>
          </w:p>
        </w:tc>
      </w:tr>
      <w:tr w:rsidR="00AE0285" w14:paraId="585B808A" w14:textId="77777777" w:rsidTr="00AE0285">
        <w:tc>
          <w:tcPr>
            <w:cnfStyle w:val="001000000000" w:firstRow="0" w:lastRow="0" w:firstColumn="1" w:lastColumn="0" w:oddVBand="0" w:evenVBand="0" w:oddHBand="0" w:evenHBand="0" w:firstRowFirstColumn="0" w:firstRowLastColumn="0" w:lastRowFirstColumn="0" w:lastRowLastColumn="0"/>
            <w:tcW w:w="1802" w:type="dxa"/>
          </w:tcPr>
          <w:p w14:paraId="1EDA1F1D" w14:textId="77777777" w:rsidR="00AE0285" w:rsidRDefault="00AE0285" w:rsidP="00876622"/>
        </w:tc>
        <w:tc>
          <w:tcPr>
            <w:tcW w:w="901" w:type="dxa"/>
          </w:tcPr>
          <w:p w14:paraId="30E84DAA"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F</w:t>
            </w:r>
          </w:p>
        </w:tc>
        <w:tc>
          <w:tcPr>
            <w:tcW w:w="901" w:type="dxa"/>
          </w:tcPr>
          <w:p w14:paraId="5AF83A17"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M</w:t>
            </w:r>
          </w:p>
        </w:tc>
        <w:tc>
          <w:tcPr>
            <w:tcW w:w="901" w:type="dxa"/>
          </w:tcPr>
          <w:p w14:paraId="7FD95B32"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F</w:t>
            </w:r>
          </w:p>
        </w:tc>
        <w:tc>
          <w:tcPr>
            <w:tcW w:w="901" w:type="dxa"/>
          </w:tcPr>
          <w:p w14:paraId="508C7B02"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M</w:t>
            </w:r>
          </w:p>
        </w:tc>
        <w:tc>
          <w:tcPr>
            <w:tcW w:w="901" w:type="dxa"/>
          </w:tcPr>
          <w:p w14:paraId="3857E0A8"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F</w:t>
            </w:r>
          </w:p>
        </w:tc>
        <w:tc>
          <w:tcPr>
            <w:tcW w:w="901" w:type="dxa"/>
          </w:tcPr>
          <w:p w14:paraId="1E525A36"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M</w:t>
            </w:r>
          </w:p>
        </w:tc>
      </w:tr>
      <w:tr w:rsidR="00AE0285" w14:paraId="772CDB16" w14:textId="77777777" w:rsidTr="00AE0285">
        <w:tc>
          <w:tcPr>
            <w:cnfStyle w:val="001000000000" w:firstRow="0" w:lastRow="0" w:firstColumn="1" w:lastColumn="0" w:oddVBand="0" w:evenVBand="0" w:oddHBand="0" w:evenHBand="0" w:firstRowFirstColumn="0" w:firstRowLastColumn="0" w:lastRowFirstColumn="0" w:lastRowLastColumn="0"/>
            <w:tcW w:w="1802" w:type="dxa"/>
          </w:tcPr>
          <w:p w14:paraId="495F0D71" w14:textId="77777777" w:rsidR="00AE0285" w:rsidRDefault="00AE0285" w:rsidP="00876622">
            <w:r>
              <w:t>2015-16</w:t>
            </w:r>
          </w:p>
        </w:tc>
        <w:tc>
          <w:tcPr>
            <w:tcW w:w="901" w:type="dxa"/>
          </w:tcPr>
          <w:p w14:paraId="5E9383B0"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5C2FD665"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3240CA44"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5</w:t>
            </w:r>
          </w:p>
        </w:tc>
        <w:tc>
          <w:tcPr>
            <w:tcW w:w="901" w:type="dxa"/>
          </w:tcPr>
          <w:p w14:paraId="7A9C69EB"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5D9846B1"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35DCEAEA"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0</w:t>
            </w:r>
          </w:p>
        </w:tc>
      </w:tr>
      <w:tr w:rsidR="00AE0285" w14:paraId="54A7D2F7" w14:textId="77777777" w:rsidTr="00AE0285">
        <w:tc>
          <w:tcPr>
            <w:cnfStyle w:val="001000000000" w:firstRow="0" w:lastRow="0" w:firstColumn="1" w:lastColumn="0" w:oddVBand="0" w:evenVBand="0" w:oddHBand="0" w:evenHBand="0" w:firstRowFirstColumn="0" w:firstRowLastColumn="0" w:lastRowFirstColumn="0" w:lastRowLastColumn="0"/>
            <w:tcW w:w="1802" w:type="dxa"/>
          </w:tcPr>
          <w:p w14:paraId="0EDDD128" w14:textId="77777777" w:rsidR="00AE0285" w:rsidRDefault="00AE0285" w:rsidP="00876622">
            <w:r>
              <w:t>2016-17</w:t>
            </w:r>
          </w:p>
        </w:tc>
        <w:tc>
          <w:tcPr>
            <w:tcW w:w="901" w:type="dxa"/>
          </w:tcPr>
          <w:p w14:paraId="6EADB03D"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184F03A8"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1</w:t>
            </w:r>
          </w:p>
        </w:tc>
        <w:tc>
          <w:tcPr>
            <w:tcW w:w="901" w:type="dxa"/>
          </w:tcPr>
          <w:p w14:paraId="2A4C024C"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10</w:t>
            </w:r>
          </w:p>
        </w:tc>
        <w:tc>
          <w:tcPr>
            <w:tcW w:w="901" w:type="dxa"/>
          </w:tcPr>
          <w:p w14:paraId="4100F547"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1</w:t>
            </w:r>
          </w:p>
        </w:tc>
        <w:tc>
          <w:tcPr>
            <w:tcW w:w="901" w:type="dxa"/>
          </w:tcPr>
          <w:p w14:paraId="5CCE6C33"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7619BE56"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0</w:t>
            </w:r>
          </w:p>
        </w:tc>
      </w:tr>
      <w:tr w:rsidR="00AE0285" w14:paraId="175E4E58" w14:textId="77777777" w:rsidTr="00AE0285">
        <w:tc>
          <w:tcPr>
            <w:cnfStyle w:val="001000000000" w:firstRow="0" w:lastRow="0" w:firstColumn="1" w:lastColumn="0" w:oddVBand="0" w:evenVBand="0" w:oddHBand="0" w:evenHBand="0" w:firstRowFirstColumn="0" w:firstRowLastColumn="0" w:lastRowFirstColumn="0" w:lastRowLastColumn="0"/>
            <w:tcW w:w="1802" w:type="dxa"/>
          </w:tcPr>
          <w:p w14:paraId="455532F5" w14:textId="77777777" w:rsidR="00AE0285" w:rsidRDefault="00AE0285" w:rsidP="00876622">
            <w:r>
              <w:t>2017-18</w:t>
            </w:r>
          </w:p>
        </w:tc>
        <w:tc>
          <w:tcPr>
            <w:tcW w:w="901" w:type="dxa"/>
          </w:tcPr>
          <w:p w14:paraId="7090CA0D"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3</w:t>
            </w:r>
          </w:p>
        </w:tc>
        <w:tc>
          <w:tcPr>
            <w:tcW w:w="901" w:type="dxa"/>
          </w:tcPr>
          <w:p w14:paraId="7DA447E2"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2266B059"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10</w:t>
            </w:r>
          </w:p>
        </w:tc>
        <w:tc>
          <w:tcPr>
            <w:tcW w:w="901" w:type="dxa"/>
          </w:tcPr>
          <w:p w14:paraId="58881AED"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787DD2B5"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0E095714"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0</w:t>
            </w:r>
          </w:p>
        </w:tc>
      </w:tr>
      <w:tr w:rsidR="00AE0285" w14:paraId="7DE7274C" w14:textId="77777777" w:rsidTr="00AE0285">
        <w:tc>
          <w:tcPr>
            <w:cnfStyle w:val="001000000000" w:firstRow="0" w:lastRow="0" w:firstColumn="1" w:lastColumn="0" w:oddVBand="0" w:evenVBand="0" w:oddHBand="0" w:evenHBand="0" w:firstRowFirstColumn="0" w:firstRowLastColumn="0" w:lastRowFirstColumn="0" w:lastRowLastColumn="0"/>
            <w:tcW w:w="1802" w:type="dxa"/>
          </w:tcPr>
          <w:p w14:paraId="17F042AA" w14:textId="77777777" w:rsidR="00AE0285" w:rsidRDefault="00AE0285" w:rsidP="00876622">
            <w:r>
              <w:t>2018-19</w:t>
            </w:r>
          </w:p>
        </w:tc>
        <w:tc>
          <w:tcPr>
            <w:tcW w:w="901" w:type="dxa"/>
          </w:tcPr>
          <w:p w14:paraId="773A2C2D"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3</w:t>
            </w:r>
          </w:p>
        </w:tc>
        <w:tc>
          <w:tcPr>
            <w:tcW w:w="901" w:type="dxa"/>
          </w:tcPr>
          <w:p w14:paraId="0DBDB1F0"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2</w:t>
            </w:r>
          </w:p>
        </w:tc>
        <w:tc>
          <w:tcPr>
            <w:tcW w:w="901" w:type="dxa"/>
          </w:tcPr>
          <w:p w14:paraId="415FF3C4"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10</w:t>
            </w:r>
          </w:p>
        </w:tc>
        <w:tc>
          <w:tcPr>
            <w:tcW w:w="901" w:type="dxa"/>
          </w:tcPr>
          <w:p w14:paraId="19178D28"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378F0109"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0</w:t>
            </w:r>
          </w:p>
        </w:tc>
        <w:tc>
          <w:tcPr>
            <w:tcW w:w="901" w:type="dxa"/>
          </w:tcPr>
          <w:p w14:paraId="04279761" w14:textId="77777777" w:rsidR="00AE0285" w:rsidRDefault="00AE0285" w:rsidP="00876622">
            <w:pPr>
              <w:jc w:val="center"/>
              <w:cnfStyle w:val="000000000000" w:firstRow="0" w:lastRow="0" w:firstColumn="0" w:lastColumn="0" w:oddVBand="0" w:evenVBand="0" w:oddHBand="0" w:evenHBand="0" w:firstRowFirstColumn="0" w:firstRowLastColumn="0" w:lastRowFirstColumn="0" w:lastRowLastColumn="0"/>
            </w:pPr>
            <w:r>
              <w:t>0</w:t>
            </w:r>
          </w:p>
        </w:tc>
      </w:tr>
    </w:tbl>
    <w:p w14:paraId="2482D477" w14:textId="77777777" w:rsidR="00AE0285" w:rsidRPr="00AE0285" w:rsidRDefault="00AE0285" w:rsidP="00D73263">
      <w:pPr>
        <w:pStyle w:val="SilverApplicationText"/>
        <w:rPr>
          <w:b/>
          <w:bCs/>
          <w:color w:val="auto"/>
        </w:rPr>
      </w:pPr>
    </w:p>
    <w:p w14:paraId="79541DE4" w14:textId="52C4019B" w:rsidR="00556BEF" w:rsidRDefault="00EC49E6" w:rsidP="00556BEF">
      <w:pPr>
        <w:pStyle w:val="SilverApplicationText"/>
        <w:rPr>
          <w:color w:val="auto"/>
        </w:rPr>
      </w:pPr>
      <w:r>
        <w:rPr>
          <w:color w:val="auto"/>
        </w:rPr>
        <w:t>We</w:t>
      </w:r>
      <w:r w:rsidR="000D3436">
        <w:rPr>
          <w:color w:val="auto"/>
        </w:rPr>
        <w:t xml:space="preserve"> used our </w:t>
      </w:r>
      <w:r w:rsidR="00BF3F82">
        <w:rPr>
          <w:color w:val="auto"/>
        </w:rPr>
        <w:t xml:space="preserve">2018 </w:t>
      </w:r>
      <w:r w:rsidR="000D3436">
        <w:rPr>
          <w:color w:val="auto"/>
        </w:rPr>
        <w:t xml:space="preserve">P&amp;S specific survey to probe </w:t>
      </w:r>
      <w:r>
        <w:rPr>
          <w:color w:val="auto"/>
        </w:rPr>
        <w:t>access to training and professional development. The majority of F/M agreed they had access to relevant opportunities</w:t>
      </w:r>
      <w:r w:rsidR="00B42272">
        <w:rPr>
          <w:color w:val="auto"/>
        </w:rPr>
        <w:t xml:space="preserve">, </w:t>
      </w:r>
      <w:r w:rsidR="00B42272" w:rsidRPr="00CF4E7F">
        <w:rPr>
          <w:b/>
          <w:bCs/>
          <w:color w:val="auto"/>
        </w:rPr>
        <w:t>Figure 5.12</w:t>
      </w:r>
      <w:r>
        <w:rPr>
          <w:color w:val="auto"/>
        </w:rPr>
        <w:t xml:space="preserve">. </w:t>
      </w:r>
      <w:r w:rsidR="00AE0285">
        <w:rPr>
          <w:color w:val="auto"/>
        </w:rPr>
        <w:t xml:space="preserve">The </w:t>
      </w:r>
      <w:r>
        <w:rPr>
          <w:color w:val="auto"/>
        </w:rPr>
        <w:t xml:space="preserve">slight </w:t>
      </w:r>
      <w:r w:rsidR="00AE0285">
        <w:rPr>
          <w:color w:val="auto"/>
        </w:rPr>
        <w:t>gender</w:t>
      </w:r>
      <w:r w:rsidR="00C61758">
        <w:rPr>
          <w:color w:val="auto"/>
        </w:rPr>
        <w:t xml:space="preserve"> </w:t>
      </w:r>
      <w:r w:rsidR="00C54E3D">
        <w:rPr>
          <w:color w:val="auto"/>
        </w:rPr>
        <w:t>bias</w:t>
      </w:r>
      <w:r w:rsidR="00AE0285">
        <w:rPr>
          <w:color w:val="auto"/>
        </w:rPr>
        <w:t xml:space="preserve"> is a concern</w:t>
      </w:r>
      <w:r w:rsidR="00C61758">
        <w:rPr>
          <w:color w:val="auto"/>
        </w:rPr>
        <w:t xml:space="preserve"> and we have planned </w:t>
      </w:r>
      <w:r w:rsidR="003C2953">
        <w:rPr>
          <w:color w:val="auto"/>
        </w:rPr>
        <w:t>several</w:t>
      </w:r>
      <w:r w:rsidR="00C61758">
        <w:rPr>
          <w:color w:val="auto"/>
        </w:rPr>
        <w:t xml:space="preserve"> actions to address this </w:t>
      </w:r>
      <w:r w:rsidR="00C54E3D">
        <w:rPr>
          <w:color w:val="auto"/>
        </w:rPr>
        <w:t xml:space="preserve">including a new </w:t>
      </w:r>
      <w:r w:rsidR="00AE0285">
        <w:rPr>
          <w:color w:val="auto"/>
        </w:rPr>
        <w:t xml:space="preserve">P&amp;S-specific </w:t>
      </w:r>
      <w:r w:rsidR="00C54E3D">
        <w:rPr>
          <w:color w:val="auto"/>
        </w:rPr>
        <w:t xml:space="preserve">training </w:t>
      </w:r>
      <w:r w:rsidR="00556BEF" w:rsidRPr="00A03C1A">
        <w:rPr>
          <w:color w:val="auto"/>
        </w:rPr>
        <w:t xml:space="preserve">fund </w:t>
      </w:r>
      <w:r w:rsidR="003C2953">
        <w:rPr>
          <w:color w:val="auto"/>
        </w:rPr>
        <w:t>from 2020</w:t>
      </w:r>
      <w:r w:rsidR="00556BEF" w:rsidRPr="00A03C1A">
        <w:rPr>
          <w:color w:val="auto"/>
        </w:rPr>
        <w:t xml:space="preserve"> </w:t>
      </w:r>
      <w:r w:rsidR="009531C9">
        <w:rPr>
          <w:color w:val="auto"/>
        </w:rPr>
        <w:t>and job-fam</w:t>
      </w:r>
      <w:r w:rsidR="00D7696A">
        <w:rPr>
          <w:color w:val="auto"/>
        </w:rPr>
        <w:t xml:space="preserve">ily specific online information </w:t>
      </w:r>
      <w:r w:rsidR="009531C9">
        <w:rPr>
          <w:color w:val="auto"/>
        </w:rPr>
        <w:t>hubs</w:t>
      </w:r>
      <w:r w:rsidR="00D7696A">
        <w:rPr>
          <w:color w:val="auto"/>
        </w:rPr>
        <w:t xml:space="preserve"> </w:t>
      </w:r>
      <w:r w:rsidR="003C2953">
        <w:rPr>
          <w:color w:val="auto"/>
        </w:rPr>
        <w:t>(</w:t>
      </w:r>
      <w:r w:rsidR="003C2953" w:rsidRPr="00776621">
        <w:rPr>
          <w:b/>
          <w:bCs/>
          <w:color w:val="FF0000"/>
        </w:rPr>
        <w:t>SAP3.</w:t>
      </w:r>
      <w:r w:rsidR="005B647A">
        <w:rPr>
          <w:b/>
          <w:bCs/>
          <w:color w:val="FF0000"/>
        </w:rPr>
        <w:t>8a</w:t>
      </w:r>
      <w:r w:rsidR="003C2953">
        <w:rPr>
          <w:color w:val="auto"/>
        </w:rPr>
        <w:t>)</w:t>
      </w:r>
      <w:r w:rsidR="00556BEF" w:rsidRPr="00A03C1A">
        <w:rPr>
          <w:color w:val="auto"/>
        </w:rPr>
        <w:t xml:space="preserve">. </w:t>
      </w:r>
    </w:p>
    <w:p w14:paraId="42EF6C89" w14:textId="422F7B52" w:rsidR="000C6CF4" w:rsidRDefault="000C6CF4" w:rsidP="00556BEF">
      <w:pPr>
        <w:pStyle w:val="SilverApplicationText"/>
        <w:rPr>
          <w:color w:val="auto"/>
        </w:rPr>
      </w:pPr>
    </w:p>
    <w:p w14:paraId="182BB941" w14:textId="77777777" w:rsidR="00310173" w:rsidRDefault="00310173" w:rsidP="008F0410">
      <w:pPr>
        <w:pStyle w:val="SilverApplicationText"/>
        <w:rPr>
          <w:color w:val="auto"/>
        </w:rPr>
      </w:pPr>
    </w:p>
    <w:p w14:paraId="11312328" w14:textId="77777777" w:rsidR="00310173" w:rsidRDefault="00310173" w:rsidP="008F0410">
      <w:pPr>
        <w:pStyle w:val="SilverApplicationText"/>
        <w:rPr>
          <w:color w:val="auto"/>
        </w:rPr>
      </w:pPr>
    </w:p>
    <w:p w14:paraId="1E55795F" w14:textId="77777777" w:rsidR="00310173" w:rsidRDefault="00310173" w:rsidP="008F0410">
      <w:pPr>
        <w:pStyle w:val="SilverApplicationText"/>
        <w:rPr>
          <w:color w:val="auto"/>
        </w:rPr>
      </w:pPr>
    </w:p>
    <w:p w14:paraId="2656AA8A" w14:textId="77777777" w:rsidR="00310173" w:rsidRDefault="00310173" w:rsidP="008F0410">
      <w:pPr>
        <w:pStyle w:val="SilverApplicationText"/>
        <w:rPr>
          <w:color w:val="auto"/>
        </w:rPr>
      </w:pPr>
    </w:p>
    <w:p w14:paraId="5ACF9473" w14:textId="77777777" w:rsidR="00310173" w:rsidRDefault="00310173" w:rsidP="008F0410">
      <w:pPr>
        <w:pStyle w:val="SilverApplicationText"/>
        <w:rPr>
          <w:color w:val="auto"/>
        </w:rPr>
      </w:pPr>
    </w:p>
    <w:p w14:paraId="65BCF094" w14:textId="77777777" w:rsidR="00310173" w:rsidRDefault="00310173" w:rsidP="008F0410">
      <w:pPr>
        <w:pStyle w:val="SilverApplicationText"/>
        <w:rPr>
          <w:color w:val="auto"/>
        </w:rPr>
      </w:pPr>
    </w:p>
    <w:p w14:paraId="18F1612A" w14:textId="77777777" w:rsidR="00310173" w:rsidRDefault="00310173" w:rsidP="008F0410">
      <w:pPr>
        <w:pStyle w:val="SilverApplicationText"/>
        <w:rPr>
          <w:color w:val="auto"/>
        </w:rPr>
      </w:pPr>
    </w:p>
    <w:p w14:paraId="4C3D3118" w14:textId="1C663AFB" w:rsidR="008F0410" w:rsidRPr="00487119" w:rsidRDefault="00487119" w:rsidP="008F0410">
      <w:pPr>
        <w:pStyle w:val="SilverApplicationText"/>
        <w:rPr>
          <w:b/>
          <w:bCs/>
          <w:color w:val="auto"/>
        </w:rPr>
      </w:pPr>
      <w:r w:rsidRPr="00487119">
        <w:rPr>
          <w:b/>
          <w:bCs/>
          <w:color w:val="auto"/>
        </w:rPr>
        <w:t xml:space="preserve">Figure </w:t>
      </w:r>
      <w:r w:rsidR="004C12C2">
        <w:rPr>
          <w:b/>
          <w:bCs/>
          <w:color w:val="auto"/>
        </w:rPr>
        <w:t>5</w:t>
      </w:r>
      <w:r w:rsidRPr="00487119">
        <w:rPr>
          <w:b/>
          <w:bCs/>
          <w:color w:val="auto"/>
        </w:rPr>
        <w:t>.1</w:t>
      </w:r>
      <w:r w:rsidR="0043636F">
        <w:rPr>
          <w:b/>
          <w:bCs/>
          <w:color w:val="auto"/>
        </w:rPr>
        <w:t>2</w:t>
      </w:r>
      <w:r w:rsidRPr="00487119">
        <w:rPr>
          <w:b/>
          <w:bCs/>
          <w:color w:val="auto"/>
        </w:rPr>
        <w:t>:</w:t>
      </w:r>
      <w:r w:rsidR="00AE0285">
        <w:rPr>
          <w:b/>
          <w:bCs/>
          <w:color w:val="auto"/>
        </w:rPr>
        <w:t xml:space="preserve"> </w:t>
      </w:r>
      <w:r w:rsidR="000D3436">
        <w:rPr>
          <w:b/>
          <w:bCs/>
          <w:color w:val="auto"/>
        </w:rPr>
        <w:t xml:space="preserve">P&amp;S specific </w:t>
      </w:r>
      <w:r w:rsidR="00AE0285">
        <w:rPr>
          <w:b/>
          <w:bCs/>
          <w:color w:val="auto"/>
        </w:rPr>
        <w:t>survey show</w:t>
      </w:r>
      <w:r w:rsidR="00575367">
        <w:rPr>
          <w:b/>
          <w:bCs/>
          <w:color w:val="auto"/>
        </w:rPr>
        <w:t>s</w:t>
      </w:r>
      <w:r w:rsidR="00AE0285">
        <w:rPr>
          <w:b/>
          <w:bCs/>
          <w:color w:val="auto"/>
        </w:rPr>
        <w:t xml:space="preserve"> </w:t>
      </w:r>
      <w:r w:rsidR="000D3436">
        <w:rPr>
          <w:b/>
          <w:bCs/>
          <w:color w:val="auto"/>
        </w:rPr>
        <w:t>majority of MPA and Tech/Ops staff agree they have access to opportunities for training and professional development</w:t>
      </w:r>
    </w:p>
    <w:p w14:paraId="4FB4ECAE" w14:textId="09CF8549" w:rsidR="008F0410" w:rsidRDefault="008F0410" w:rsidP="008F0410">
      <w:pPr>
        <w:pStyle w:val="SilverApplicationText"/>
        <w:rPr>
          <w:color w:val="auto"/>
        </w:rPr>
      </w:pPr>
    </w:p>
    <w:p w14:paraId="79390853" w14:textId="5D3F3E4E" w:rsidR="008F0410" w:rsidRDefault="00B8026D" w:rsidP="008F0410">
      <w:pPr>
        <w:pStyle w:val="SilverApplicationText"/>
        <w:rPr>
          <w:color w:val="auto"/>
        </w:rPr>
      </w:pPr>
      <w:r w:rsidRPr="00B8026D">
        <w:rPr>
          <w:noProof/>
        </w:rPr>
        <w:t xml:space="preserve"> </w:t>
      </w:r>
      <w:r w:rsidR="00D76A05" w:rsidRPr="00D76A05">
        <w:rPr>
          <w:noProof/>
        </w:rPr>
        <w:t xml:space="preserve"> </w:t>
      </w:r>
      <w:r w:rsidR="000D3436">
        <w:rPr>
          <w:noProof/>
          <w:lang w:eastAsia="zh-CN"/>
        </w:rPr>
        <w:drawing>
          <wp:inline distT="0" distB="0" distL="0" distR="0" wp14:anchorId="0069BC3A" wp14:editId="6FB1BB24">
            <wp:extent cx="4412974" cy="292499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419808" cy="2929525"/>
                    </a:xfrm>
                    <a:prstGeom prst="rect">
                      <a:avLst/>
                    </a:prstGeom>
                  </pic:spPr>
                </pic:pic>
              </a:graphicData>
            </a:graphic>
          </wp:inline>
        </w:drawing>
      </w:r>
    </w:p>
    <w:p w14:paraId="2D63A0C8" w14:textId="5DDF0851" w:rsidR="008F0410" w:rsidRDefault="008F0410" w:rsidP="008F0410">
      <w:pPr>
        <w:pStyle w:val="SilverApplicationText"/>
        <w:rPr>
          <w:color w:val="auto"/>
        </w:rPr>
      </w:pPr>
    </w:p>
    <w:p w14:paraId="4D305A93" w14:textId="77777777" w:rsidR="00310173" w:rsidRDefault="00310173" w:rsidP="00310173">
      <w:pPr>
        <w:pStyle w:val="SilverApplicationText"/>
        <w:rPr>
          <w:color w:val="auto"/>
        </w:rPr>
      </w:pPr>
      <w:r>
        <w:rPr>
          <w:color w:val="auto"/>
        </w:rPr>
        <w:t>We have supported 3F MPA staff to work on secondments at higher grades, providing on the job training. One individual successfully applied for a higher grade following the secondment and the other two individuals are still on secondment.</w:t>
      </w:r>
    </w:p>
    <w:p w14:paraId="3FEF4902" w14:textId="77777777" w:rsidR="00BE6E67" w:rsidRDefault="00BE6E67" w:rsidP="005A6D1B">
      <w:pPr>
        <w:pStyle w:val="SilverApplicationText"/>
        <w:rPr>
          <w:iCs/>
          <w:color w:val="auto"/>
        </w:rPr>
      </w:pPr>
    </w:p>
    <w:p w14:paraId="32FCC640" w14:textId="77777777" w:rsidR="00BE6E67" w:rsidRDefault="00BE6E67" w:rsidP="005A6D1B">
      <w:pPr>
        <w:pStyle w:val="SilverApplicationText"/>
        <w:rPr>
          <w:iCs/>
          <w:color w:val="auto"/>
        </w:rPr>
      </w:pPr>
    </w:p>
    <w:p w14:paraId="7CA8D00D" w14:textId="59D09BFB" w:rsidR="005A6D1B" w:rsidRPr="005B647A" w:rsidRDefault="003C2953" w:rsidP="005A6D1B">
      <w:pPr>
        <w:pStyle w:val="SilverApplicationText"/>
        <w:rPr>
          <w:b/>
          <w:bCs/>
          <w:iCs/>
          <w:color w:val="auto"/>
        </w:rPr>
      </w:pPr>
      <w:r w:rsidRPr="005B647A">
        <w:rPr>
          <w:b/>
          <w:bCs/>
          <w:iCs/>
          <w:color w:val="auto"/>
        </w:rPr>
        <w:t>SAP Actions</w:t>
      </w:r>
    </w:p>
    <w:p w14:paraId="14B8C6E9" w14:textId="77777777" w:rsidR="005B647A" w:rsidRPr="00556BEF" w:rsidRDefault="005B647A" w:rsidP="005B647A">
      <w:pPr>
        <w:pStyle w:val="SilverApplicationText"/>
        <w:rPr>
          <w:iCs/>
          <w:color w:val="auto"/>
        </w:rPr>
      </w:pPr>
    </w:p>
    <w:tbl>
      <w:tblPr>
        <w:tblStyle w:val="TableGrid"/>
        <w:tblW w:w="0" w:type="auto"/>
        <w:tblLook w:val="04A0" w:firstRow="1" w:lastRow="0" w:firstColumn="1" w:lastColumn="0" w:noHBand="0" w:noVBand="1"/>
      </w:tblPr>
      <w:tblGrid>
        <w:gridCol w:w="1062"/>
        <w:gridCol w:w="6808"/>
      </w:tblGrid>
      <w:tr w:rsidR="005B647A" w:rsidRPr="007A1359" w14:paraId="351A7EB3" w14:textId="77777777" w:rsidTr="00FF7089">
        <w:tc>
          <w:tcPr>
            <w:tcW w:w="1062" w:type="dxa"/>
          </w:tcPr>
          <w:p w14:paraId="0FB3890D" w14:textId="77777777" w:rsidR="005B647A" w:rsidRPr="007A1359" w:rsidRDefault="005B647A" w:rsidP="00FF7089">
            <w:pPr>
              <w:pStyle w:val="SilverApplicationText"/>
              <w:spacing w:line="276" w:lineRule="auto"/>
              <w:rPr>
                <w:color w:val="auto"/>
              </w:rPr>
            </w:pPr>
            <w:r w:rsidRPr="007A1359">
              <w:rPr>
                <w:color w:val="auto"/>
              </w:rPr>
              <w:t>SAP3.6</w:t>
            </w:r>
            <w:r>
              <w:rPr>
                <w:color w:val="auto"/>
              </w:rPr>
              <w:t>e</w:t>
            </w:r>
          </w:p>
        </w:tc>
        <w:tc>
          <w:tcPr>
            <w:tcW w:w="6808" w:type="dxa"/>
          </w:tcPr>
          <w:p w14:paraId="759D783C" w14:textId="7F2941A6" w:rsidR="005B647A" w:rsidRPr="007A1359" w:rsidRDefault="005B647A" w:rsidP="00FF7089">
            <w:pPr>
              <w:pStyle w:val="SilverApplicationText"/>
              <w:spacing w:line="276" w:lineRule="auto"/>
              <w:rPr>
                <w:color w:val="auto"/>
              </w:rPr>
            </w:pPr>
            <w:r w:rsidRPr="007A1359">
              <w:rPr>
                <w:color w:val="auto"/>
              </w:rPr>
              <w:t>Implement</w:t>
            </w:r>
            <w:r>
              <w:rPr>
                <w:color w:val="auto"/>
              </w:rPr>
              <w:t xml:space="preserve"> new</w:t>
            </w:r>
            <w:r w:rsidRPr="007A1359">
              <w:rPr>
                <w:color w:val="auto"/>
              </w:rPr>
              <w:t xml:space="preserve"> fund for external training/conference attendance for P&amp;S staff, including funding to support ‘Chartered Scientist’ training for Technicians</w:t>
            </w:r>
            <w:r w:rsidR="00310173">
              <w:rPr>
                <w:color w:val="auto"/>
              </w:rPr>
              <w:t>.</w:t>
            </w:r>
          </w:p>
        </w:tc>
      </w:tr>
      <w:tr w:rsidR="005B647A" w:rsidRPr="007A1359" w14:paraId="452CBA8A" w14:textId="77777777" w:rsidTr="00FF7089">
        <w:tc>
          <w:tcPr>
            <w:tcW w:w="1062" w:type="dxa"/>
          </w:tcPr>
          <w:p w14:paraId="547B57E4" w14:textId="77777777" w:rsidR="005B647A" w:rsidRPr="007A1359" w:rsidRDefault="005B647A" w:rsidP="00FF7089">
            <w:pPr>
              <w:pStyle w:val="SilverApplicationText"/>
              <w:spacing w:line="276" w:lineRule="auto"/>
              <w:rPr>
                <w:color w:val="auto"/>
              </w:rPr>
            </w:pPr>
            <w:r w:rsidRPr="007A1359">
              <w:rPr>
                <w:color w:val="auto"/>
              </w:rPr>
              <w:t>SAP3.6</w:t>
            </w:r>
            <w:r>
              <w:rPr>
                <w:color w:val="auto"/>
              </w:rPr>
              <w:t>f</w:t>
            </w:r>
          </w:p>
        </w:tc>
        <w:tc>
          <w:tcPr>
            <w:tcW w:w="6808" w:type="dxa"/>
          </w:tcPr>
          <w:p w14:paraId="1AE7AEE1" w14:textId="34F28CD6" w:rsidR="005B647A" w:rsidRPr="00652F86" w:rsidRDefault="005B647A" w:rsidP="00FF7089">
            <w:pPr>
              <w:pStyle w:val="SilverApplicationText"/>
              <w:spacing w:line="276" w:lineRule="auto"/>
              <w:rPr>
                <w:color w:val="auto"/>
              </w:rPr>
            </w:pPr>
            <w:r w:rsidRPr="007A1359">
              <w:rPr>
                <w:color w:val="auto"/>
              </w:rPr>
              <w:t>Provide funding for at least one member of P&amp;S staff to undertake external Leadership training annually whilst continuing to nominate staff for internal UoG leadership training.</w:t>
            </w:r>
          </w:p>
        </w:tc>
      </w:tr>
      <w:tr w:rsidR="005B647A" w:rsidRPr="007A1359" w14:paraId="5D163E35" w14:textId="77777777" w:rsidTr="00FF7089">
        <w:tc>
          <w:tcPr>
            <w:tcW w:w="1062" w:type="dxa"/>
          </w:tcPr>
          <w:p w14:paraId="5FFD20F0" w14:textId="77777777" w:rsidR="005B647A" w:rsidRPr="007A1359" w:rsidRDefault="005B647A" w:rsidP="00FF7089">
            <w:pPr>
              <w:pStyle w:val="SilverApplicationText"/>
              <w:spacing w:line="276" w:lineRule="auto"/>
              <w:rPr>
                <w:color w:val="auto"/>
              </w:rPr>
            </w:pPr>
            <w:r w:rsidRPr="007A1359">
              <w:rPr>
                <w:color w:val="auto"/>
              </w:rPr>
              <w:t>SAP3.6</w:t>
            </w:r>
            <w:r>
              <w:rPr>
                <w:color w:val="auto"/>
              </w:rPr>
              <w:t>f</w:t>
            </w:r>
          </w:p>
        </w:tc>
        <w:tc>
          <w:tcPr>
            <w:tcW w:w="6808" w:type="dxa"/>
          </w:tcPr>
          <w:p w14:paraId="0CE58B1B" w14:textId="6CC882C0" w:rsidR="005B647A" w:rsidRPr="007A1359" w:rsidRDefault="005B647A" w:rsidP="00FF7089">
            <w:pPr>
              <w:pStyle w:val="SilverApplicationText"/>
              <w:spacing w:line="276" w:lineRule="auto"/>
              <w:rPr>
                <w:color w:val="auto"/>
              </w:rPr>
            </w:pPr>
            <w:r w:rsidRPr="007A1359">
              <w:rPr>
                <w:color w:val="auto"/>
              </w:rPr>
              <w:t>Organise a</w:t>
            </w:r>
            <w:r>
              <w:rPr>
                <w:color w:val="auto"/>
              </w:rPr>
              <w:t xml:space="preserve"> biennial </w:t>
            </w:r>
            <w:r w:rsidRPr="007A1359">
              <w:rPr>
                <w:color w:val="auto"/>
              </w:rPr>
              <w:t>Institute P&amp;S staff away day</w:t>
            </w:r>
            <w:r w:rsidR="00310173">
              <w:rPr>
                <w:color w:val="auto"/>
              </w:rPr>
              <w:t>.</w:t>
            </w:r>
          </w:p>
        </w:tc>
      </w:tr>
      <w:tr w:rsidR="005B647A" w:rsidRPr="007A1359" w14:paraId="518BAFED" w14:textId="77777777" w:rsidTr="00FF7089">
        <w:tc>
          <w:tcPr>
            <w:tcW w:w="1062" w:type="dxa"/>
          </w:tcPr>
          <w:p w14:paraId="395D6852" w14:textId="77777777" w:rsidR="005B647A" w:rsidRPr="007A1359" w:rsidRDefault="005B647A" w:rsidP="00FF7089">
            <w:pPr>
              <w:pStyle w:val="SilverApplicationText"/>
              <w:spacing w:line="276" w:lineRule="auto"/>
              <w:rPr>
                <w:color w:val="auto"/>
              </w:rPr>
            </w:pPr>
            <w:r w:rsidRPr="007A1359">
              <w:rPr>
                <w:color w:val="auto"/>
              </w:rPr>
              <w:t>SAP3.8a</w:t>
            </w:r>
          </w:p>
        </w:tc>
        <w:tc>
          <w:tcPr>
            <w:tcW w:w="6808" w:type="dxa"/>
          </w:tcPr>
          <w:p w14:paraId="4F77EF4D" w14:textId="77777777" w:rsidR="005B647A" w:rsidRPr="007A1359" w:rsidRDefault="005B647A" w:rsidP="00FF7089">
            <w:pPr>
              <w:pStyle w:val="SilverApplicationText"/>
              <w:spacing w:line="276" w:lineRule="auto"/>
              <w:rPr>
                <w:color w:val="auto"/>
              </w:rPr>
            </w:pPr>
            <w:r w:rsidRPr="007A1359">
              <w:rPr>
                <w:color w:val="auto"/>
              </w:rPr>
              <w:t xml:space="preserve">Improve visibility of funds for training and opportunities for career development by creating </w:t>
            </w:r>
          </w:p>
          <w:p w14:paraId="47242AD3" w14:textId="77777777" w:rsidR="005B647A" w:rsidRPr="00652F86" w:rsidRDefault="005B647A" w:rsidP="00FF7089">
            <w:pPr>
              <w:pStyle w:val="SilverApplicationText"/>
              <w:spacing w:line="276" w:lineRule="auto"/>
              <w:rPr>
                <w:color w:val="auto"/>
              </w:rPr>
            </w:pPr>
            <w:r w:rsidRPr="007A1359">
              <w:rPr>
                <w:color w:val="auto"/>
              </w:rPr>
              <w:t>(i) a Technician’s online hub and (ii) an MPA online hub with information on training funds, career development &amp; training opportunities, outreach activities and job family specific information e.g. Glasgow Professional Behavioural Competencies Framework, MPA network, Technician’s Commitment.</w:t>
            </w:r>
            <w:r w:rsidRPr="00652F86">
              <w:rPr>
                <w:color w:val="auto"/>
              </w:rPr>
              <w:t xml:space="preserve"> Circulate information at launch of annual PDR and periodically promote through the weekly newsletter and twitter feeds.</w:t>
            </w:r>
          </w:p>
        </w:tc>
      </w:tr>
    </w:tbl>
    <w:p w14:paraId="56262035" w14:textId="2AF436D8" w:rsidR="007E66FF" w:rsidRDefault="007E66FF" w:rsidP="00556BEF">
      <w:pPr>
        <w:pStyle w:val="SilverApplicationText"/>
        <w:rPr>
          <w:color w:val="auto"/>
        </w:rPr>
      </w:pPr>
    </w:p>
    <w:p w14:paraId="75E8D7F5" w14:textId="3289EE70" w:rsidR="009164D0" w:rsidRDefault="009164D0" w:rsidP="00556BEF">
      <w:pPr>
        <w:pStyle w:val="SilverApplicationText"/>
        <w:rPr>
          <w:color w:val="auto"/>
        </w:rPr>
      </w:pPr>
    </w:p>
    <w:p w14:paraId="708D17B3" w14:textId="6FD32623" w:rsidR="00E965F5" w:rsidRDefault="00E965F5" w:rsidP="00556BEF">
      <w:pPr>
        <w:pStyle w:val="SilverApplicationText"/>
        <w:rPr>
          <w:color w:val="auto"/>
        </w:rPr>
      </w:pPr>
    </w:p>
    <w:p w14:paraId="126AED27" w14:textId="2B189BF4" w:rsidR="00E965F5" w:rsidRDefault="00E965F5" w:rsidP="00556BEF">
      <w:pPr>
        <w:pStyle w:val="SilverApplicationText"/>
        <w:rPr>
          <w:color w:val="auto"/>
        </w:rPr>
      </w:pPr>
    </w:p>
    <w:p w14:paraId="6A23AE9D" w14:textId="77777777" w:rsidR="00E965F5" w:rsidRDefault="00E965F5" w:rsidP="00556BEF">
      <w:pPr>
        <w:pStyle w:val="SilverApplicationText"/>
        <w:rPr>
          <w:color w:val="auto"/>
        </w:rPr>
      </w:pPr>
    </w:p>
    <w:p w14:paraId="67AD1E38" w14:textId="655849C6" w:rsidR="00556BEF" w:rsidRPr="00556BEF" w:rsidRDefault="00F0489B" w:rsidP="00556BEF">
      <w:pPr>
        <w:pStyle w:val="SilverApplicationText"/>
        <w:tabs>
          <w:tab w:val="left" w:pos="567"/>
        </w:tabs>
        <w:spacing w:before="120" w:after="120"/>
        <w:rPr>
          <w:color w:val="auto"/>
        </w:rPr>
      </w:pPr>
      <w:r w:rsidRPr="00556BEF">
        <w:rPr>
          <w:color w:val="auto"/>
        </w:rPr>
        <w:t xml:space="preserve"> </w:t>
      </w:r>
      <w:r w:rsidR="00556BEF" w:rsidRPr="00556BEF">
        <w:rPr>
          <w:color w:val="auto"/>
        </w:rPr>
        <w:t>(</w:t>
      </w:r>
      <w:r w:rsidR="00556BEF">
        <w:rPr>
          <w:color w:val="auto"/>
        </w:rPr>
        <w:t>i</w:t>
      </w:r>
      <w:r w:rsidR="00556BEF" w:rsidRPr="00556BEF">
        <w:rPr>
          <w:color w:val="auto"/>
        </w:rPr>
        <w:t>i)</w:t>
      </w:r>
      <w:r w:rsidR="00556BEF" w:rsidRPr="00556BEF">
        <w:rPr>
          <w:color w:val="auto"/>
        </w:rPr>
        <w:tab/>
        <w:t>Appraisal/development review</w:t>
      </w:r>
    </w:p>
    <w:p w14:paraId="776D2F58" w14:textId="0FB8A01A" w:rsidR="00556BEF" w:rsidRPr="004C4212" w:rsidRDefault="00556BEF" w:rsidP="00556BEF">
      <w:pPr>
        <w:pStyle w:val="SilverApplicationText"/>
        <w:ind w:left="567"/>
        <w:rPr>
          <w:i/>
          <w:iCs/>
          <w:color w:val="auto"/>
        </w:rPr>
      </w:pPr>
      <w:r w:rsidRPr="004C4212">
        <w:rPr>
          <w:i/>
          <w:iCs/>
          <w:color w:val="auto"/>
        </w:rPr>
        <w:t>Describe current appraisal/development review schemes for professional and support staff at all levels and provide data on uptake by gender. Provide details of any appraisal/review training offered and the uptake of this, as well as staff feedback about the process.</w:t>
      </w:r>
    </w:p>
    <w:p w14:paraId="32BE3D7A" w14:textId="3355ED02" w:rsidR="00556BEF" w:rsidRPr="00556BEF" w:rsidRDefault="00556BEF" w:rsidP="00556BEF">
      <w:pPr>
        <w:pStyle w:val="SilverApplicationText"/>
        <w:ind w:left="567"/>
        <w:rPr>
          <w:color w:val="auto"/>
        </w:rPr>
      </w:pPr>
    </w:p>
    <w:p w14:paraId="2315E5CC" w14:textId="473A6D12" w:rsidR="00460970" w:rsidRDefault="00556BEF" w:rsidP="00556BEF">
      <w:pPr>
        <w:pStyle w:val="SilverApplicationText"/>
        <w:rPr>
          <w:color w:val="auto"/>
        </w:rPr>
      </w:pPr>
      <w:r w:rsidRPr="00556BEF">
        <w:rPr>
          <w:color w:val="auto"/>
        </w:rPr>
        <w:t xml:space="preserve">The annual PDR for P&amp;S staff mirrors that of </w:t>
      </w:r>
      <w:r w:rsidR="007955ED">
        <w:rPr>
          <w:color w:val="auto"/>
        </w:rPr>
        <w:t>R&amp;T</w:t>
      </w:r>
      <w:r w:rsidRPr="00556BEF">
        <w:rPr>
          <w:color w:val="auto"/>
        </w:rPr>
        <w:t xml:space="preserve"> staff, with forms tailored to roles</w:t>
      </w:r>
      <w:r w:rsidR="00AB1037">
        <w:rPr>
          <w:color w:val="auto"/>
        </w:rPr>
        <w:t xml:space="preserve">. </w:t>
      </w:r>
      <w:r w:rsidR="00460970">
        <w:rPr>
          <w:color w:val="auto"/>
        </w:rPr>
        <w:t xml:space="preserve">As for R&amp;T staff, completion rates have increased since 2015, </w:t>
      </w:r>
      <w:r w:rsidR="00460970" w:rsidRPr="00533654">
        <w:rPr>
          <w:b/>
          <w:bCs/>
          <w:color w:val="auto"/>
        </w:rPr>
        <w:t>Table 5.12</w:t>
      </w:r>
      <w:r w:rsidR="00460970">
        <w:rPr>
          <w:color w:val="auto"/>
        </w:rPr>
        <w:t>.</w:t>
      </w:r>
    </w:p>
    <w:p w14:paraId="290FCDCE" w14:textId="5E571906" w:rsidR="00460970" w:rsidRDefault="00460970" w:rsidP="00556BEF">
      <w:pPr>
        <w:pStyle w:val="SilverApplicationText"/>
        <w:rPr>
          <w:color w:val="auto"/>
        </w:rPr>
      </w:pPr>
    </w:p>
    <w:p w14:paraId="64CE3C55" w14:textId="61BE6D3C" w:rsidR="00460970" w:rsidRDefault="00460970" w:rsidP="00460970">
      <w:pPr>
        <w:pStyle w:val="BodyCopyIndent"/>
        <w:ind w:left="0"/>
        <w:rPr>
          <w:b/>
          <w:bCs/>
        </w:rPr>
      </w:pPr>
      <w:r w:rsidRPr="0058483A">
        <w:rPr>
          <w:b/>
          <w:bCs/>
        </w:rPr>
        <w:t>Table 5.</w:t>
      </w:r>
      <w:r>
        <w:rPr>
          <w:b/>
          <w:bCs/>
        </w:rPr>
        <w:t>12</w:t>
      </w:r>
      <w:r w:rsidRPr="0058483A">
        <w:rPr>
          <w:b/>
          <w:bCs/>
        </w:rPr>
        <w:t>:</w:t>
      </w:r>
      <w:r w:rsidRPr="003A31DD">
        <w:rPr>
          <w:b/>
          <w:bCs/>
        </w:rPr>
        <w:t xml:space="preserve"> Increased PDR completion rates</w:t>
      </w:r>
      <w:r>
        <w:rPr>
          <w:b/>
          <w:bCs/>
        </w:rPr>
        <w:t xml:space="preserve"> by R&amp;T staff</w:t>
      </w:r>
      <w:r w:rsidRPr="003A31DD">
        <w:rPr>
          <w:b/>
          <w:bCs/>
        </w:rPr>
        <w:t xml:space="preserve"> since Bronze</w:t>
      </w:r>
    </w:p>
    <w:tbl>
      <w:tblPr>
        <w:tblStyle w:val="GridTable1Light-Accent11"/>
        <w:tblW w:w="0" w:type="auto"/>
        <w:tblLook w:val="04A0" w:firstRow="1" w:lastRow="0" w:firstColumn="1" w:lastColumn="0" w:noHBand="0" w:noVBand="1"/>
      </w:tblPr>
      <w:tblGrid>
        <w:gridCol w:w="1574"/>
        <w:gridCol w:w="1574"/>
        <w:gridCol w:w="1574"/>
      </w:tblGrid>
      <w:tr w:rsidR="00460970" w14:paraId="344974A0" w14:textId="77777777" w:rsidTr="009115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tcPr>
          <w:p w14:paraId="56ED66EA" w14:textId="77777777" w:rsidR="00460970" w:rsidRDefault="00460970" w:rsidP="0091157C">
            <w:pPr>
              <w:pStyle w:val="BodyCopyIndent"/>
              <w:ind w:left="0"/>
              <w:rPr>
                <w:b w:val="0"/>
                <w:bCs w:val="0"/>
              </w:rPr>
            </w:pPr>
            <w:r>
              <w:rPr>
                <w:b w:val="0"/>
                <w:bCs w:val="0"/>
              </w:rPr>
              <w:t>Year</w:t>
            </w:r>
          </w:p>
        </w:tc>
        <w:tc>
          <w:tcPr>
            <w:tcW w:w="1574" w:type="dxa"/>
          </w:tcPr>
          <w:p w14:paraId="6C91F745" w14:textId="77777777" w:rsidR="00460970" w:rsidRDefault="00460970" w:rsidP="0091157C">
            <w:pPr>
              <w:pStyle w:val="BodyCopyIndent"/>
              <w:ind w:left="0"/>
              <w:cnfStyle w:val="100000000000" w:firstRow="1" w:lastRow="0" w:firstColumn="0" w:lastColumn="0" w:oddVBand="0" w:evenVBand="0" w:oddHBand="0" w:evenHBand="0" w:firstRowFirstColumn="0" w:firstRowLastColumn="0" w:lastRowFirstColumn="0" w:lastRowLastColumn="0"/>
              <w:rPr>
                <w:b w:val="0"/>
                <w:bCs w:val="0"/>
              </w:rPr>
            </w:pPr>
            <w:r>
              <w:rPr>
                <w:b w:val="0"/>
                <w:bCs w:val="0"/>
              </w:rPr>
              <w:t>% Completion F</w:t>
            </w:r>
          </w:p>
        </w:tc>
        <w:tc>
          <w:tcPr>
            <w:tcW w:w="1574" w:type="dxa"/>
          </w:tcPr>
          <w:p w14:paraId="36C81138" w14:textId="77777777" w:rsidR="00460970" w:rsidRDefault="00460970" w:rsidP="0091157C">
            <w:pPr>
              <w:pStyle w:val="BodyCopyIndent"/>
              <w:ind w:left="0"/>
              <w:cnfStyle w:val="100000000000" w:firstRow="1" w:lastRow="0" w:firstColumn="0" w:lastColumn="0" w:oddVBand="0" w:evenVBand="0" w:oddHBand="0" w:evenHBand="0" w:firstRowFirstColumn="0" w:firstRowLastColumn="0" w:lastRowFirstColumn="0" w:lastRowLastColumn="0"/>
              <w:rPr>
                <w:b w:val="0"/>
                <w:bCs w:val="0"/>
              </w:rPr>
            </w:pPr>
            <w:r>
              <w:rPr>
                <w:b w:val="0"/>
                <w:bCs w:val="0"/>
              </w:rPr>
              <w:t>% Completion M</w:t>
            </w:r>
          </w:p>
        </w:tc>
      </w:tr>
      <w:tr w:rsidR="00460970" w14:paraId="02EEC508" w14:textId="77777777" w:rsidTr="00460970">
        <w:tc>
          <w:tcPr>
            <w:cnfStyle w:val="001000000000" w:firstRow="0" w:lastRow="0" w:firstColumn="1" w:lastColumn="0" w:oddVBand="0" w:evenVBand="0" w:oddHBand="0" w:evenHBand="0" w:firstRowFirstColumn="0" w:firstRowLastColumn="0" w:lastRowFirstColumn="0" w:lastRowLastColumn="0"/>
            <w:tcW w:w="1574" w:type="dxa"/>
          </w:tcPr>
          <w:p w14:paraId="010BEB75" w14:textId="77777777" w:rsidR="00460970" w:rsidRDefault="00460970" w:rsidP="00460970">
            <w:pPr>
              <w:pStyle w:val="BodyCopyIndent"/>
              <w:ind w:left="0"/>
              <w:rPr>
                <w:b w:val="0"/>
                <w:bCs w:val="0"/>
              </w:rPr>
            </w:pPr>
            <w:r>
              <w:t>2015-16</w:t>
            </w:r>
          </w:p>
        </w:tc>
        <w:tc>
          <w:tcPr>
            <w:tcW w:w="1574" w:type="dxa"/>
            <w:vAlign w:val="bottom"/>
          </w:tcPr>
          <w:p w14:paraId="41548600" w14:textId="7BEE8824" w:rsidR="00460970" w:rsidRDefault="00460970" w:rsidP="00460970">
            <w:pPr>
              <w:pStyle w:val="BodyCopyIndent"/>
              <w:ind w:left="0"/>
              <w:cnfStyle w:val="000000000000" w:firstRow="0" w:lastRow="0" w:firstColumn="0" w:lastColumn="0" w:oddVBand="0" w:evenVBand="0" w:oddHBand="0" w:evenHBand="0" w:firstRowFirstColumn="0" w:firstRowLastColumn="0" w:lastRowFirstColumn="0" w:lastRowLastColumn="0"/>
              <w:rPr>
                <w:b/>
                <w:bCs/>
              </w:rPr>
            </w:pPr>
            <w:r>
              <w:rPr>
                <w:rFonts w:cs="Calibri"/>
                <w:color w:val="000000"/>
                <w:szCs w:val="22"/>
              </w:rPr>
              <w:t>86%</w:t>
            </w:r>
          </w:p>
        </w:tc>
        <w:tc>
          <w:tcPr>
            <w:tcW w:w="1574" w:type="dxa"/>
            <w:vAlign w:val="bottom"/>
          </w:tcPr>
          <w:p w14:paraId="62A58511" w14:textId="04206E11" w:rsidR="00460970" w:rsidRDefault="00460970" w:rsidP="00460970">
            <w:pPr>
              <w:pStyle w:val="BodyCopyIndent"/>
              <w:ind w:left="0"/>
              <w:cnfStyle w:val="000000000000" w:firstRow="0" w:lastRow="0" w:firstColumn="0" w:lastColumn="0" w:oddVBand="0" w:evenVBand="0" w:oddHBand="0" w:evenHBand="0" w:firstRowFirstColumn="0" w:firstRowLastColumn="0" w:lastRowFirstColumn="0" w:lastRowLastColumn="0"/>
              <w:rPr>
                <w:b/>
                <w:bCs/>
              </w:rPr>
            </w:pPr>
            <w:r>
              <w:rPr>
                <w:rFonts w:cs="Calibri"/>
                <w:color w:val="000000"/>
                <w:szCs w:val="22"/>
              </w:rPr>
              <w:t>78%</w:t>
            </w:r>
          </w:p>
        </w:tc>
      </w:tr>
      <w:tr w:rsidR="00460970" w14:paraId="2E4A1F44" w14:textId="77777777" w:rsidTr="00460970">
        <w:tc>
          <w:tcPr>
            <w:cnfStyle w:val="001000000000" w:firstRow="0" w:lastRow="0" w:firstColumn="1" w:lastColumn="0" w:oddVBand="0" w:evenVBand="0" w:oddHBand="0" w:evenHBand="0" w:firstRowFirstColumn="0" w:firstRowLastColumn="0" w:lastRowFirstColumn="0" w:lastRowLastColumn="0"/>
            <w:tcW w:w="1574" w:type="dxa"/>
          </w:tcPr>
          <w:p w14:paraId="1D096DF2" w14:textId="77777777" w:rsidR="00460970" w:rsidRDefault="00460970" w:rsidP="00460970">
            <w:pPr>
              <w:pStyle w:val="BodyCopyIndent"/>
              <w:ind w:left="0"/>
              <w:rPr>
                <w:b w:val="0"/>
                <w:bCs w:val="0"/>
              </w:rPr>
            </w:pPr>
            <w:r>
              <w:t>2016-17</w:t>
            </w:r>
          </w:p>
        </w:tc>
        <w:tc>
          <w:tcPr>
            <w:tcW w:w="1574" w:type="dxa"/>
            <w:vAlign w:val="bottom"/>
          </w:tcPr>
          <w:p w14:paraId="0DCB8C93" w14:textId="0A10D087" w:rsidR="00460970" w:rsidRDefault="00460970" w:rsidP="00460970">
            <w:pPr>
              <w:pStyle w:val="BodyCopyIndent"/>
              <w:ind w:left="0"/>
              <w:cnfStyle w:val="000000000000" w:firstRow="0" w:lastRow="0" w:firstColumn="0" w:lastColumn="0" w:oddVBand="0" w:evenVBand="0" w:oddHBand="0" w:evenHBand="0" w:firstRowFirstColumn="0" w:firstRowLastColumn="0" w:lastRowFirstColumn="0" w:lastRowLastColumn="0"/>
              <w:rPr>
                <w:b/>
                <w:bCs/>
              </w:rPr>
            </w:pPr>
            <w:r>
              <w:rPr>
                <w:rFonts w:cs="Calibri"/>
                <w:color w:val="000000"/>
                <w:szCs w:val="22"/>
              </w:rPr>
              <w:t>96%</w:t>
            </w:r>
          </w:p>
        </w:tc>
        <w:tc>
          <w:tcPr>
            <w:tcW w:w="1574" w:type="dxa"/>
            <w:vAlign w:val="bottom"/>
          </w:tcPr>
          <w:p w14:paraId="54DC9B99" w14:textId="74D2AC89" w:rsidR="00460970" w:rsidRDefault="00460970" w:rsidP="00460970">
            <w:pPr>
              <w:pStyle w:val="BodyCopyIndent"/>
              <w:ind w:left="0"/>
              <w:cnfStyle w:val="000000000000" w:firstRow="0" w:lastRow="0" w:firstColumn="0" w:lastColumn="0" w:oddVBand="0" w:evenVBand="0" w:oddHBand="0" w:evenHBand="0" w:firstRowFirstColumn="0" w:firstRowLastColumn="0" w:lastRowFirstColumn="0" w:lastRowLastColumn="0"/>
              <w:rPr>
                <w:b/>
                <w:bCs/>
              </w:rPr>
            </w:pPr>
            <w:r>
              <w:rPr>
                <w:rFonts w:cs="Calibri"/>
                <w:color w:val="000000"/>
                <w:szCs w:val="22"/>
              </w:rPr>
              <w:t>85%</w:t>
            </w:r>
          </w:p>
        </w:tc>
      </w:tr>
      <w:tr w:rsidR="00460970" w14:paraId="6B7C3648" w14:textId="77777777" w:rsidTr="00460970">
        <w:tc>
          <w:tcPr>
            <w:cnfStyle w:val="001000000000" w:firstRow="0" w:lastRow="0" w:firstColumn="1" w:lastColumn="0" w:oddVBand="0" w:evenVBand="0" w:oddHBand="0" w:evenHBand="0" w:firstRowFirstColumn="0" w:firstRowLastColumn="0" w:lastRowFirstColumn="0" w:lastRowLastColumn="0"/>
            <w:tcW w:w="1574" w:type="dxa"/>
          </w:tcPr>
          <w:p w14:paraId="6C9E2FA5" w14:textId="77777777" w:rsidR="00460970" w:rsidRDefault="00460970" w:rsidP="00460970">
            <w:pPr>
              <w:pStyle w:val="BodyCopyIndent"/>
              <w:ind w:left="0"/>
              <w:rPr>
                <w:b w:val="0"/>
                <w:bCs w:val="0"/>
              </w:rPr>
            </w:pPr>
            <w:r>
              <w:t>2017-18</w:t>
            </w:r>
          </w:p>
        </w:tc>
        <w:tc>
          <w:tcPr>
            <w:tcW w:w="1574" w:type="dxa"/>
            <w:vAlign w:val="bottom"/>
          </w:tcPr>
          <w:p w14:paraId="0B96B2C6" w14:textId="5B849699" w:rsidR="00460970" w:rsidRDefault="00460970" w:rsidP="00460970">
            <w:pPr>
              <w:pStyle w:val="BodyCopyIndent"/>
              <w:ind w:left="0"/>
              <w:cnfStyle w:val="000000000000" w:firstRow="0" w:lastRow="0" w:firstColumn="0" w:lastColumn="0" w:oddVBand="0" w:evenVBand="0" w:oddHBand="0" w:evenHBand="0" w:firstRowFirstColumn="0" w:firstRowLastColumn="0" w:lastRowFirstColumn="0" w:lastRowLastColumn="0"/>
              <w:rPr>
                <w:b/>
                <w:bCs/>
              </w:rPr>
            </w:pPr>
            <w:r>
              <w:rPr>
                <w:rFonts w:cs="Calibri"/>
                <w:color w:val="000000"/>
                <w:szCs w:val="22"/>
              </w:rPr>
              <w:t>97%</w:t>
            </w:r>
          </w:p>
        </w:tc>
        <w:tc>
          <w:tcPr>
            <w:tcW w:w="1574" w:type="dxa"/>
            <w:vAlign w:val="bottom"/>
          </w:tcPr>
          <w:p w14:paraId="2F5503B6" w14:textId="031AA3E3" w:rsidR="00460970" w:rsidRDefault="00460970" w:rsidP="00460970">
            <w:pPr>
              <w:pStyle w:val="BodyCopyIndent"/>
              <w:ind w:left="0"/>
              <w:cnfStyle w:val="000000000000" w:firstRow="0" w:lastRow="0" w:firstColumn="0" w:lastColumn="0" w:oddVBand="0" w:evenVBand="0" w:oddHBand="0" w:evenHBand="0" w:firstRowFirstColumn="0" w:firstRowLastColumn="0" w:lastRowFirstColumn="0" w:lastRowLastColumn="0"/>
              <w:rPr>
                <w:b/>
                <w:bCs/>
              </w:rPr>
            </w:pPr>
            <w:r>
              <w:rPr>
                <w:rFonts w:cs="Calibri"/>
                <w:color w:val="000000"/>
                <w:szCs w:val="22"/>
              </w:rPr>
              <w:t>91%</w:t>
            </w:r>
          </w:p>
        </w:tc>
      </w:tr>
      <w:tr w:rsidR="00460970" w14:paraId="5E989749" w14:textId="77777777" w:rsidTr="00460970">
        <w:tc>
          <w:tcPr>
            <w:cnfStyle w:val="001000000000" w:firstRow="0" w:lastRow="0" w:firstColumn="1" w:lastColumn="0" w:oddVBand="0" w:evenVBand="0" w:oddHBand="0" w:evenHBand="0" w:firstRowFirstColumn="0" w:firstRowLastColumn="0" w:lastRowFirstColumn="0" w:lastRowLastColumn="0"/>
            <w:tcW w:w="1574" w:type="dxa"/>
          </w:tcPr>
          <w:p w14:paraId="173B47D8" w14:textId="77777777" w:rsidR="00460970" w:rsidRDefault="00460970" w:rsidP="00460970">
            <w:pPr>
              <w:pStyle w:val="BodyCopyIndent"/>
              <w:ind w:left="0"/>
              <w:rPr>
                <w:b w:val="0"/>
                <w:bCs w:val="0"/>
              </w:rPr>
            </w:pPr>
            <w:r>
              <w:t>2018-19</w:t>
            </w:r>
          </w:p>
        </w:tc>
        <w:tc>
          <w:tcPr>
            <w:tcW w:w="1574" w:type="dxa"/>
            <w:vAlign w:val="bottom"/>
          </w:tcPr>
          <w:p w14:paraId="583FDB4B" w14:textId="6FABE453" w:rsidR="00460970" w:rsidRDefault="00460970" w:rsidP="00460970">
            <w:pPr>
              <w:pStyle w:val="BodyCopyIndent"/>
              <w:ind w:left="0"/>
              <w:cnfStyle w:val="000000000000" w:firstRow="0" w:lastRow="0" w:firstColumn="0" w:lastColumn="0" w:oddVBand="0" w:evenVBand="0" w:oddHBand="0" w:evenHBand="0" w:firstRowFirstColumn="0" w:firstRowLastColumn="0" w:lastRowFirstColumn="0" w:lastRowLastColumn="0"/>
              <w:rPr>
                <w:b/>
                <w:bCs/>
              </w:rPr>
            </w:pPr>
            <w:r>
              <w:rPr>
                <w:rFonts w:cs="Calibri"/>
                <w:color w:val="000000"/>
                <w:szCs w:val="22"/>
              </w:rPr>
              <w:t>99%</w:t>
            </w:r>
          </w:p>
        </w:tc>
        <w:tc>
          <w:tcPr>
            <w:tcW w:w="1574" w:type="dxa"/>
            <w:vAlign w:val="bottom"/>
          </w:tcPr>
          <w:p w14:paraId="24CCC46F" w14:textId="1F63DE72" w:rsidR="00460970" w:rsidRDefault="00460970" w:rsidP="00460970">
            <w:pPr>
              <w:pStyle w:val="BodyCopyIndent"/>
              <w:ind w:left="0"/>
              <w:cnfStyle w:val="000000000000" w:firstRow="0" w:lastRow="0" w:firstColumn="0" w:lastColumn="0" w:oddVBand="0" w:evenVBand="0" w:oddHBand="0" w:evenHBand="0" w:firstRowFirstColumn="0" w:firstRowLastColumn="0" w:lastRowFirstColumn="0" w:lastRowLastColumn="0"/>
              <w:rPr>
                <w:b/>
                <w:bCs/>
              </w:rPr>
            </w:pPr>
            <w:r>
              <w:rPr>
                <w:rFonts w:cs="Calibri"/>
                <w:color w:val="000000"/>
                <w:szCs w:val="22"/>
              </w:rPr>
              <w:t>91%</w:t>
            </w:r>
          </w:p>
        </w:tc>
      </w:tr>
    </w:tbl>
    <w:p w14:paraId="4E67D611" w14:textId="77777777" w:rsidR="00460970" w:rsidRDefault="00460970" w:rsidP="00556BEF">
      <w:pPr>
        <w:pStyle w:val="SilverApplicationText"/>
        <w:rPr>
          <w:color w:val="auto"/>
        </w:rPr>
      </w:pPr>
    </w:p>
    <w:p w14:paraId="61BE3699" w14:textId="3B3A7A3E" w:rsidR="00556BEF" w:rsidRDefault="00E560A5" w:rsidP="00556BEF">
      <w:pPr>
        <w:pStyle w:val="SilverApplicationText"/>
        <w:rPr>
          <w:color w:val="auto"/>
        </w:rPr>
      </w:pPr>
      <w:r>
        <w:rPr>
          <w:color w:val="auto"/>
        </w:rPr>
        <w:t xml:space="preserve">Whilst </w:t>
      </w:r>
      <w:r w:rsidR="007955ED" w:rsidRPr="00556BEF">
        <w:rPr>
          <w:color w:val="auto"/>
        </w:rPr>
        <w:t>75%</w:t>
      </w:r>
      <w:r w:rsidR="007955ED">
        <w:rPr>
          <w:color w:val="auto"/>
        </w:rPr>
        <w:t>F/</w:t>
      </w:r>
      <w:r w:rsidR="007955ED" w:rsidRPr="00556BEF">
        <w:rPr>
          <w:color w:val="auto"/>
        </w:rPr>
        <w:t>60%</w:t>
      </w:r>
      <w:r w:rsidR="007955ED">
        <w:rPr>
          <w:color w:val="auto"/>
        </w:rPr>
        <w:t>M</w:t>
      </w:r>
      <w:r>
        <w:rPr>
          <w:color w:val="auto"/>
        </w:rPr>
        <w:t xml:space="preserve"> P&amp;S staff feel</w:t>
      </w:r>
      <w:r w:rsidR="00556BEF" w:rsidRPr="00556BEF">
        <w:rPr>
          <w:color w:val="auto"/>
        </w:rPr>
        <w:t xml:space="preserve"> PDR provide</w:t>
      </w:r>
      <w:r>
        <w:rPr>
          <w:color w:val="auto"/>
        </w:rPr>
        <w:t>s</w:t>
      </w:r>
      <w:r w:rsidR="00556BEF" w:rsidRPr="00556BEF">
        <w:rPr>
          <w:color w:val="auto"/>
        </w:rPr>
        <w:t xml:space="preserve"> useful feedback on their job performance</w:t>
      </w:r>
      <w:r w:rsidR="00C12F2F">
        <w:rPr>
          <w:color w:val="auto"/>
        </w:rPr>
        <w:t xml:space="preserve"> and the management of objectives (62%F/53%M)</w:t>
      </w:r>
      <w:r>
        <w:rPr>
          <w:color w:val="auto"/>
        </w:rPr>
        <w:t xml:space="preserve">, </w:t>
      </w:r>
      <w:r w:rsidR="00556BEF" w:rsidRPr="00556BEF">
        <w:rPr>
          <w:color w:val="auto"/>
        </w:rPr>
        <w:t xml:space="preserve">the majority do not </w:t>
      </w:r>
      <w:r>
        <w:rPr>
          <w:color w:val="auto"/>
        </w:rPr>
        <w:t xml:space="preserve">find </w:t>
      </w:r>
      <w:r w:rsidR="00556BEF" w:rsidRPr="00556BEF">
        <w:rPr>
          <w:color w:val="auto"/>
        </w:rPr>
        <w:t xml:space="preserve">this process useful in helping them </w:t>
      </w:r>
      <w:r>
        <w:rPr>
          <w:color w:val="auto"/>
        </w:rPr>
        <w:t>identify</w:t>
      </w:r>
      <w:r w:rsidR="00556BEF" w:rsidRPr="00556BEF">
        <w:rPr>
          <w:color w:val="auto"/>
        </w:rPr>
        <w:t xml:space="preserve"> training opportunities (4</w:t>
      </w:r>
      <w:r w:rsidR="00C12F2F">
        <w:rPr>
          <w:color w:val="auto"/>
        </w:rPr>
        <w:t>3</w:t>
      </w:r>
      <w:r w:rsidR="00556BEF" w:rsidRPr="00556BEF">
        <w:rPr>
          <w:color w:val="auto"/>
        </w:rPr>
        <w:t>%F/40%M)</w:t>
      </w:r>
      <w:r w:rsidR="000D3436">
        <w:rPr>
          <w:color w:val="auto"/>
        </w:rPr>
        <w:t xml:space="preserve">, </w:t>
      </w:r>
      <w:r w:rsidR="000D3436" w:rsidRPr="00CF4E7F">
        <w:rPr>
          <w:b/>
          <w:bCs/>
          <w:color w:val="auto"/>
        </w:rPr>
        <w:t>Figure 5.</w:t>
      </w:r>
      <w:r w:rsidR="00186510" w:rsidRPr="00CF4E7F">
        <w:rPr>
          <w:b/>
          <w:bCs/>
          <w:color w:val="auto"/>
        </w:rPr>
        <w:t>13</w:t>
      </w:r>
      <w:r w:rsidR="00556BEF" w:rsidRPr="00186510">
        <w:rPr>
          <w:color w:val="auto"/>
        </w:rPr>
        <w:t>.</w:t>
      </w:r>
      <w:r w:rsidR="00556BEF" w:rsidRPr="00556BEF">
        <w:rPr>
          <w:color w:val="auto"/>
        </w:rPr>
        <w:t xml:space="preserve"> </w:t>
      </w:r>
      <w:r w:rsidR="00AB1037">
        <w:rPr>
          <w:color w:val="auto"/>
        </w:rPr>
        <w:t xml:space="preserve">These concerns were </w:t>
      </w:r>
      <w:r w:rsidR="00C37BDE">
        <w:rPr>
          <w:color w:val="auto"/>
        </w:rPr>
        <w:t xml:space="preserve">also raised </w:t>
      </w:r>
      <w:r w:rsidR="00AB1037">
        <w:rPr>
          <w:color w:val="auto"/>
        </w:rPr>
        <w:t>during P&amp;S staff focus groups.</w:t>
      </w:r>
      <w:r w:rsidR="009164D0">
        <w:rPr>
          <w:color w:val="auto"/>
        </w:rPr>
        <w:t xml:space="preserve"> We aim to change this perception </w:t>
      </w:r>
      <w:r w:rsidR="00C24792">
        <w:rPr>
          <w:color w:val="auto"/>
        </w:rPr>
        <w:t>by</w:t>
      </w:r>
      <w:r w:rsidR="00556BEF" w:rsidRPr="00556BEF">
        <w:rPr>
          <w:color w:val="auto"/>
        </w:rPr>
        <w:t xml:space="preserve"> encouraging staff to </w:t>
      </w:r>
      <w:r w:rsidR="00F508A3">
        <w:rPr>
          <w:color w:val="auto"/>
        </w:rPr>
        <w:t xml:space="preserve">identify </w:t>
      </w:r>
      <w:r w:rsidR="000714B8">
        <w:rPr>
          <w:color w:val="auto"/>
        </w:rPr>
        <w:t xml:space="preserve">one career development activity </w:t>
      </w:r>
      <w:r w:rsidR="00014C22">
        <w:rPr>
          <w:color w:val="auto"/>
        </w:rPr>
        <w:t xml:space="preserve">during </w:t>
      </w:r>
      <w:r w:rsidR="000714B8">
        <w:rPr>
          <w:color w:val="auto"/>
        </w:rPr>
        <w:t>PDR</w:t>
      </w:r>
      <w:r w:rsidR="00C24792">
        <w:rPr>
          <w:color w:val="auto"/>
        </w:rPr>
        <w:t>,</w:t>
      </w:r>
      <w:r w:rsidR="000714B8">
        <w:rPr>
          <w:color w:val="auto"/>
        </w:rPr>
        <w:t xml:space="preserve"> </w:t>
      </w:r>
      <w:r w:rsidR="00FE3664">
        <w:rPr>
          <w:color w:val="auto"/>
        </w:rPr>
        <w:t xml:space="preserve">making use of the new training fund </w:t>
      </w:r>
      <w:r w:rsidR="000714B8">
        <w:rPr>
          <w:color w:val="auto"/>
        </w:rPr>
        <w:t xml:space="preserve">to </w:t>
      </w:r>
      <w:r w:rsidR="00C24792">
        <w:rPr>
          <w:color w:val="auto"/>
        </w:rPr>
        <w:t>explore</w:t>
      </w:r>
      <w:r w:rsidR="00556BEF" w:rsidRPr="00556BEF">
        <w:rPr>
          <w:color w:val="auto"/>
        </w:rPr>
        <w:t xml:space="preserve"> opportun</w:t>
      </w:r>
      <w:r w:rsidR="005F3F07">
        <w:rPr>
          <w:color w:val="auto"/>
        </w:rPr>
        <w:t>ities internally and externally.</w:t>
      </w:r>
    </w:p>
    <w:p w14:paraId="1787DE0C" w14:textId="2896339C" w:rsidR="000D3436" w:rsidRPr="000D3436" w:rsidRDefault="000D3436" w:rsidP="000D3436">
      <w:pPr>
        <w:rPr>
          <w:b/>
          <w:bCs/>
          <w:sz w:val="22"/>
          <w:szCs w:val="22"/>
        </w:rPr>
      </w:pPr>
      <w:r w:rsidRPr="000D3436">
        <w:rPr>
          <w:b/>
          <w:bCs/>
          <w:sz w:val="22"/>
          <w:szCs w:val="22"/>
        </w:rPr>
        <w:t xml:space="preserve">Figure </w:t>
      </w:r>
      <w:r w:rsidR="00186510">
        <w:rPr>
          <w:b/>
          <w:bCs/>
          <w:sz w:val="22"/>
          <w:szCs w:val="22"/>
        </w:rPr>
        <w:t>5.13</w:t>
      </w:r>
      <w:r w:rsidRPr="000D3436">
        <w:rPr>
          <w:b/>
          <w:bCs/>
          <w:sz w:val="22"/>
          <w:szCs w:val="22"/>
        </w:rPr>
        <w:t>: Numbers and percentages of P&amp;S staff who agree that PDR provides useful feedback on the job performance, help to manage their objectives and help to identify training opportunities</w:t>
      </w:r>
    </w:p>
    <w:p w14:paraId="525E30D9" w14:textId="77777777" w:rsidR="000D3436" w:rsidRDefault="000D3436" w:rsidP="000D3436">
      <w:r>
        <w:rPr>
          <w:noProof/>
          <w:lang w:eastAsia="zh-CN"/>
        </w:rPr>
        <w:drawing>
          <wp:inline distT="0" distB="0" distL="0" distR="0" wp14:anchorId="0284E168" wp14:editId="6FCA3CC6">
            <wp:extent cx="4890052" cy="2547152"/>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892233" cy="2548288"/>
                    </a:xfrm>
                    <a:prstGeom prst="rect">
                      <a:avLst/>
                    </a:prstGeom>
                  </pic:spPr>
                </pic:pic>
              </a:graphicData>
            </a:graphic>
          </wp:inline>
        </w:drawing>
      </w:r>
    </w:p>
    <w:p w14:paraId="06A01003" w14:textId="77777777" w:rsidR="000D3436" w:rsidRDefault="000D3436" w:rsidP="00556BEF">
      <w:pPr>
        <w:pStyle w:val="SilverApplicationText"/>
        <w:rPr>
          <w:color w:val="auto"/>
        </w:rPr>
      </w:pPr>
    </w:p>
    <w:p w14:paraId="04D2E9EC" w14:textId="77777777" w:rsidR="005B647A" w:rsidRDefault="005B647A" w:rsidP="005B647A">
      <w:pPr>
        <w:pStyle w:val="SilverApplicationText"/>
        <w:rPr>
          <w:color w:val="auto"/>
        </w:rPr>
      </w:pPr>
    </w:p>
    <w:tbl>
      <w:tblPr>
        <w:tblStyle w:val="TableGrid"/>
        <w:tblW w:w="0" w:type="auto"/>
        <w:tblLook w:val="04A0" w:firstRow="1" w:lastRow="0" w:firstColumn="1" w:lastColumn="0" w:noHBand="0" w:noVBand="1"/>
      </w:tblPr>
      <w:tblGrid>
        <w:gridCol w:w="1046"/>
        <w:gridCol w:w="6824"/>
      </w:tblGrid>
      <w:tr w:rsidR="005B647A" w14:paraId="6E18CFCA" w14:textId="77777777" w:rsidTr="00FF7089">
        <w:tc>
          <w:tcPr>
            <w:tcW w:w="1046" w:type="dxa"/>
          </w:tcPr>
          <w:p w14:paraId="2A64C100" w14:textId="77777777" w:rsidR="005B647A" w:rsidRDefault="005B647A" w:rsidP="00E02047">
            <w:pPr>
              <w:pStyle w:val="SilverApplicationText"/>
              <w:spacing w:line="276" w:lineRule="auto"/>
              <w:rPr>
                <w:color w:val="auto"/>
              </w:rPr>
            </w:pPr>
            <w:r>
              <w:rPr>
                <w:color w:val="auto"/>
              </w:rPr>
              <w:t>SAP3.8a</w:t>
            </w:r>
          </w:p>
        </w:tc>
        <w:tc>
          <w:tcPr>
            <w:tcW w:w="6824" w:type="dxa"/>
          </w:tcPr>
          <w:p w14:paraId="764CF4AA" w14:textId="77777777" w:rsidR="005B647A" w:rsidRPr="007A1359" w:rsidRDefault="005B647A" w:rsidP="00E02047">
            <w:pPr>
              <w:pStyle w:val="SilverApplicationText"/>
              <w:spacing w:line="276" w:lineRule="auto"/>
              <w:rPr>
                <w:color w:val="auto"/>
              </w:rPr>
            </w:pPr>
            <w:r w:rsidRPr="007A1359">
              <w:rPr>
                <w:color w:val="auto"/>
              </w:rPr>
              <w:t xml:space="preserve">Improve visibility of funds for training and opportunities for career development by creating </w:t>
            </w:r>
          </w:p>
          <w:p w14:paraId="69EE17ED" w14:textId="3C8A610E" w:rsidR="005B647A" w:rsidRDefault="005B647A" w:rsidP="00E02047">
            <w:pPr>
              <w:pStyle w:val="SilverApplicationText"/>
              <w:spacing w:line="276" w:lineRule="auto"/>
              <w:rPr>
                <w:color w:val="auto"/>
              </w:rPr>
            </w:pPr>
            <w:r w:rsidRPr="007A1359">
              <w:rPr>
                <w:color w:val="auto"/>
              </w:rPr>
              <w:t>(i) a Technician’s online hub and (ii) an MPA online hub with information on training funds, career development &amp; training opportunities, outreach activities and job family specific information e.g. Glasgow Professional Behavioural Competencies Framework, MPA network, Technician’s Commitment.</w:t>
            </w:r>
            <w:r w:rsidRPr="00652F86">
              <w:rPr>
                <w:color w:val="auto"/>
              </w:rPr>
              <w:t xml:space="preserve"> Circulate information at launch of annual PDR and periodically promote through the weekly newsletter and twitter feeds</w:t>
            </w:r>
            <w:r w:rsidR="007C70E1">
              <w:rPr>
                <w:color w:val="auto"/>
              </w:rPr>
              <w:t>.</w:t>
            </w:r>
          </w:p>
        </w:tc>
      </w:tr>
      <w:tr w:rsidR="00E02047" w14:paraId="4B09DF26" w14:textId="77777777" w:rsidTr="00FF7089">
        <w:tc>
          <w:tcPr>
            <w:tcW w:w="1046" w:type="dxa"/>
          </w:tcPr>
          <w:p w14:paraId="0B7D32FF" w14:textId="05F54B27" w:rsidR="00E02047" w:rsidRDefault="00E02047" w:rsidP="00E02047">
            <w:pPr>
              <w:pStyle w:val="SilverApplicationText"/>
              <w:spacing w:line="276" w:lineRule="auto"/>
              <w:rPr>
                <w:color w:val="auto"/>
              </w:rPr>
            </w:pPr>
            <w:r>
              <w:rPr>
                <w:color w:val="auto"/>
              </w:rPr>
              <w:t>SAP3.8b</w:t>
            </w:r>
          </w:p>
        </w:tc>
        <w:tc>
          <w:tcPr>
            <w:tcW w:w="6824" w:type="dxa"/>
          </w:tcPr>
          <w:p w14:paraId="5D1A0A4C" w14:textId="23BA29EF" w:rsidR="00E02047" w:rsidRPr="007A1359" w:rsidRDefault="00A71CE1" w:rsidP="00A71CE1">
            <w:pPr>
              <w:pStyle w:val="SilverApplicationText"/>
              <w:spacing w:line="276" w:lineRule="auto"/>
              <w:rPr>
                <w:color w:val="auto"/>
              </w:rPr>
            </w:pPr>
            <w:r w:rsidRPr="00A71CE1">
              <w:rPr>
                <w:color w:val="auto"/>
              </w:rPr>
              <w:t>Design PDR workshops tailored to P&amp;S staff job families. Reviewers and reviewees will attend separate workshops. Workshops will also emphasise the importance of using PDR to discuss and identify training needs and career development opportunities</w:t>
            </w:r>
            <w:r w:rsidR="007C70E1">
              <w:rPr>
                <w:color w:val="auto"/>
              </w:rPr>
              <w:t>.</w:t>
            </w:r>
          </w:p>
        </w:tc>
      </w:tr>
      <w:tr w:rsidR="005B647A" w14:paraId="50F52F67" w14:textId="77777777" w:rsidTr="00FF7089">
        <w:tc>
          <w:tcPr>
            <w:tcW w:w="1046" w:type="dxa"/>
          </w:tcPr>
          <w:p w14:paraId="48E864E1" w14:textId="34DAFD7D" w:rsidR="005B647A" w:rsidRDefault="005B647A" w:rsidP="00E02047">
            <w:pPr>
              <w:pStyle w:val="SilverApplicationText"/>
              <w:spacing w:line="276" w:lineRule="auto"/>
              <w:rPr>
                <w:color w:val="auto"/>
              </w:rPr>
            </w:pPr>
            <w:r>
              <w:rPr>
                <w:color w:val="auto"/>
              </w:rPr>
              <w:t>SAP3.8</w:t>
            </w:r>
            <w:r w:rsidR="00E02047">
              <w:rPr>
                <w:color w:val="auto"/>
              </w:rPr>
              <w:t>c</w:t>
            </w:r>
          </w:p>
        </w:tc>
        <w:tc>
          <w:tcPr>
            <w:tcW w:w="6824" w:type="dxa"/>
          </w:tcPr>
          <w:p w14:paraId="1672E62E" w14:textId="37E7731E" w:rsidR="005B647A" w:rsidRDefault="005B647A" w:rsidP="00E02047">
            <w:pPr>
              <w:pStyle w:val="SilverApplicationText"/>
              <w:spacing w:line="276" w:lineRule="auto"/>
              <w:rPr>
                <w:color w:val="auto"/>
              </w:rPr>
            </w:pPr>
            <w:r w:rsidRPr="00AA061B">
              <w:rPr>
                <w:color w:val="auto"/>
              </w:rPr>
              <w:t>Create a PDR checklist</w:t>
            </w:r>
            <w:r w:rsidR="00C12F2F">
              <w:rPr>
                <w:color w:val="auto"/>
              </w:rPr>
              <w:t xml:space="preserve"> tailored</w:t>
            </w:r>
            <w:r w:rsidRPr="00AA061B">
              <w:rPr>
                <w:color w:val="auto"/>
              </w:rPr>
              <w:t xml:space="preserve"> for P&amp;S staff reviews to include training opportunities, skills development and career progression</w:t>
            </w:r>
            <w:r w:rsidR="007C70E1">
              <w:rPr>
                <w:color w:val="auto"/>
              </w:rPr>
              <w:t>.</w:t>
            </w:r>
          </w:p>
        </w:tc>
      </w:tr>
      <w:tr w:rsidR="005B647A" w14:paraId="4007037A" w14:textId="77777777" w:rsidTr="00FF7089">
        <w:tc>
          <w:tcPr>
            <w:tcW w:w="1046" w:type="dxa"/>
          </w:tcPr>
          <w:p w14:paraId="69286133" w14:textId="0B4E186D" w:rsidR="005B647A" w:rsidRDefault="005B647A" w:rsidP="00E02047">
            <w:pPr>
              <w:pStyle w:val="SilverApplicationText"/>
              <w:spacing w:line="276" w:lineRule="auto"/>
              <w:rPr>
                <w:color w:val="auto"/>
              </w:rPr>
            </w:pPr>
            <w:r>
              <w:rPr>
                <w:color w:val="auto"/>
              </w:rPr>
              <w:t>SAP3.8</w:t>
            </w:r>
            <w:r w:rsidR="00E02047">
              <w:rPr>
                <w:color w:val="auto"/>
              </w:rPr>
              <w:t>d</w:t>
            </w:r>
          </w:p>
        </w:tc>
        <w:tc>
          <w:tcPr>
            <w:tcW w:w="6824" w:type="dxa"/>
          </w:tcPr>
          <w:p w14:paraId="4D25D91D" w14:textId="45380FB4" w:rsidR="005B647A" w:rsidRPr="00C24792" w:rsidRDefault="005B647A" w:rsidP="00E02047">
            <w:pPr>
              <w:pStyle w:val="SilverApplicationText"/>
              <w:spacing w:line="276" w:lineRule="auto"/>
              <w:rPr>
                <w:color w:val="auto"/>
              </w:rPr>
            </w:pPr>
            <w:r w:rsidRPr="00C24792">
              <w:rPr>
                <w:color w:val="auto"/>
              </w:rPr>
              <w:t xml:space="preserve">P&amp;S staff to plan at least one career development activity during PDR </w:t>
            </w:r>
            <w:r>
              <w:rPr>
                <w:color w:val="auto"/>
              </w:rPr>
              <w:t>–</w:t>
            </w:r>
            <w:r w:rsidRPr="00C24792">
              <w:rPr>
                <w:color w:val="auto"/>
              </w:rPr>
              <w:t xml:space="preserve"> </w:t>
            </w:r>
            <w:r>
              <w:rPr>
                <w:color w:val="auto"/>
              </w:rPr>
              <w:t>to be captured</w:t>
            </w:r>
            <w:r w:rsidRPr="00C24792">
              <w:rPr>
                <w:color w:val="auto"/>
              </w:rPr>
              <w:t xml:space="preserve"> in </w:t>
            </w:r>
            <w:r>
              <w:rPr>
                <w:color w:val="auto"/>
              </w:rPr>
              <w:t>P&amp;S staff</w:t>
            </w:r>
            <w:r w:rsidRPr="00C24792">
              <w:rPr>
                <w:color w:val="auto"/>
              </w:rPr>
              <w:t xml:space="preserve"> PDR checklist</w:t>
            </w:r>
            <w:r w:rsidR="007C70E1">
              <w:rPr>
                <w:color w:val="auto"/>
              </w:rPr>
              <w:t>.</w:t>
            </w:r>
          </w:p>
        </w:tc>
      </w:tr>
      <w:tr w:rsidR="00E02047" w14:paraId="2FA7D97C" w14:textId="77777777" w:rsidTr="00FF7089">
        <w:tc>
          <w:tcPr>
            <w:tcW w:w="1046" w:type="dxa"/>
          </w:tcPr>
          <w:p w14:paraId="12826DBC" w14:textId="318FE5CE" w:rsidR="00E02047" w:rsidRPr="00E02047" w:rsidRDefault="00E02047" w:rsidP="00E02047">
            <w:pPr>
              <w:pStyle w:val="SilverApplicationText"/>
              <w:spacing w:line="276" w:lineRule="auto"/>
              <w:rPr>
                <w:color w:val="auto"/>
              </w:rPr>
            </w:pPr>
            <w:r w:rsidRPr="00E02047">
              <w:rPr>
                <w:color w:val="auto"/>
              </w:rPr>
              <w:t>SAP3.7c</w:t>
            </w:r>
          </w:p>
        </w:tc>
        <w:tc>
          <w:tcPr>
            <w:tcW w:w="6824" w:type="dxa"/>
          </w:tcPr>
          <w:p w14:paraId="30B87687" w14:textId="786FCC26" w:rsidR="00E02047" w:rsidRPr="00E02047" w:rsidRDefault="00E02047" w:rsidP="00E02047">
            <w:pPr>
              <w:pStyle w:val="SilverApplicationText"/>
              <w:spacing w:line="276" w:lineRule="auto"/>
              <w:rPr>
                <w:color w:val="auto"/>
              </w:rPr>
            </w:pPr>
            <w:r w:rsidRPr="00E02047">
              <w:rPr>
                <w:color w:val="auto"/>
              </w:rPr>
              <w:t>Trial the delivery of workshops by a senior member of the relevant job family from another Institute where PDR is perceived more positively. Gather feedback from attendees and use this to inform next steps.</w:t>
            </w:r>
          </w:p>
        </w:tc>
      </w:tr>
    </w:tbl>
    <w:p w14:paraId="151DBAF3" w14:textId="75EEA81B" w:rsidR="009164D0" w:rsidRDefault="009164D0" w:rsidP="00556BEF">
      <w:pPr>
        <w:pStyle w:val="SilverApplicationText"/>
        <w:rPr>
          <w:color w:val="auto"/>
        </w:rPr>
      </w:pPr>
    </w:p>
    <w:p w14:paraId="5FB4034D" w14:textId="17EF859B" w:rsidR="00E965F5" w:rsidRDefault="00E965F5" w:rsidP="00556BEF">
      <w:pPr>
        <w:pStyle w:val="SilverApplicationText"/>
        <w:rPr>
          <w:color w:val="auto"/>
        </w:rPr>
      </w:pPr>
    </w:p>
    <w:p w14:paraId="67270A18" w14:textId="77777777" w:rsidR="00E965F5" w:rsidRDefault="00E965F5" w:rsidP="00556BEF">
      <w:pPr>
        <w:pStyle w:val="SilverApplicationText"/>
        <w:rPr>
          <w:color w:val="auto"/>
        </w:rPr>
      </w:pPr>
    </w:p>
    <w:p w14:paraId="35E729C8" w14:textId="7AE193D9" w:rsidR="0006458C" w:rsidRPr="0006458C" w:rsidRDefault="00C24792" w:rsidP="0006458C">
      <w:pPr>
        <w:pStyle w:val="SilverApplicationText"/>
        <w:tabs>
          <w:tab w:val="left" w:pos="567"/>
        </w:tabs>
        <w:spacing w:before="120" w:after="120"/>
        <w:rPr>
          <w:color w:val="auto"/>
        </w:rPr>
      </w:pPr>
      <w:r>
        <w:rPr>
          <w:color w:val="auto"/>
        </w:rPr>
        <w:t xml:space="preserve"> </w:t>
      </w:r>
      <w:r w:rsidR="00556BEF">
        <w:rPr>
          <w:color w:val="auto"/>
        </w:rPr>
        <w:t>(i</w:t>
      </w:r>
      <w:r w:rsidR="0006458C" w:rsidRPr="0006458C">
        <w:rPr>
          <w:color w:val="auto"/>
        </w:rPr>
        <w:t>ii)</w:t>
      </w:r>
      <w:r w:rsidR="0006458C" w:rsidRPr="0006458C">
        <w:rPr>
          <w:color w:val="auto"/>
        </w:rPr>
        <w:tab/>
        <w:t>Support given to professional and support staff for career progression</w:t>
      </w:r>
    </w:p>
    <w:p w14:paraId="003AAB49" w14:textId="77777777" w:rsidR="0006458C" w:rsidRPr="0006458C" w:rsidRDefault="0006458C" w:rsidP="0006458C">
      <w:pPr>
        <w:pStyle w:val="SilverApplicationText"/>
        <w:ind w:left="567"/>
        <w:rPr>
          <w:i/>
          <w:color w:val="auto"/>
        </w:rPr>
      </w:pPr>
      <w:r w:rsidRPr="0006458C">
        <w:rPr>
          <w:i/>
          <w:color w:val="auto"/>
        </w:rPr>
        <w:t>Comment and reflect on support given to professional and support staff to assist in their career progression.</w:t>
      </w:r>
    </w:p>
    <w:p w14:paraId="0B570BB9" w14:textId="77777777" w:rsidR="00556BEF" w:rsidRDefault="00556BEF" w:rsidP="0006458C">
      <w:pPr>
        <w:pStyle w:val="SilverApplicationText"/>
        <w:rPr>
          <w:color w:val="auto"/>
        </w:rPr>
      </w:pPr>
    </w:p>
    <w:p w14:paraId="46F927E9" w14:textId="7CB315EE" w:rsidR="0006458C" w:rsidRPr="0006458C" w:rsidRDefault="007955ED" w:rsidP="00B65F25">
      <w:pPr>
        <w:pStyle w:val="SilverApplicationText"/>
        <w:rPr>
          <w:color w:val="auto"/>
        </w:rPr>
      </w:pPr>
      <w:r>
        <w:rPr>
          <w:color w:val="auto"/>
        </w:rPr>
        <w:t>W</w:t>
      </w:r>
      <w:r w:rsidR="00B65F25">
        <w:rPr>
          <w:color w:val="auto"/>
        </w:rPr>
        <w:t xml:space="preserve">e </w:t>
      </w:r>
      <w:r>
        <w:rPr>
          <w:color w:val="auto"/>
        </w:rPr>
        <w:t>will</w:t>
      </w:r>
      <w:r w:rsidR="00B65F25">
        <w:rPr>
          <w:color w:val="auto"/>
        </w:rPr>
        <w:t xml:space="preserve"> encourage P&amp;S staff and their line managers to use PDR to discuss career progression and identify development activities</w:t>
      </w:r>
      <w:r w:rsidR="00CE6973">
        <w:rPr>
          <w:color w:val="auto"/>
        </w:rPr>
        <w:t>, supporting external training via the new training fund</w:t>
      </w:r>
      <w:r w:rsidR="00B65F25">
        <w:rPr>
          <w:color w:val="auto"/>
        </w:rPr>
        <w:t xml:space="preserve"> (</w:t>
      </w:r>
      <w:r w:rsidR="00B65F25" w:rsidRPr="00776621">
        <w:rPr>
          <w:b/>
          <w:bCs/>
          <w:color w:val="FF0000"/>
        </w:rPr>
        <w:t>SAP3.8</w:t>
      </w:r>
      <w:r w:rsidR="005B647A">
        <w:rPr>
          <w:b/>
          <w:bCs/>
          <w:color w:val="FF0000"/>
        </w:rPr>
        <w:t>a</w:t>
      </w:r>
      <w:r w:rsidR="00B65F25">
        <w:rPr>
          <w:color w:val="auto"/>
        </w:rPr>
        <w:t>).  We will</w:t>
      </w:r>
      <w:r w:rsidR="00CE6973">
        <w:rPr>
          <w:color w:val="auto"/>
        </w:rPr>
        <w:t xml:space="preserve"> </w:t>
      </w:r>
      <w:r w:rsidR="00B65F25">
        <w:rPr>
          <w:color w:val="auto"/>
        </w:rPr>
        <w:t>continue to support the regrading applications.</w:t>
      </w:r>
    </w:p>
    <w:p w14:paraId="5F7CDD6D" w14:textId="16DC6E8D" w:rsidR="0006458C" w:rsidRPr="0006458C" w:rsidRDefault="0006458C" w:rsidP="0006458C">
      <w:pPr>
        <w:pStyle w:val="SilverApplicationText"/>
        <w:rPr>
          <w:color w:val="auto"/>
        </w:rPr>
      </w:pPr>
    </w:p>
    <w:p w14:paraId="73D4DBA6" w14:textId="77777777" w:rsidR="00E95404" w:rsidRDefault="0006458C" w:rsidP="0006458C">
      <w:pPr>
        <w:pStyle w:val="SilverApplicationText"/>
        <w:rPr>
          <w:color w:val="auto"/>
        </w:rPr>
      </w:pPr>
      <w:r w:rsidRPr="0006458C">
        <w:rPr>
          <w:color w:val="auto"/>
        </w:rPr>
        <w:t>Two new initiatives are in development across the University</w:t>
      </w:r>
      <w:r w:rsidR="00E95404">
        <w:rPr>
          <w:color w:val="auto"/>
        </w:rPr>
        <w:t>:</w:t>
      </w:r>
    </w:p>
    <w:p w14:paraId="4FDD0FD3" w14:textId="77777777" w:rsidR="00E95404" w:rsidRDefault="00E95404" w:rsidP="00E95404">
      <w:pPr>
        <w:pStyle w:val="SilverApplicationText"/>
        <w:rPr>
          <w:color w:val="auto"/>
        </w:rPr>
      </w:pPr>
    </w:p>
    <w:p w14:paraId="23CAFB58" w14:textId="235E5416" w:rsidR="00E95404" w:rsidRDefault="00E95404" w:rsidP="00516583">
      <w:pPr>
        <w:pStyle w:val="SilverApplicationText"/>
        <w:numPr>
          <w:ilvl w:val="0"/>
          <w:numId w:val="23"/>
        </w:numPr>
        <w:ind w:left="567" w:hanging="567"/>
        <w:rPr>
          <w:color w:val="auto"/>
        </w:rPr>
      </w:pPr>
      <w:r w:rsidRPr="00E95404">
        <w:rPr>
          <w:color w:val="auto"/>
        </w:rPr>
        <w:t>The</w:t>
      </w:r>
      <w:r>
        <w:rPr>
          <w:i/>
          <w:iCs/>
          <w:color w:val="auto"/>
        </w:rPr>
        <w:t xml:space="preserve"> </w:t>
      </w:r>
      <w:r w:rsidR="00AF1DD4" w:rsidRPr="00E95404">
        <w:rPr>
          <w:i/>
          <w:iCs/>
          <w:color w:val="auto"/>
        </w:rPr>
        <w:t>Glasgow Professional Behavioural Competency Framework</w:t>
      </w:r>
      <w:r w:rsidR="00AF1DD4" w:rsidRPr="00E95404">
        <w:rPr>
          <w:color w:val="auto"/>
        </w:rPr>
        <w:t xml:space="preserve"> comprises eight </w:t>
      </w:r>
      <w:r w:rsidRPr="00E95404">
        <w:rPr>
          <w:color w:val="auto"/>
        </w:rPr>
        <w:t xml:space="preserve">behavioural clusters to define how P&amp;S </w:t>
      </w:r>
      <w:r w:rsidR="007955ED">
        <w:rPr>
          <w:color w:val="auto"/>
        </w:rPr>
        <w:t xml:space="preserve">staff </w:t>
      </w:r>
      <w:r w:rsidRPr="00E95404">
        <w:rPr>
          <w:color w:val="auto"/>
        </w:rPr>
        <w:t xml:space="preserve">can contribute to </w:t>
      </w:r>
      <w:r w:rsidR="007955ED">
        <w:rPr>
          <w:color w:val="auto"/>
        </w:rPr>
        <w:t>individual and</w:t>
      </w:r>
      <w:r w:rsidRPr="00E95404">
        <w:rPr>
          <w:color w:val="auto"/>
        </w:rPr>
        <w:t xml:space="preserve"> organisati</w:t>
      </w:r>
      <w:r w:rsidR="007955ED">
        <w:rPr>
          <w:color w:val="auto"/>
        </w:rPr>
        <w:t>onal success</w:t>
      </w:r>
      <w:r w:rsidRPr="00E95404">
        <w:rPr>
          <w:color w:val="auto"/>
        </w:rPr>
        <w:t xml:space="preserve">. The Framework will be </w:t>
      </w:r>
      <w:r w:rsidR="00AF1DD4" w:rsidRPr="00E95404">
        <w:rPr>
          <w:color w:val="auto"/>
        </w:rPr>
        <w:t xml:space="preserve">used for recruitment &amp; selection, </w:t>
      </w:r>
      <w:r w:rsidR="007955ED">
        <w:rPr>
          <w:color w:val="auto"/>
        </w:rPr>
        <w:t>PDR</w:t>
      </w:r>
      <w:r w:rsidR="00AF1DD4" w:rsidRPr="00E95404">
        <w:rPr>
          <w:color w:val="auto"/>
        </w:rPr>
        <w:t xml:space="preserve"> discussions and career progression. </w:t>
      </w:r>
    </w:p>
    <w:p w14:paraId="50E78F95" w14:textId="7AD7DD24" w:rsidR="00B65F25" w:rsidRPr="00E95404" w:rsidRDefault="00B65F25" w:rsidP="00516583">
      <w:pPr>
        <w:pStyle w:val="SilverApplicationText"/>
        <w:numPr>
          <w:ilvl w:val="0"/>
          <w:numId w:val="23"/>
        </w:numPr>
        <w:ind w:left="567" w:hanging="567"/>
        <w:rPr>
          <w:color w:val="auto"/>
        </w:rPr>
      </w:pPr>
      <w:r w:rsidRPr="00E95404">
        <w:rPr>
          <w:color w:val="auto"/>
        </w:rPr>
        <w:t xml:space="preserve">UoG is a signatory of the </w:t>
      </w:r>
      <w:r w:rsidRPr="00E95404">
        <w:rPr>
          <w:i/>
          <w:iCs/>
          <w:color w:val="auto"/>
        </w:rPr>
        <w:t>Technician’s Commitment</w:t>
      </w:r>
      <w:r w:rsidRPr="00E95404">
        <w:rPr>
          <w:color w:val="auto"/>
        </w:rPr>
        <w:t xml:space="preserve">, a UK-wide initiative </w:t>
      </w:r>
      <w:r w:rsidR="00C21758">
        <w:rPr>
          <w:color w:val="auto"/>
        </w:rPr>
        <w:t>ensuring</w:t>
      </w:r>
      <w:r w:rsidRPr="00E95404">
        <w:rPr>
          <w:color w:val="auto"/>
        </w:rPr>
        <w:t xml:space="preserve"> visibility, recognition, career development and sustainability for all </w:t>
      </w:r>
      <w:r w:rsidR="00C21758">
        <w:rPr>
          <w:color w:val="auto"/>
        </w:rPr>
        <w:t xml:space="preserve">HE </w:t>
      </w:r>
      <w:r w:rsidRPr="00E95404">
        <w:rPr>
          <w:color w:val="auto"/>
        </w:rPr>
        <w:t xml:space="preserve">technicians. UoG recently launched an associated Action Plan </w:t>
      </w:r>
      <w:r w:rsidR="00C21758">
        <w:rPr>
          <w:color w:val="auto"/>
        </w:rPr>
        <w:t>including</w:t>
      </w:r>
      <w:r w:rsidRPr="00E95404">
        <w:rPr>
          <w:color w:val="auto"/>
        </w:rPr>
        <w:t xml:space="preserve"> support for the professionalisation and career development of technicians. III technicians, including 6 champions (3F/3M) are playing key roles in delivering this Action Plan locally.  </w:t>
      </w:r>
    </w:p>
    <w:p w14:paraId="6FE91983" w14:textId="77777777" w:rsidR="00B65F25" w:rsidRDefault="00B65F25" w:rsidP="00B65F25">
      <w:pPr>
        <w:pStyle w:val="SilverApplicationText"/>
        <w:rPr>
          <w:color w:val="auto"/>
        </w:rPr>
      </w:pPr>
    </w:p>
    <w:p w14:paraId="62B1FBD0" w14:textId="77777777" w:rsidR="008D3183" w:rsidRDefault="0006458C" w:rsidP="0006458C">
      <w:pPr>
        <w:pStyle w:val="SilverApplicationText"/>
        <w:rPr>
          <w:color w:val="auto"/>
        </w:rPr>
      </w:pPr>
      <w:r>
        <w:rPr>
          <w:color w:val="auto"/>
        </w:rPr>
        <w:t xml:space="preserve">To complement these initiatives, we will trial the provision of funding to support technicians wishing to apply for Chartered Scientist status and the participation of </w:t>
      </w:r>
      <w:r w:rsidR="006454A8" w:rsidRPr="00712FB0">
        <w:rPr>
          <w:color w:val="auto"/>
        </w:rPr>
        <w:t xml:space="preserve">P&amp;S </w:t>
      </w:r>
      <w:r>
        <w:rPr>
          <w:color w:val="auto"/>
        </w:rPr>
        <w:t xml:space="preserve">staff in leadership courses, including the Aurora Programme. </w:t>
      </w:r>
    </w:p>
    <w:p w14:paraId="2CA89C4C" w14:textId="456934A4" w:rsidR="008D3183" w:rsidRDefault="007C70E1" w:rsidP="0006458C">
      <w:pPr>
        <w:pStyle w:val="SilverApplicationText"/>
        <w:rPr>
          <w:color w:val="auto"/>
        </w:rPr>
      </w:pPr>
      <w:r>
        <w:rPr>
          <w:noProof/>
          <w:lang w:eastAsia="zh-CN"/>
        </w:rPr>
        <mc:AlternateContent>
          <mc:Choice Requires="wps">
            <w:drawing>
              <wp:anchor distT="0" distB="0" distL="114300" distR="114300" simplePos="0" relativeHeight="251658275" behindDoc="0" locked="0" layoutInCell="1" allowOverlap="1" wp14:anchorId="220C6AF0" wp14:editId="61899162">
                <wp:simplePos x="0" y="0"/>
                <wp:positionH relativeFrom="column">
                  <wp:posOffset>-109717</wp:posOffset>
                </wp:positionH>
                <wp:positionV relativeFrom="paragraph">
                  <wp:posOffset>98839</wp:posOffset>
                </wp:positionV>
                <wp:extent cx="5073015" cy="1150620"/>
                <wp:effectExtent l="12700" t="12700" r="6985" b="259080"/>
                <wp:wrapNone/>
                <wp:docPr id="215" name="Rounded Rectangular Callout 215"/>
                <wp:cNvGraphicFramePr/>
                <a:graphic xmlns:a="http://schemas.openxmlformats.org/drawingml/2006/main">
                  <a:graphicData uri="http://schemas.microsoft.com/office/word/2010/wordprocessingShape">
                    <wps:wsp>
                      <wps:cNvSpPr/>
                      <wps:spPr>
                        <a:xfrm>
                          <a:off x="0" y="0"/>
                          <a:ext cx="5073015" cy="1150620"/>
                        </a:xfrm>
                        <a:prstGeom prst="wedgeRoundRectCallout">
                          <a:avLst>
                            <a:gd name="adj1" fmla="val -41234"/>
                            <a:gd name="adj2" fmla="val 69877"/>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F265FB" w14:textId="77777777" w:rsidR="00D80129" w:rsidRDefault="00D80129" w:rsidP="008D31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1FD8494D">
              <v:shape id="Rounded Rectangular Callout 215" style="position:absolute;margin-left:-8.65pt;margin-top:7.8pt;width:399.45pt;height:90.6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57" filled="f" strokecolor="#00b0f0" strokeweight="2pt" type="#_x0000_t62" adj="1893,25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" w14:anchorId="220C6AF0">
                <v:textbox>
                  <w:txbxContent>
                    <w:p w:rsidR="00D80129" w:rsidP="008D3183" w:rsidRDefault="00D80129" w14:paraId="2DBF0D7D" w14:textId="77777777">
                      <w:pPr>
                        <w:jc w:val="center"/>
                      </w:pPr>
                    </w:p>
                  </w:txbxContent>
                </v:textbox>
              </v:shape>
            </w:pict>
          </mc:Fallback>
        </mc:AlternateContent>
      </w:r>
    </w:p>
    <w:p w14:paraId="0EFF1ABC" w14:textId="2D61020F" w:rsidR="00A05CC9" w:rsidRDefault="00A35CA6" w:rsidP="0006458C">
      <w:pPr>
        <w:pStyle w:val="SilverApplicationText"/>
        <w:rPr>
          <w:color w:val="auto"/>
        </w:rPr>
      </w:pPr>
      <w:r w:rsidRPr="008D3183">
        <w:rPr>
          <w:b/>
          <w:bCs/>
          <w:color w:val="auto"/>
        </w:rPr>
        <w:t xml:space="preserve">One </w:t>
      </w:r>
      <w:r w:rsidR="00ED20F8">
        <w:rPr>
          <w:b/>
          <w:bCs/>
          <w:color w:val="auto"/>
        </w:rPr>
        <w:t>G8 female</w:t>
      </w:r>
      <w:r w:rsidR="00ED20F8" w:rsidRPr="008D3183">
        <w:rPr>
          <w:b/>
          <w:bCs/>
          <w:color w:val="auto"/>
        </w:rPr>
        <w:t xml:space="preserve"> </w:t>
      </w:r>
      <w:r w:rsidRPr="008D3183">
        <w:rPr>
          <w:b/>
          <w:bCs/>
          <w:color w:val="auto"/>
        </w:rPr>
        <w:t xml:space="preserve">P&amp;S staff who attended </w:t>
      </w:r>
      <w:r w:rsidR="002530DF" w:rsidRPr="008D3183">
        <w:rPr>
          <w:b/>
          <w:bCs/>
          <w:color w:val="auto"/>
        </w:rPr>
        <w:t>Aurora</w:t>
      </w:r>
      <w:r w:rsidRPr="008D3183">
        <w:rPr>
          <w:b/>
          <w:bCs/>
          <w:color w:val="auto"/>
        </w:rPr>
        <w:t xml:space="preserve"> training commented</w:t>
      </w:r>
      <w:r>
        <w:rPr>
          <w:color w:val="auto"/>
        </w:rPr>
        <w:t>:</w:t>
      </w:r>
    </w:p>
    <w:p w14:paraId="1DE7BE5A" w14:textId="3292C5F0" w:rsidR="0006458C" w:rsidRDefault="00DB709E" w:rsidP="007C70E1">
      <w:pPr>
        <w:pStyle w:val="SilverApplicationText"/>
        <w:spacing w:before="200"/>
        <w:rPr>
          <w:i/>
          <w:iCs/>
          <w:color w:val="auto"/>
        </w:rPr>
      </w:pPr>
      <w:r w:rsidRPr="00DB709E">
        <w:rPr>
          <w:i/>
          <w:iCs/>
          <w:color w:val="auto"/>
        </w:rPr>
        <w:t>“</w:t>
      </w:r>
      <w:r w:rsidR="00A05CC9" w:rsidRPr="00DB709E">
        <w:rPr>
          <w:i/>
          <w:iCs/>
          <w:color w:val="auto"/>
        </w:rPr>
        <w:t>Participation in the programme challenged me to consider the many forms of leadership within the higher education landscape and to reflect on my approach to leadership as a P&amp;S staff member.</w:t>
      </w:r>
      <w:r w:rsidRPr="00DB709E">
        <w:rPr>
          <w:i/>
          <w:iCs/>
          <w:color w:val="auto"/>
        </w:rPr>
        <w:t>”</w:t>
      </w:r>
    </w:p>
    <w:p w14:paraId="7874F8FD" w14:textId="0429748F" w:rsidR="000D0E55" w:rsidRDefault="000D0E55" w:rsidP="0006458C">
      <w:pPr>
        <w:pStyle w:val="SilverApplicationText"/>
        <w:rPr>
          <w:i/>
          <w:iCs/>
          <w:color w:val="auto"/>
        </w:rPr>
      </w:pPr>
    </w:p>
    <w:p w14:paraId="42A28E40" w14:textId="77777777" w:rsidR="008D3183" w:rsidRDefault="008D3183" w:rsidP="0006458C">
      <w:pPr>
        <w:pStyle w:val="SilverApplicationText"/>
        <w:rPr>
          <w:color w:val="auto"/>
        </w:rPr>
      </w:pPr>
    </w:p>
    <w:p w14:paraId="0DB9CBED" w14:textId="77777777" w:rsidR="008D3183" w:rsidRDefault="008D3183" w:rsidP="0006458C">
      <w:pPr>
        <w:pStyle w:val="SilverApplicationText"/>
        <w:rPr>
          <w:color w:val="auto"/>
        </w:rPr>
      </w:pPr>
    </w:p>
    <w:p w14:paraId="506E7573" w14:textId="0F56734F" w:rsidR="000D0E55" w:rsidRPr="005B647A" w:rsidRDefault="000D0E55" w:rsidP="0006458C">
      <w:pPr>
        <w:pStyle w:val="SilverApplicationText"/>
        <w:rPr>
          <w:b/>
          <w:bCs/>
          <w:color w:val="auto"/>
        </w:rPr>
      </w:pPr>
      <w:r w:rsidRPr="005B647A">
        <w:rPr>
          <w:b/>
          <w:bCs/>
          <w:color w:val="auto"/>
        </w:rPr>
        <w:t>SAP Actions</w:t>
      </w:r>
    </w:p>
    <w:tbl>
      <w:tblPr>
        <w:tblStyle w:val="TableGrid"/>
        <w:tblW w:w="0" w:type="auto"/>
        <w:tblLook w:val="04A0" w:firstRow="1" w:lastRow="0" w:firstColumn="1" w:lastColumn="0" w:noHBand="0" w:noVBand="1"/>
      </w:tblPr>
      <w:tblGrid>
        <w:gridCol w:w="988"/>
        <w:gridCol w:w="6882"/>
      </w:tblGrid>
      <w:tr w:rsidR="005B647A" w14:paraId="7DF797FD" w14:textId="77777777" w:rsidTr="00FF7089">
        <w:tc>
          <w:tcPr>
            <w:tcW w:w="988" w:type="dxa"/>
          </w:tcPr>
          <w:p w14:paraId="73DD3CB5" w14:textId="77777777" w:rsidR="005B647A" w:rsidRDefault="005B647A" w:rsidP="00FF7089">
            <w:pPr>
              <w:pStyle w:val="SilverApplicationText"/>
              <w:rPr>
                <w:color w:val="auto"/>
              </w:rPr>
            </w:pPr>
            <w:r>
              <w:rPr>
                <w:color w:val="auto"/>
              </w:rPr>
              <w:t>SAP3.6c</w:t>
            </w:r>
          </w:p>
        </w:tc>
        <w:tc>
          <w:tcPr>
            <w:tcW w:w="6882" w:type="dxa"/>
          </w:tcPr>
          <w:p w14:paraId="096EE298" w14:textId="759B44F9" w:rsidR="005B647A" w:rsidRDefault="005B647A" w:rsidP="00FF7089">
            <w:pPr>
              <w:pStyle w:val="SilverApplicationText"/>
              <w:rPr>
                <w:color w:val="auto"/>
              </w:rPr>
            </w:pPr>
            <w:r w:rsidRPr="00652F86">
              <w:rPr>
                <w:color w:val="auto"/>
              </w:rPr>
              <w:t>Raise awareness of the Technician’s Commitment and Action Plan amongst P&amp;S staff and their line managers with a dedicated session at the P&amp;S staff away day, updates at townhall meetings, and information on the AS website and circulated in the weekly newsletter</w:t>
            </w:r>
            <w:r w:rsidR="007C70E1">
              <w:rPr>
                <w:color w:val="auto"/>
              </w:rPr>
              <w:t>.</w:t>
            </w:r>
          </w:p>
        </w:tc>
      </w:tr>
      <w:tr w:rsidR="005B647A" w14:paraId="3007BBBE" w14:textId="77777777" w:rsidTr="00FF7089">
        <w:tc>
          <w:tcPr>
            <w:tcW w:w="988" w:type="dxa"/>
          </w:tcPr>
          <w:p w14:paraId="1E8EBCA6" w14:textId="77777777" w:rsidR="005B647A" w:rsidRDefault="005B647A" w:rsidP="00FF7089">
            <w:pPr>
              <w:pStyle w:val="SilverApplicationText"/>
              <w:rPr>
                <w:color w:val="auto"/>
              </w:rPr>
            </w:pPr>
            <w:r>
              <w:rPr>
                <w:color w:val="auto"/>
              </w:rPr>
              <w:t>SAP3.6d</w:t>
            </w:r>
          </w:p>
        </w:tc>
        <w:tc>
          <w:tcPr>
            <w:tcW w:w="6882" w:type="dxa"/>
          </w:tcPr>
          <w:p w14:paraId="64E7E9F8" w14:textId="60B205A2" w:rsidR="005B647A" w:rsidRDefault="005B647A" w:rsidP="00FF7089">
            <w:pPr>
              <w:pStyle w:val="SilverApplicationText"/>
              <w:rPr>
                <w:color w:val="auto"/>
              </w:rPr>
            </w:pPr>
            <w:r w:rsidRPr="00652F86">
              <w:rPr>
                <w:color w:val="auto"/>
              </w:rPr>
              <w:t>Raise awareness of the new Glasgow Professional Behavioural Competency Framework amongst P&amp;S staff and their line managers with a dedicated session at the P&amp;S staff away day, and information on the AS website and circulated in the weekly newsletter</w:t>
            </w:r>
            <w:r w:rsidR="007C70E1">
              <w:rPr>
                <w:color w:val="auto"/>
              </w:rPr>
              <w:t>.</w:t>
            </w:r>
          </w:p>
        </w:tc>
      </w:tr>
      <w:tr w:rsidR="005B647A" w14:paraId="6F1DE329" w14:textId="77777777" w:rsidTr="00FF7089">
        <w:tc>
          <w:tcPr>
            <w:tcW w:w="988" w:type="dxa"/>
          </w:tcPr>
          <w:p w14:paraId="33BA2A09" w14:textId="77777777" w:rsidR="005B647A" w:rsidRDefault="005B647A" w:rsidP="00FF7089">
            <w:pPr>
              <w:pStyle w:val="SilverApplicationText"/>
              <w:rPr>
                <w:color w:val="auto"/>
              </w:rPr>
            </w:pPr>
            <w:r>
              <w:rPr>
                <w:color w:val="auto"/>
              </w:rPr>
              <w:t>SAP3.6e</w:t>
            </w:r>
          </w:p>
        </w:tc>
        <w:tc>
          <w:tcPr>
            <w:tcW w:w="6882" w:type="dxa"/>
          </w:tcPr>
          <w:p w14:paraId="07EB7616" w14:textId="77777777" w:rsidR="005B647A" w:rsidRDefault="005B647A" w:rsidP="00FF7089">
            <w:pPr>
              <w:pStyle w:val="SilverApplicationText"/>
              <w:rPr>
                <w:color w:val="auto"/>
              </w:rPr>
            </w:pPr>
            <w:r w:rsidRPr="00652F86">
              <w:rPr>
                <w:color w:val="auto"/>
              </w:rPr>
              <w:t>Implement new fund for external training/conference attendance for P&amp;S staff, including funding to support ‘Chartered Scientist’ training for Technicians.</w:t>
            </w:r>
          </w:p>
        </w:tc>
      </w:tr>
      <w:tr w:rsidR="005B647A" w14:paraId="7B5DDE18" w14:textId="77777777" w:rsidTr="00FF7089">
        <w:tc>
          <w:tcPr>
            <w:tcW w:w="988" w:type="dxa"/>
          </w:tcPr>
          <w:p w14:paraId="68A08C6F" w14:textId="77777777" w:rsidR="005B647A" w:rsidRDefault="005B647A" w:rsidP="00FF7089">
            <w:pPr>
              <w:pStyle w:val="SilverApplicationText"/>
              <w:rPr>
                <w:color w:val="auto"/>
              </w:rPr>
            </w:pPr>
            <w:r>
              <w:rPr>
                <w:color w:val="auto"/>
              </w:rPr>
              <w:t>SAP3.6f</w:t>
            </w:r>
          </w:p>
        </w:tc>
        <w:tc>
          <w:tcPr>
            <w:tcW w:w="6882" w:type="dxa"/>
          </w:tcPr>
          <w:p w14:paraId="723877EE" w14:textId="49581DB7" w:rsidR="005B647A" w:rsidRDefault="005B647A" w:rsidP="00FF7089">
            <w:pPr>
              <w:pStyle w:val="SilverApplicationText"/>
              <w:rPr>
                <w:color w:val="auto"/>
              </w:rPr>
            </w:pPr>
            <w:r w:rsidRPr="00652F86">
              <w:rPr>
                <w:color w:val="auto"/>
              </w:rPr>
              <w:t>Provide funding for at least one member of P&amp;S staff to undertake external Leadership training annually whist continuing to nominate staff for internal UoG leadership training.</w:t>
            </w:r>
          </w:p>
        </w:tc>
      </w:tr>
      <w:tr w:rsidR="005B647A" w14:paraId="710E4683" w14:textId="77777777" w:rsidTr="00FF7089">
        <w:tc>
          <w:tcPr>
            <w:tcW w:w="988" w:type="dxa"/>
          </w:tcPr>
          <w:p w14:paraId="5B1E29A4" w14:textId="77777777" w:rsidR="005B647A" w:rsidRDefault="005B647A" w:rsidP="00FF7089">
            <w:pPr>
              <w:pStyle w:val="SilverApplicationText"/>
              <w:rPr>
                <w:color w:val="auto"/>
              </w:rPr>
            </w:pPr>
            <w:r>
              <w:rPr>
                <w:color w:val="auto"/>
              </w:rPr>
              <w:t>SAP3.8a</w:t>
            </w:r>
          </w:p>
        </w:tc>
        <w:tc>
          <w:tcPr>
            <w:tcW w:w="6882" w:type="dxa"/>
          </w:tcPr>
          <w:p w14:paraId="2F305A36" w14:textId="77777777" w:rsidR="005B647A" w:rsidRPr="00914B7E" w:rsidRDefault="005B647A" w:rsidP="00FF7089">
            <w:pPr>
              <w:pStyle w:val="SilverApplicationText"/>
              <w:rPr>
                <w:color w:val="auto"/>
              </w:rPr>
            </w:pPr>
            <w:r w:rsidRPr="00914B7E">
              <w:rPr>
                <w:color w:val="auto"/>
              </w:rPr>
              <w:t xml:space="preserve">Improve visibility of funds for training and opportunities for career development by creating </w:t>
            </w:r>
          </w:p>
          <w:p w14:paraId="6D019717" w14:textId="77777777" w:rsidR="005B647A" w:rsidRDefault="005B647A" w:rsidP="00FF7089">
            <w:pPr>
              <w:pStyle w:val="SilverApplicationText"/>
              <w:rPr>
                <w:color w:val="auto"/>
              </w:rPr>
            </w:pPr>
            <w:r w:rsidRPr="00914B7E">
              <w:rPr>
                <w:color w:val="auto"/>
              </w:rPr>
              <w:t>(i) a Technician’s online hub and (ii) an MPA online hub with information on training funds, career development &amp; training opportunities, outreach activities and job family specific information e.g. Glasgow Professional Behavioural Competencies Framework, MPA network, Technician’s Commitment. Circulate information at launch of annual PDR and periodically promote through the weekly newsletter and twitter feeds.</w:t>
            </w:r>
          </w:p>
        </w:tc>
      </w:tr>
      <w:tr w:rsidR="005B647A" w:rsidRPr="00914B7E" w14:paraId="112D4E19" w14:textId="77777777" w:rsidTr="00FF7089">
        <w:tc>
          <w:tcPr>
            <w:tcW w:w="988" w:type="dxa"/>
          </w:tcPr>
          <w:p w14:paraId="4BB404DA" w14:textId="77777777" w:rsidR="005B647A" w:rsidRDefault="005B647A" w:rsidP="00FF7089">
            <w:pPr>
              <w:pStyle w:val="SilverApplicationText"/>
              <w:rPr>
                <w:color w:val="auto"/>
              </w:rPr>
            </w:pPr>
            <w:r>
              <w:rPr>
                <w:color w:val="auto"/>
              </w:rPr>
              <w:t>SAP4.3c</w:t>
            </w:r>
          </w:p>
        </w:tc>
        <w:tc>
          <w:tcPr>
            <w:tcW w:w="6882" w:type="dxa"/>
          </w:tcPr>
          <w:p w14:paraId="542B0360" w14:textId="288EF763" w:rsidR="005B647A" w:rsidRPr="00914B7E" w:rsidRDefault="005B647A" w:rsidP="00FF7089">
            <w:pPr>
              <w:pStyle w:val="SilverApplicationText"/>
              <w:rPr>
                <w:color w:val="auto"/>
              </w:rPr>
            </w:pPr>
            <w:r w:rsidRPr="00391417">
              <w:rPr>
                <w:color w:val="auto"/>
              </w:rPr>
              <w:t>Collaborate with other Institutes and Schools in MVLS to pool staff resources and numbers and extend mentorship scheme to P&amp;S staff</w:t>
            </w:r>
            <w:r w:rsidR="007C70E1">
              <w:rPr>
                <w:color w:val="auto"/>
              </w:rPr>
              <w:t>.</w:t>
            </w:r>
            <w:r w:rsidRPr="00391417">
              <w:rPr>
                <w:color w:val="auto"/>
              </w:rPr>
              <w:t xml:space="preserve">  </w:t>
            </w:r>
          </w:p>
        </w:tc>
      </w:tr>
      <w:tr w:rsidR="005B647A" w:rsidRPr="00914B7E" w14:paraId="31F056F8" w14:textId="77777777" w:rsidTr="00FF7089">
        <w:tc>
          <w:tcPr>
            <w:tcW w:w="988" w:type="dxa"/>
          </w:tcPr>
          <w:p w14:paraId="1219CEDB" w14:textId="77777777" w:rsidR="005B647A" w:rsidRDefault="005B647A" w:rsidP="00FF7089">
            <w:pPr>
              <w:pStyle w:val="SilverApplicationText"/>
              <w:rPr>
                <w:color w:val="auto"/>
              </w:rPr>
            </w:pPr>
            <w:r>
              <w:rPr>
                <w:color w:val="auto"/>
              </w:rPr>
              <w:t>SAP5.4</w:t>
            </w:r>
          </w:p>
        </w:tc>
        <w:tc>
          <w:tcPr>
            <w:tcW w:w="6882" w:type="dxa"/>
          </w:tcPr>
          <w:p w14:paraId="03215CC3" w14:textId="0FB55B26" w:rsidR="005B647A" w:rsidRPr="00914B7E" w:rsidRDefault="005B647A" w:rsidP="00FF7089">
            <w:pPr>
              <w:pStyle w:val="SilverApplicationText"/>
              <w:rPr>
                <w:color w:val="auto"/>
              </w:rPr>
            </w:pPr>
            <w:bookmarkStart w:id="3" w:name="_Hlk24714927"/>
            <w:r w:rsidRPr="00391417">
              <w:rPr>
                <w:color w:val="auto"/>
              </w:rPr>
              <w:t>Webpage profiles for all P&amp;S staff who wish to have one, with automatic updating of publications from Enlighten database</w:t>
            </w:r>
            <w:bookmarkEnd w:id="3"/>
            <w:r w:rsidR="007C70E1">
              <w:rPr>
                <w:color w:val="auto"/>
              </w:rPr>
              <w:t>.</w:t>
            </w:r>
          </w:p>
        </w:tc>
      </w:tr>
    </w:tbl>
    <w:p w14:paraId="7903D36E" w14:textId="264E4577" w:rsidR="00920C5B" w:rsidRDefault="00920C5B" w:rsidP="0006458C">
      <w:pPr>
        <w:pStyle w:val="SilverApplicationText"/>
        <w:rPr>
          <w:color w:val="auto"/>
        </w:rPr>
      </w:pPr>
    </w:p>
    <w:p w14:paraId="23CBB342" w14:textId="77777777" w:rsidR="00BE6E67" w:rsidRDefault="00BE6E67" w:rsidP="0006458C">
      <w:pPr>
        <w:pStyle w:val="SilverApplicationText"/>
        <w:rPr>
          <w:color w:val="auto"/>
        </w:rPr>
      </w:pPr>
    </w:p>
    <w:p w14:paraId="05D56CA1" w14:textId="3A18A5E8" w:rsidR="007A69CD" w:rsidRDefault="007A69CD" w:rsidP="007A69CD">
      <w:pPr>
        <w:pStyle w:val="SilverApplicationText"/>
        <w:rPr>
          <w:color w:val="auto"/>
        </w:rPr>
      </w:pPr>
    </w:p>
    <w:p w14:paraId="301E9774" w14:textId="241145FF" w:rsidR="007A69CD" w:rsidRPr="00CE6973" w:rsidRDefault="00973EDC" w:rsidP="007A69CD">
      <w:pPr>
        <w:pStyle w:val="SilverApplicationText"/>
        <w:rPr>
          <w:i/>
          <w:iCs/>
          <w:color w:val="auto"/>
        </w:rPr>
      </w:pPr>
      <w:r>
        <w:rPr>
          <w:i/>
          <w:iCs/>
          <w:color w:val="auto"/>
        </w:rPr>
        <w:t>501 words</w:t>
      </w:r>
    </w:p>
    <w:p w14:paraId="0CF8EC5D" w14:textId="5DA4077A" w:rsidR="007A69CD" w:rsidRPr="00E965F5" w:rsidRDefault="00691FAD" w:rsidP="00E965F5">
      <w:pPr>
        <w:spacing w:before="0" w:line="240" w:lineRule="auto"/>
        <w:rPr>
          <w:color w:val="000000" w:themeColor="background2"/>
          <w:sz w:val="22"/>
        </w:rPr>
      </w:pPr>
      <w:r>
        <w:br w:type="page"/>
      </w:r>
    </w:p>
    <w:p w14:paraId="04E5E496" w14:textId="77777777" w:rsidR="002530DF" w:rsidRPr="00A776F5" w:rsidRDefault="002530DF" w:rsidP="002530DF">
      <w:pPr>
        <w:pStyle w:val="Heading2"/>
        <w:numPr>
          <w:ilvl w:val="1"/>
          <w:numId w:val="4"/>
        </w:numPr>
        <w:ind w:left="567" w:hanging="567"/>
        <w:rPr>
          <w:caps w:val="0"/>
        </w:rPr>
      </w:pPr>
      <w:r w:rsidRPr="00A776F5">
        <w:rPr>
          <w:caps w:val="0"/>
        </w:rPr>
        <w:t>Flexible working and managing career breaks</w:t>
      </w:r>
    </w:p>
    <w:p w14:paraId="027F0C16" w14:textId="19CF4DD7" w:rsidR="002530DF" w:rsidRDefault="002530DF" w:rsidP="002530DF">
      <w:pPr>
        <w:pStyle w:val="BodyCopy"/>
      </w:pPr>
      <w:r w:rsidRPr="00CE6973">
        <w:t>Note: Present professional and support staff and academic staff data separately</w:t>
      </w:r>
    </w:p>
    <w:p w14:paraId="17B9506E" w14:textId="7B4D0C9F" w:rsidR="00A776F5" w:rsidRDefault="00A776F5" w:rsidP="00575367">
      <w:pPr>
        <w:pStyle w:val="BodyCopy"/>
      </w:pPr>
      <w:r w:rsidRPr="007A69CD">
        <w:t>Cover</w:t>
      </w:r>
      <w:r>
        <w:t xml:space="preserve"> and support for maternity and adoption leave: before leave </w:t>
      </w:r>
    </w:p>
    <w:p w14:paraId="0075752F" w14:textId="6AAC5F71" w:rsidR="000F0239" w:rsidRDefault="00A776F5" w:rsidP="00516583">
      <w:pPr>
        <w:pStyle w:val="BodyCopyIndent"/>
        <w:numPr>
          <w:ilvl w:val="0"/>
          <w:numId w:val="35"/>
        </w:numPr>
        <w:rPr>
          <w:i/>
        </w:rPr>
      </w:pPr>
      <w:r w:rsidRPr="00355AC3">
        <w:rPr>
          <w:i/>
        </w:rPr>
        <w:t>Explain what support the department offers to staff before they go on maternity and adoption leave.</w:t>
      </w:r>
    </w:p>
    <w:p w14:paraId="3ED6FF4E" w14:textId="24A22506" w:rsidR="004A4969" w:rsidRDefault="00C2409F" w:rsidP="00092D1F">
      <w:pPr>
        <w:pStyle w:val="BodyCopyIndent"/>
        <w:tabs>
          <w:tab w:val="clear" w:pos="567"/>
          <w:tab w:val="left" w:pos="0"/>
        </w:tabs>
        <w:ind w:left="0"/>
        <w:rPr>
          <w:szCs w:val="22"/>
          <w:shd w:val="clear" w:color="auto" w:fill="FFFFFF" w:themeFill="background1"/>
        </w:rPr>
      </w:pPr>
      <w:r>
        <w:rPr>
          <w:szCs w:val="22"/>
          <w:shd w:val="clear" w:color="auto" w:fill="FFFFFF" w:themeFill="background1"/>
        </w:rPr>
        <w:t>III and UoG are committed to supporting staff planning maternity/paternity/adoption leave. Relevant</w:t>
      </w:r>
      <w:r w:rsidR="0036021B">
        <w:rPr>
          <w:szCs w:val="22"/>
          <w:shd w:val="clear" w:color="auto" w:fill="FFFFFF" w:themeFill="background1"/>
        </w:rPr>
        <w:t xml:space="preserve"> </w:t>
      </w:r>
      <w:r w:rsidR="00071D0A" w:rsidRPr="00071D0A">
        <w:rPr>
          <w:szCs w:val="22"/>
          <w:shd w:val="clear" w:color="auto" w:fill="FFFFFF" w:themeFill="background1"/>
        </w:rPr>
        <w:t>policies</w:t>
      </w:r>
      <w:r w:rsidR="00DB709E">
        <w:rPr>
          <w:szCs w:val="22"/>
          <w:shd w:val="clear" w:color="auto" w:fill="FFFFFF" w:themeFill="background1"/>
        </w:rPr>
        <w:t xml:space="preserve"> </w:t>
      </w:r>
      <w:r>
        <w:rPr>
          <w:szCs w:val="22"/>
          <w:shd w:val="clear" w:color="auto" w:fill="FFFFFF" w:themeFill="background1"/>
        </w:rPr>
        <w:t xml:space="preserve">and guidance documents </w:t>
      </w:r>
      <w:r w:rsidR="00DB709E">
        <w:rPr>
          <w:szCs w:val="22"/>
          <w:shd w:val="clear" w:color="auto" w:fill="FFFFFF" w:themeFill="background1"/>
        </w:rPr>
        <w:t xml:space="preserve">are </w:t>
      </w:r>
      <w:r w:rsidR="00DE1F4E">
        <w:rPr>
          <w:szCs w:val="22"/>
          <w:shd w:val="clear" w:color="auto" w:fill="FFFFFF" w:themeFill="background1"/>
        </w:rPr>
        <w:t xml:space="preserve">included </w:t>
      </w:r>
      <w:r w:rsidR="00071D0A" w:rsidRPr="00071D0A">
        <w:rPr>
          <w:szCs w:val="22"/>
          <w:shd w:val="clear" w:color="auto" w:fill="FFFFFF" w:themeFill="background1"/>
        </w:rPr>
        <w:t>in induction materials and</w:t>
      </w:r>
      <w:r w:rsidR="00DB709E">
        <w:rPr>
          <w:szCs w:val="22"/>
          <w:shd w:val="clear" w:color="auto" w:fill="FFFFFF" w:themeFill="background1"/>
        </w:rPr>
        <w:t xml:space="preserve"> </w:t>
      </w:r>
      <w:r w:rsidR="00DE1F4E">
        <w:rPr>
          <w:szCs w:val="22"/>
          <w:shd w:val="clear" w:color="auto" w:fill="FFFFFF" w:themeFill="background1"/>
        </w:rPr>
        <w:t>highlighted on our AS</w:t>
      </w:r>
      <w:r w:rsidR="00071D0A" w:rsidRPr="00071D0A">
        <w:rPr>
          <w:szCs w:val="22"/>
          <w:shd w:val="clear" w:color="auto" w:fill="FFFFFF" w:themeFill="background1"/>
        </w:rPr>
        <w:t xml:space="preserve"> website</w:t>
      </w:r>
      <w:r>
        <w:rPr>
          <w:szCs w:val="22"/>
          <w:shd w:val="clear" w:color="auto" w:fill="FFFFFF" w:themeFill="background1"/>
        </w:rPr>
        <w:t xml:space="preserve">, including </w:t>
      </w:r>
      <w:r w:rsidR="00E636BA">
        <w:rPr>
          <w:szCs w:val="22"/>
          <w:shd w:val="clear" w:color="auto" w:fill="FFFFFF" w:themeFill="background1"/>
        </w:rPr>
        <w:t>a ‘</w:t>
      </w:r>
      <w:r w:rsidR="00E636BA" w:rsidRPr="00F2565D">
        <w:rPr>
          <w:i/>
          <w:iCs/>
          <w:szCs w:val="22"/>
          <w:shd w:val="clear" w:color="auto" w:fill="FFFFFF" w:themeFill="background1"/>
        </w:rPr>
        <w:t>M</w:t>
      </w:r>
      <w:r w:rsidR="00071D0A" w:rsidRPr="00F2565D">
        <w:rPr>
          <w:i/>
          <w:iCs/>
          <w:szCs w:val="22"/>
          <w:shd w:val="clear" w:color="auto" w:fill="FFFFFF" w:themeFill="background1"/>
        </w:rPr>
        <w:t xml:space="preserve">aternity </w:t>
      </w:r>
      <w:r w:rsidR="00E636BA" w:rsidRPr="00F2565D">
        <w:rPr>
          <w:i/>
          <w:iCs/>
          <w:szCs w:val="22"/>
          <w:shd w:val="clear" w:color="auto" w:fill="FFFFFF" w:themeFill="background1"/>
        </w:rPr>
        <w:t>L</w:t>
      </w:r>
      <w:r w:rsidR="00071D0A" w:rsidRPr="00F2565D">
        <w:rPr>
          <w:i/>
          <w:iCs/>
          <w:szCs w:val="22"/>
          <w:shd w:val="clear" w:color="auto" w:fill="FFFFFF" w:themeFill="background1"/>
        </w:rPr>
        <w:t>eave</w:t>
      </w:r>
      <w:r w:rsidR="00E636BA" w:rsidRPr="00F2565D">
        <w:rPr>
          <w:i/>
          <w:iCs/>
          <w:szCs w:val="22"/>
          <w:shd w:val="clear" w:color="auto" w:fill="FFFFFF" w:themeFill="background1"/>
        </w:rPr>
        <w:t>:</w:t>
      </w:r>
      <w:r w:rsidR="00071D0A" w:rsidRPr="00F2565D">
        <w:rPr>
          <w:i/>
          <w:iCs/>
          <w:szCs w:val="22"/>
          <w:shd w:val="clear" w:color="auto" w:fill="FFFFFF" w:themeFill="background1"/>
        </w:rPr>
        <w:t xml:space="preserve"> what to do &amp; when</w:t>
      </w:r>
      <w:r w:rsidR="00E636BA">
        <w:rPr>
          <w:szCs w:val="22"/>
          <w:shd w:val="clear" w:color="auto" w:fill="FFFFFF" w:themeFill="background1"/>
        </w:rPr>
        <w:t>?</w:t>
      </w:r>
      <w:r w:rsidR="00071D0A" w:rsidRPr="00071D0A">
        <w:rPr>
          <w:szCs w:val="22"/>
          <w:shd w:val="clear" w:color="auto" w:fill="FFFFFF" w:themeFill="background1"/>
        </w:rPr>
        <w:t>’ timeline</w:t>
      </w:r>
      <w:r w:rsidR="001B3691">
        <w:rPr>
          <w:szCs w:val="22"/>
          <w:shd w:val="clear" w:color="auto" w:fill="FFFFFF" w:themeFill="background1"/>
        </w:rPr>
        <w:t xml:space="preserve"> (BAP4.25</w:t>
      </w:r>
      <w:r w:rsidR="00F2565D">
        <w:rPr>
          <w:szCs w:val="22"/>
          <w:shd w:val="clear" w:color="auto" w:fill="FFFFFF" w:themeFill="background1"/>
        </w:rPr>
        <w:t xml:space="preserve"> – </w:t>
      </w:r>
      <w:r w:rsidR="00F2565D" w:rsidRPr="00533654">
        <w:rPr>
          <w:b/>
          <w:bCs/>
          <w:szCs w:val="22"/>
          <w:shd w:val="clear" w:color="auto" w:fill="FFFFFF" w:themeFill="background1"/>
        </w:rPr>
        <w:t>Table 5.</w:t>
      </w:r>
      <w:r w:rsidR="00460970" w:rsidRPr="00533654">
        <w:rPr>
          <w:b/>
          <w:bCs/>
          <w:szCs w:val="22"/>
          <w:shd w:val="clear" w:color="auto" w:fill="FFFFFF" w:themeFill="background1"/>
        </w:rPr>
        <w:t>13</w:t>
      </w:r>
      <w:r w:rsidR="001B3691">
        <w:rPr>
          <w:szCs w:val="22"/>
          <w:shd w:val="clear" w:color="auto" w:fill="FFFFFF" w:themeFill="background1"/>
        </w:rPr>
        <w:t>)</w:t>
      </w:r>
      <w:r w:rsidR="00071D0A" w:rsidRPr="00071D0A">
        <w:rPr>
          <w:szCs w:val="22"/>
          <w:shd w:val="clear" w:color="auto" w:fill="FFFFFF" w:themeFill="background1"/>
        </w:rPr>
        <w:t>.</w:t>
      </w:r>
      <w:r w:rsidR="004A4969">
        <w:rPr>
          <w:szCs w:val="22"/>
          <w:shd w:val="clear" w:color="auto" w:fill="FFFFFF" w:themeFill="background1"/>
        </w:rPr>
        <w:t xml:space="preserve"> </w:t>
      </w:r>
    </w:p>
    <w:p w14:paraId="0025DD51" w14:textId="55EA221A" w:rsidR="00F2565D" w:rsidRPr="00CE6973" w:rsidRDefault="00F2565D" w:rsidP="00092D1F">
      <w:pPr>
        <w:pStyle w:val="BodyCopyIndent"/>
        <w:tabs>
          <w:tab w:val="clear" w:pos="567"/>
          <w:tab w:val="left" w:pos="0"/>
        </w:tabs>
        <w:ind w:left="0"/>
        <w:rPr>
          <w:b/>
          <w:bCs/>
          <w:iCs/>
        </w:rPr>
      </w:pPr>
      <w:r w:rsidRPr="00CE6973">
        <w:rPr>
          <w:b/>
          <w:bCs/>
          <w:iCs/>
          <w:szCs w:val="22"/>
          <w:shd w:val="clear" w:color="auto" w:fill="FFFFFF" w:themeFill="background1"/>
        </w:rPr>
        <w:t>Table 5.</w:t>
      </w:r>
      <w:r w:rsidR="00CE6973" w:rsidRPr="00CE6973">
        <w:rPr>
          <w:b/>
          <w:bCs/>
          <w:iCs/>
          <w:szCs w:val="22"/>
          <w:shd w:val="clear" w:color="auto" w:fill="FFFFFF" w:themeFill="background1"/>
        </w:rPr>
        <w:t>1</w:t>
      </w:r>
      <w:r w:rsidR="00460970">
        <w:rPr>
          <w:b/>
          <w:bCs/>
          <w:iCs/>
          <w:szCs w:val="22"/>
          <w:shd w:val="clear" w:color="auto" w:fill="FFFFFF" w:themeFill="background1"/>
        </w:rPr>
        <w:t>3</w:t>
      </w:r>
      <w:r w:rsidRPr="00CE6973">
        <w:rPr>
          <w:b/>
          <w:bCs/>
          <w:iCs/>
          <w:szCs w:val="22"/>
          <w:shd w:val="clear" w:color="auto" w:fill="FFFFFF" w:themeFill="background1"/>
        </w:rPr>
        <w:t>: Maternity Leave: What to do &amp; when…</w:t>
      </w:r>
    </w:p>
    <w:tbl>
      <w:tblPr>
        <w:tblStyle w:val="TableGrid"/>
        <w:tblW w:w="0" w:type="auto"/>
        <w:tblLook w:val="04A0" w:firstRow="1" w:lastRow="0" w:firstColumn="1" w:lastColumn="0" w:noHBand="0" w:noVBand="1"/>
      </w:tblPr>
      <w:tblGrid>
        <w:gridCol w:w="1696"/>
        <w:gridCol w:w="6174"/>
      </w:tblGrid>
      <w:tr w:rsidR="00C2409F" w:rsidRPr="00F2565D" w14:paraId="7C492CC3" w14:textId="77777777" w:rsidTr="002415B0">
        <w:tc>
          <w:tcPr>
            <w:tcW w:w="7870" w:type="dxa"/>
            <w:gridSpan w:val="2"/>
          </w:tcPr>
          <w:p w14:paraId="2097D814" w14:textId="3FC5119C" w:rsidR="00C2409F" w:rsidRPr="00F2565D" w:rsidRDefault="00C2409F" w:rsidP="00C2409F">
            <w:pPr>
              <w:pStyle w:val="BodyCopyIndent"/>
              <w:tabs>
                <w:tab w:val="clear" w:pos="567"/>
                <w:tab w:val="left" w:pos="0"/>
              </w:tabs>
              <w:ind w:left="0"/>
              <w:jc w:val="center"/>
              <w:rPr>
                <w:b/>
                <w:bCs/>
                <w:sz w:val="20"/>
                <w:szCs w:val="21"/>
              </w:rPr>
            </w:pPr>
            <w:r w:rsidRPr="00F2565D">
              <w:rPr>
                <w:b/>
                <w:bCs/>
                <w:sz w:val="20"/>
                <w:szCs w:val="21"/>
              </w:rPr>
              <w:t>Maternity Leave: What to do &amp; when….</w:t>
            </w:r>
          </w:p>
        </w:tc>
      </w:tr>
      <w:tr w:rsidR="00C2409F" w:rsidRPr="00F2565D" w14:paraId="68A8D6A7" w14:textId="77777777" w:rsidTr="00C2409F">
        <w:tc>
          <w:tcPr>
            <w:tcW w:w="1696" w:type="dxa"/>
          </w:tcPr>
          <w:p w14:paraId="1E472935" w14:textId="5F076123" w:rsidR="00C2409F" w:rsidRPr="00F2565D" w:rsidRDefault="00C2409F" w:rsidP="00092D1F">
            <w:pPr>
              <w:pStyle w:val="BodyCopyIndent"/>
              <w:tabs>
                <w:tab w:val="clear" w:pos="567"/>
                <w:tab w:val="left" w:pos="0"/>
              </w:tabs>
              <w:ind w:left="0"/>
              <w:rPr>
                <w:b/>
                <w:bCs/>
                <w:sz w:val="20"/>
                <w:szCs w:val="21"/>
              </w:rPr>
            </w:pPr>
            <w:r w:rsidRPr="00F2565D">
              <w:rPr>
                <w:b/>
                <w:bCs/>
                <w:sz w:val="20"/>
                <w:szCs w:val="21"/>
              </w:rPr>
              <w:t>When</w:t>
            </w:r>
          </w:p>
        </w:tc>
        <w:tc>
          <w:tcPr>
            <w:tcW w:w="6174" w:type="dxa"/>
          </w:tcPr>
          <w:p w14:paraId="2B048D2E" w14:textId="3338FDED" w:rsidR="00C2409F" w:rsidRPr="00F2565D" w:rsidRDefault="00C2409F" w:rsidP="00092D1F">
            <w:pPr>
              <w:pStyle w:val="BodyCopyIndent"/>
              <w:tabs>
                <w:tab w:val="clear" w:pos="567"/>
                <w:tab w:val="left" w:pos="0"/>
              </w:tabs>
              <w:ind w:left="0"/>
              <w:rPr>
                <w:b/>
                <w:bCs/>
                <w:sz w:val="20"/>
                <w:szCs w:val="21"/>
              </w:rPr>
            </w:pPr>
            <w:r w:rsidRPr="00F2565D">
              <w:rPr>
                <w:b/>
                <w:bCs/>
                <w:sz w:val="20"/>
                <w:szCs w:val="21"/>
              </w:rPr>
              <w:t>What to do….</w:t>
            </w:r>
          </w:p>
        </w:tc>
      </w:tr>
      <w:tr w:rsidR="00C2409F" w:rsidRPr="00F2565D" w14:paraId="6039B057" w14:textId="77777777" w:rsidTr="00C2409F">
        <w:tc>
          <w:tcPr>
            <w:tcW w:w="1696" w:type="dxa"/>
          </w:tcPr>
          <w:p w14:paraId="303FC6AB" w14:textId="53127788" w:rsidR="00C2409F" w:rsidRPr="00F2565D" w:rsidRDefault="00C2409F" w:rsidP="00092D1F">
            <w:pPr>
              <w:pStyle w:val="BodyCopyIndent"/>
              <w:tabs>
                <w:tab w:val="clear" w:pos="567"/>
                <w:tab w:val="left" w:pos="0"/>
              </w:tabs>
              <w:ind w:left="0"/>
              <w:rPr>
                <w:sz w:val="20"/>
                <w:szCs w:val="21"/>
              </w:rPr>
            </w:pPr>
            <w:r w:rsidRPr="00F2565D">
              <w:rPr>
                <w:sz w:val="20"/>
                <w:szCs w:val="21"/>
              </w:rPr>
              <w:t>You know you’re pregnant</w:t>
            </w:r>
          </w:p>
        </w:tc>
        <w:tc>
          <w:tcPr>
            <w:tcW w:w="6174" w:type="dxa"/>
          </w:tcPr>
          <w:p w14:paraId="19B56D95" w14:textId="1D0D688E" w:rsidR="00C2409F" w:rsidRPr="00F2565D" w:rsidRDefault="00C2409F" w:rsidP="00092D1F">
            <w:pPr>
              <w:pStyle w:val="BodyCopyIndent"/>
              <w:tabs>
                <w:tab w:val="clear" w:pos="567"/>
                <w:tab w:val="left" w:pos="0"/>
              </w:tabs>
              <w:ind w:left="0"/>
              <w:rPr>
                <w:sz w:val="20"/>
                <w:szCs w:val="21"/>
              </w:rPr>
            </w:pPr>
            <w:r w:rsidRPr="00F2565D">
              <w:rPr>
                <w:sz w:val="20"/>
                <w:szCs w:val="21"/>
              </w:rPr>
              <w:t>Take a look at the University’s Maternity Leave Policy the Maternity Leave Policy - Toolkit, the Frequently Asked Questions - Maternity Policy and Shared Parental Leave Policy</w:t>
            </w:r>
          </w:p>
        </w:tc>
      </w:tr>
      <w:tr w:rsidR="00C2409F" w:rsidRPr="00F2565D" w14:paraId="15214136" w14:textId="77777777" w:rsidTr="00C2409F">
        <w:tc>
          <w:tcPr>
            <w:tcW w:w="1696" w:type="dxa"/>
          </w:tcPr>
          <w:p w14:paraId="202ED0D3" w14:textId="26DA5E00" w:rsidR="00C2409F" w:rsidRPr="00F2565D" w:rsidRDefault="00C2409F" w:rsidP="00092D1F">
            <w:pPr>
              <w:pStyle w:val="BodyCopyIndent"/>
              <w:tabs>
                <w:tab w:val="clear" w:pos="567"/>
                <w:tab w:val="left" w:pos="0"/>
              </w:tabs>
              <w:ind w:left="0"/>
              <w:rPr>
                <w:sz w:val="20"/>
                <w:szCs w:val="21"/>
              </w:rPr>
            </w:pPr>
            <w:r w:rsidRPr="00F2565D">
              <w:rPr>
                <w:sz w:val="20"/>
                <w:szCs w:val="21"/>
              </w:rPr>
              <w:t>You’re ready to tell your line manager</w:t>
            </w:r>
          </w:p>
        </w:tc>
        <w:tc>
          <w:tcPr>
            <w:tcW w:w="6174" w:type="dxa"/>
          </w:tcPr>
          <w:p w14:paraId="3F0DF29D" w14:textId="3C39DCC5" w:rsidR="00C2409F" w:rsidRPr="00F2565D" w:rsidRDefault="00C2409F" w:rsidP="00887DDA">
            <w:pPr>
              <w:pStyle w:val="BodyCopyIndent"/>
              <w:tabs>
                <w:tab w:val="clear" w:pos="567"/>
                <w:tab w:val="left" w:pos="0"/>
              </w:tabs>
              <w:ind w:left="0"/>
              <w:rPr>
                <w:sz w:val="20"/>
                <w:szCs w:val="21"/>
              </w:rPr>
            </w:pPr>
            <w:r w:rsidRPr="00F2565D">
              <w:rPr>
                <w:sz w:val="20"/>
                <w:szCs w:val="21"/>
              </w:rPr>
              <w:t>Let your line manager know you’re pregnant as soon as reasonably practicable so you can undertake any relevant risk assessments (</w:t>
            </w:r>
            <w:r w:rsidR="00F2565D">
              <w:rPr>
                <w:sz w:val="20"/>
                <w:szCs w:val="21"/>
              </w:rPr>
              <w:t xml:space="preserve">with </w:t>
            </w:r>
            <w:r w:rsidRPr="00F2565D">
              <w:rPr>
                <w:sz w:val="20"/>
                <w:szCs w:val="21"/>
              </w:rPr>
              <w:t>a local Health &amp; Safety Officer)</w:t>
            </w:r>
            <w:r w:rsidR="00F2565D">
              <w:rPr>
                <w:sz w:val="20"/>
                <w:szCs w:val="21"/>
              </w:rPr>
              <w:t>. D</w:t>
            </w:r>
            <w:r w:rsidRPr="00F2565D">
              <w:rPr>
                <w:sz w:val="20"/>
                <w:szCs w:val="21"/>
              </w:rPr>
              <w:t>iscuss your attendance at antenatal appointments</w:t>
            </w:r>
            <w:r w:rsidR="00887DDA">
              <w:rPr>
                <w:sz w:val="20"/>
                <w:szCs w:val="21"/>
              </w:rPr>
              <w:t xml:space="preserve">, </w:t>
            </w:r>
            <w:r w:rsidRPr="00F2565D">
              <w:rPr>
                <w:sz w:val="20"/>
                <w:szCs w:val="21"/>
              </w:rPr>
              <w:t>how/when you’d like others to find out about your pregnancy</w:t>
            </w:r>
            <w:r w:rsidR="00887DDA">
              <w:rPr>
                <w:sz w:val="20"/>
                <w:szCs w:val="21"/>
              </w:rPr>
              <w:t xml:space="preserve"> and p</w:t>
            </w:r>
            <w:r w:rsidR="00887DDA" w:rsidRPr="00887DDA">
              <w:rPr>
                <w:sz w:val="20"/>
                <w:szCs w:val="21"/>
              </w:rPr>
              <w:t>lans for maternity cover arrangements</w:t>
            </w:r>
            <w:r w:rsidR="00887DDA">
              <w:rPr>
                <w:sz w:val="20"/>
                <w:szCs w:val="21"/>
              </w:rPr>
              <w:t>.</w:t>
            </w:r>
          </w:p>
        </w:tc>
      </w:tr>
      <w:tr w:rsidR="00C2409F" w:rsidRPr="00F2565D" w14:paraId="4F7E47D1" w14:textId="77777777" w:rsidTr="00C2409F">
        <w:tc>
          <w:tcPr>
            <w:tcW w:w="1696" w:type="dxa"/>
          </w:tcPr>
          <w:p w14:paraId="37CF75BB" w14:textId="5A730F2B" w:rsidR="00C2409F" w:rsidRPr="00F2565D" w:rsidRDefault="00F2565D" w:rsidP="00092D1F">
            <w:pPr>
              <w:pStyle w:val="BodyCopyIndent"/>
              <w:tabs>
                <w:tab w:val="clear" w:pos="567"/>
                <w:tab w:val="left" w:pos="0"/>
              </w:tabs>
              <w:ind w:left="0"/>
              <w:rPr>
                <w:sz w:val="20"/>
                <w:szCs w:val="21"/>
              </w:rPr>
            </w:pPr>
            <w:r w:rsidRPr="00F2565D">
              <w:rPr>
                <w:sz w:val="20"/>
                <w:szCs w:val="21"/>
              </w:rPr>
              <w:t>You’re considering your options for maternity pay and leave</w:t>
            </w:r>
          </w:p>
        </w:tc>
        <w:tc>
          <w:tcPr>
            <w:tcW w:w="6174" w:type="dxa"/>
          </w:tcPr>
          <w:p w14:paraId="2CE45ADB" w14:textId="42A1C4EC" w:rsidR="00C2409F" w:rsidRPr="00F2565D" w:rsidRDefault="00F2565D" w:rsidP="00092D1F">
            <w:pPr>
              <w:pStyle w:val="BodyCopyIndent"/>
              <w:tabs>
                <w:tab w:val="clear" w:pos="567"/>
                <w:tab w:val="left" w:pos="0"/>
              </w:tabs>
              <w:ind w:left="0"/>
              <w:rPr>
                <w:sz w:val="20"/>
                <w:szCs w:val="21"/>
              </w:rPr>
            </w:pPr>
            <w:r w:rsidRPr="00F2565D">
              <w:rPr>
                <w:sz w:val="20"/>
                <w:szCs w:val="21"/>
              </w:rPr>
              <w:t>Review the options available and discuss this with your line manager. You might also find it helpful to discuss the options available to you with the College’s HR Team</w:t>
            </w:r>
          </w:p>
        </w:tc>
      </w:tr>
      <w:tr w:rsidR="00C2409F" w:rsidRPr="00F2565D" w14:paraId="29D48433" w14:textId="77777777" w:rsidTr="00C2409F">
        <w:tc>
          <w:tcPr>
            <w:tcW w:w="1696" w:type="dxa"/>
          </w:tcPr>
          <w:p w14:paraId="3A9608F9" w14:textId="0F828495" w:rsidR="00C2409F" w:rsidRPr="00F2565D" w:rsidRDefault="00F2565D" w:rsidP="00092D1F">
            <w:pPr>
              <w:pStyle w:val="BodyCopyIndent"/>
              <w:tabs>
                <w:tab w:val="clear" w:pos="567"/>
                <w:tab w:val="left" w:pos="0"/>
              </w:tabs>
              <w:ind w:left="0"/>
              <w:rPr>
                <w:sz w:val="20"/>
                <w:szCs w:val="21"/>
              </w:rPr>
            </w:pPr>
            <w:r w:rsidRPr="00F2565D">
              <w:rPr>
                <w:sz w:val="20"/>
                <w:szCs w:val="21"/>
              </w:rPr>
              <w:t>You’ve decided on your maternity leave dates and payment option</w:t>
            </w:r>
          </w:p>
        </w:tc>
        <w:tc>
          <w:tcPr>
            <w:tcW w:w="6174" w:type="dxa"/>
          </w:tcPr>
          <w:p w14:paraId="28E30F73" w14:textId="575B8207" w:rsidR="00C2409F" w:rsidRPr="00F2565D" w:rsidRDefault="00F2565D" w:rsidP="00092D1F">
            <w:pPr>
              <w:pStyle w:val="BodyCopyIndent"/>
              <w:tabs>
                <w:tab w:val="clear" w:pos="567"/>
                <w:tab w:val="left" w:pos="0"/>
              </w:tabs>
              <w:ind w:left="0"/>
              <w:rPr>
                <w:sz w:val="20"/>
                <w:szCs w:val="21"/>
              </w:rPr>
            </w:pPr>
            <w:r w:rsidRPr="00F2565D">
              <w:rPr>
                <w:sz w:val="20"/>
                <w:szCs w:val="21"/>
              </w:rPr>
              <w:t>Enter a formal request for maternity leave through Employee Self Service giving the date you plan to begin your maternity leave and the payment option you’ve selected</w:t>
            </w:r>
          </w:p>
        </w:tc>
      </w:tr>
      <w:tr w:rsidR="00C2409F" w:rsidRPr="00F2565D" w14:paraId="71B2DAB8" w14:textId="77777777" w:rsidTr="00C2409F">
        <w:tc>
          <w:tcPr>
            <w:tcW w:w="1696" w:type="dxa"/>
          </w:tcPr>
          <w:p w14:paraId="58E04EB3" w14:textId="6AE1891A" w:rsidR="00C2409F" w:rsidRPr="00F2565D" w:rsidRDefault="00F2565D" w:rsidP="00092D1F">
            <w:pPr>
              <w:pStyle w:val="BodyCopyIndent"/>
              <w:tabs>
                <w:tab w:val="clear" w:pos="567"/>
                <w:tab w:val="left" w:pos="0"/>
              </w:tabs>
              <w:ind w:left="0"/>
              <w:rPr>
                <w:sz w:val="20"/>
                <w:szCs w:val="21"/>
              </w:rPr>
            </w:pPr>
            <w:r w:rsidRPr="00F2565D">
              <w:rPr>
                <w:sz w:val="20"/>
                <w:szCs w:val="21"/>
              </w:rPr>
              <w:t>Before you go on maternity leave</w:t>
            </w:r>
          </w:p>
        </w:tc>
        <w:tc>
          <w:tcPr>
            <w:tcW w:w="6174" w:type="dxa"/>
          </w:tcPr>
          <w:p w14:paraId="05BCC964" w14:textId="77777777" w:rsidR="00F2565D" w:rsidRPr="00F2565D" w:rsidRDefault="00F2565D" w:rsidP="006C73BA">
            <w:pPr>
              <w:pStyle w:val="BodyCopyIndent"/>
              <w:tabs>
                <w:tab w:val="clear" w:pos="567"/>
                <w:tab w:val="left" w:pos="0"/>
              </w:tabs>
              <w:ind w:left="0"/>
              <w:rPr>
                <w:sz w:val="20"/>
                <w:szCs w:val="21"/>
              </w:rPr>
            </w:pPr>
            <w:r w:rsidRPr="00F2565D">
              <w:rPr>
                <w:sz w:val="20"/>
                <w:szCs w:val="21"/>
              </w:rPr>
              <w:t>There are a few more things you should discuss with your line manager:</w:t>
            </w:r>
          </w:p>
          <w:p w14:paraId="6B56F789" w14:textId="0DD26D66" w:rsidR="00F2565D" w:rsidRPr="00F2565D" w:rsidRDefault="00F2565D" w:rsidP="00516583">
            <w:pPr>
              <w:pStyle w:val="BodyCopyIndent"/>
              <w:numPr>
                <w:ilvl w:val="0"/>
                <w:numId w:val="26"/>
              </w:numPr>
              <w:tabs>
                <w:tab w:val="clear" w:pos="567"/>
                <w:tab w:val="left" w:pos="0"/>
                <w:tab w:val="left" w:pos="183"/>
              </w:tabs>
              <w:ind w:left="183" w:hanging="183"/>
              <w:rPr>
                <w:sz w:val="20"/>
                <w:szCs w:val="21"/>
              </w:rPr>
            </w:pPr>
            <w:r w:rsidRPr="00F2565D">
              <w:rPr>
                <w:sz w:val="20"/>
                <w:szCs w:val="21"/>
              </w:rPr>
              <w:t>Agree handover arrangements</w:t>
            </w:r>
          </w:p>
          <w:p w14:paraId="02634021" w14:textId="5CBBA26B" w:rsidR="00F2565D" w:rsidRPr="00F2565D" w:rsidRDefault="00F2565D" w:rsidP="00516583">
            <w:pPr>
              <w:pStyle w:val="BodyCopyIndent"/>
              <w:numPr>
                <w:ilvl w:val="0"/>
                <w:numId w:val="26"/>
              </w:numPr>
              <w:tabs>
                <w:tab w:val="clear" w:pos="567"/>
                <w:tab w:val="left" w:pos="0"/>
                <w:tab w:val="left" w:pos="183"/>
              </w:tabs>
              <w:ind w:left="183" w:hanging="183"/>
              <w:rPr>
                <w:sz w:val="20"/>
                <w:szCs w:val="21"/>
              </w:rPr>
            </w:pPr>
            <w:r w:rsidRPr="00F2565D">
              <w:rPr>
                <w:sz w:val="20"/>
                <w:szCs w:val="21"/>
              </w:rPr>
              <w:t>Discuss and agree how contact will be managed during your maternity leave period</w:t>
            </w:r>
          </w:p>
          <w:p w14:paraId="349FE11F" w14:textId="2552BDD6" w:rsidR="00F2565D" w:rsidRPr="00F2565D" w:rsidRDefault="00F2565D" w:rsidP="00516583">
            <w:pPr>
              <w:pStyle w:val="BodyCopyIndent"/>
              <w:numPr>
                <w:ilvl w:val="0"/>
                <w:numId w:val="26"/>
              </w:numPr>
              <w:tabs>
                <w:tab w:val="clear" w:pos="567"/>
                <w:tab w:val="left" w:pos="0"/>
                <w:tab w:val="left" w:pos="183"/>
              </w:tabs>
              <w:ind w:left="183" w:hanging="183"/>
              <w:rPr>
                <w:sz w:val="20"/>
                <w:szCs w:val="21"/>
              </w:rPr>
            </w:pPr>
            <w:r>
              <w:rPr>
                <w:sz w:val="20"/>
                <w:szCs w:val="21"/>
              </w:rPr>
              <w:t xml:space="preserve">Use of </w:t>
            </w:r>
            <w:r w:rsidRPr="00F2565D">
              <w:rPr>
                <w:sz w:val="20"/>
                <w:szCs w:val="21"/>
              </w:rPr>
              <w:t>Keeping In Touch (KIT) days</w:t>
            </w:r>
          </w:p>
          <w:p w14:paraId="748C1F67" w14:textId="724981D9" w:rsidR="00F2565D" w:rsidRPr="00F2565D" w:rsidRDefault="00F2565D" w:rsidP="00516583">
            <w:pPr>
              <w:pStyle w:val="BodyCopyIndent"/>
              <w:numPr>
                <w:ilvl w:val="0"/>
                <w:numId w:val="26"/>
              </w:numPr>
              <w:tabs>
                <w:tab w:val="clear" w:pos="567"/>
                <w:tab w:val="left" w:pos="0"/>
                <w:tab w:val="left" w:pos="183"/>
              </w:tabs>
              <w:ind w:left="183" w:hanging="183"/>
              <w:rPr>
                <w:sz w:val="20"/>
                <w:szCs w:val="21"/>
              </w:rPr>
            </w:pPr>
            <w:r w:rsidRPr="00F2565D">
              <w:rPr>
                <w:sz w:val="20"/>
                <w:szCs w:val="21"/>
              </w:rPr>
              <w:t>How will you use any annual leave remaining and new leave accrued Return to work plans (if known), including any plans to request a change to working pattern(if known)</w:t>
            </w:r>
          </w:p>
          <w:p w14:paraId="30380F61" w14:textId="6B81C65B" w:rsidR="00C2409F" w:rsidRPr="00F2565D" w:rsidRDefault="00F2565D" w:rsidP="00516583">
            <w:pPr>
              <w:pStyle w:val="BodyCopyIndent"/>
              <w:numPr>
                <w:ilvl w:val="0"/>
                <w:numId w:val="26"/>
              </w:numPr>
              <w:tabs>
                <w:tab w:val="clear" w:pos="567"/>
                <w:tab w:val="left" w:pos="0"/>
              </w:tabs>
              <w:ind w:left="183" w:hanging="183"/>
              <w:rPr>
                <w:sz w:val="20"/>
                <w:szCs w:val="21"/>
              </w:rPr>
            </w:pPr>
            <w:r w:rsidRPr="00F2565D">
              <w:rPr>
                <w:sz w:val="20"/>
                <w:szCs w:val="21"/>
              </w:rPr>
              <w:t xml:space="preserve">Academic staff should consider the </w:t>
            </w:r>
            <w:r w:rsidR="009740F3">
              <w:rPr>
                <w:sz w:val="20"/>
                <w:szCs w:val="21"/>
              </w:rPr>
              <w:t xml:space="preserve">College-wide </w:t>
            </w:r>
            <w:r w:rsidRPr="00F2565D">
              <w:rPr>
                <w:sz w:val="20"/>
                <w:szCs w:val="21"/>
              </w:rPr>
              <w:t xml:space="preserve">Academic Returners </w:t>
            </w:r>
            <w:r w:rsidR="009740F3">
              <w:rPr>
                <w:sz w:val="20"/>
                <w:szCs w:val="21"/>
              </w:rPr>
              <w:t>Fund</w:t>
            </w:r>
            <w:r w:rsidR="009740F3" w:rsidRPr="00F2565D">
              <w:rPr>
                <w:sz w:val="20"/>
                <w:szCs w:val="21"/>
              </w:rPr>
              <w:t xml:space="preserve"> </w:t>
            </w:r>
            <w:r w:rsidRPr="00F2565D">
              <w:rPr>
                <w:sz w:val="20"/>
                <w:szCs w:val="21"/>
              </w:rPr>
              <w:t>Support Scheme</w:t>
            </w:r>
          </w:p>
        </w:tc>
      </w:tr>
      <w:tr w:rsidR="00C2409F" w:rsidRPr="00F2565D" w14:paraId="74E276A2" w14:textId="77777777" w:rsidTr="00C2409F">
        <w:tc>
          <w:tcPr>
            <w:tcW w:w="1696" w:type="dxa"/>
          </w:tcPr>
          <w:p w14:paraId="757DC6EB" w14:textId="07FD9D16" w:rsidR="00C2409F" w:rsidRPr="00F2565D" w:rsidRDefault="00F2565D" w:rsidP="00092D1F">
            <w:pPr>
              <w:pStyle w:val="BodyCopyIndent"/>
              <w:tabs>
                <w:tab w:val="clear" w:pos="567"/>
                <w:tab w:val="left" w:pos="0"/>
              </w:tabs>
              <w:ind w:left="0"/>
              <w:rPr>
                <w:sz w:val="20"/>
                <w:szCs w:val="21"/>
              </w:rPr>
            </w:pPr>
            <w:r w:rsidRPr="00F2565D">
              <w:rPr>
                <w:sz w:val="20"/>
                <w:szCs w:val="21"/>
              </w:rPr>
              <w:t>During your maternity leave</w:t>
            </w:r>
          </w:p>
        </w:tc>
        <w:tc>
          <w:tcPr>
            <w:tcW w:w="6174" w:type="dxa"/>
          </w:tcPr>
          <w:p w14:paraId="75450BCC" w14:textId="4C1E9019" w:rsidR="00C2409F" w:rsidRPr="00F2565D" w:rsidRDefault="00F2565D" w:rsidP="00092D1F">
            <w:pPr>
              <w:pStyle w:val="BodyCopyIndent"/>
              <w:tabs>
                <w:tab w:val="clear" w:pos="567"/>
                <w:tab w:val="left" w:pos="0"/>
              </w:tabs>
              <w:ind w:left="0"/>
              <w:rPr>
                <w:sz w:val="20"/>
                <w:szCs w:val="21"/>
              </w:rPr>
            </w:pPr>
            <w:r w:rsidRPr="00F2565D">
              <w:rPr>
                <w:sz w:val="20"/>
                <w:szCs w:val="21"/>
              </w:rPr>
              <w:t>Maintain contact as previously agreed with your line manager, including using KIT days Discuss your requirements for returning to work e.g. breastfeeding facilities, risk assessments, workload, additional support, potential training requirements etc</w:t>
            </w:r>
          </w:p>
        </w:tc>
      </w:tr>
      <w:tr w:rsidR="00C2409F" w:rsidRPr="00F2565D" w14:paraId="65EB6FF2" w14:textId="77777777" w:rsidTr="00C2409F">
        <w:tc>
          <w:tcPr>
            <w:tcW w:w="1696" w:type="dxa"/>
          </w:tcPr>
          <w:p w14:paraId="7D3A53BC" w14:textId="661A036E" w:rsidR="00C2409F" w:rsidRPr="00F2565D" w:rsidRDefault="00F2565D" w:rsidP="00F2565D">
            <w:pPr>
              <w:pStyle w:val="BodyCopyIndent"/>
              <w:tabs>
                <w:tab w:val="clear" w:pos="567"/>
                <w:tab w:val="left" w:pos="0"/>
              </w:tabs>
              <w:ind w:left="0"/>
              <w:rPr>
                <w:sz w:val="20"/>
                <w:szCs w:val="21"/>
              </w:rPr>
            </w:pPr>
            <w:r w:rsidRPr="00F2565D">
              <w:rPr>
                <w:sz w:val="20"/>
                <w:szCs w:val="21"/>
              </w:rPr>
              <w:t>At least 8 weeks before the end of your maternity leave</w:t>
            </w:r>
          </w:p>
        </w:tc>
        <w:tc>
          <w:tcPr>
            <w:tcW w:w="6174" w:type="dxa"/>
          </w:tcPr>
          <w:p w14:paraId="41AB5BBE" w14:textId="24673619" w:rsidR="00C2409F" w:rsidRPr="00F2565D" w:rsidRDefault="00F2565D" w:rsidP="00092D1F">
            <w:pPr>
              <w:pStyle w:val="BodyCopyIndent"/>
              <w:tabs>
                <w:tab w:val="clear" w:pos="567"/>
                <w:tab w:val="left" w:pos="0"/>
              </w:tabs>
              <w:ind w:left="0"/>
              <w:rPr>
                <w:sz w:val="20"/>
                <w:szCs w:val="21"/>
              </w:rPr>
            </w:pPr>
            <w:r w:rsidRPr="00F2565D">
              <w:rPr>
                <w:sz w:val="20"/>
                <w:szCs w:val="21"/>
              </w:rPr>
              <w:t>If you wish to return to work before your maternity leave period ends (52 weeks) you should contact your line manager at least eight weeks before you want to come back</w:t>
            </w:r>
          </w:p>
        </w:tc>
      </w:tr>
      <w:tr w:rsidR="00C2409F" w:rsidRPr="00F2565D" w14:paraId="6072FD03" w14:textId="77777777" w:rsidTr="00C2409F">
        <w:tc>
          <w:tcPr>
            <w:tcW w:w="1696" w:type="dxa"/>
          </w:tcPr>
          <w:p w14:paraId="296CB30A" w14:textId="7A7BBEE9" w:rsidR="00C2409F" w:rsidRPr="00F2565D" w:rsidRDefault="00F2565D" w:rsidP="00092D1F">
            <w:pPr>
              <w:pStyle w:val="BodyCopyIndent"/>
              <w:tabs>
                <w:tab w:val="clear" w:pos="567"/>
                <w:tab w:val="left" w:pos="0"/>
              </w:tabs>
              <w:ind w:left="0"/>
              <w:rPr>
                <w:sz w:val="20"/>
                <w:szCs w:val="21"/>
              </w:rPr>
            </w:pPr>
            <w:r w:rsidRPr="00F2565D">
              <w:rPr>
                <w:sz w:val="20"/>
                <w:szCs w:val="21"/>
              </w:rPr>
              <w:t>Before you return to work</w:t>
            </w:r>
          </w:p>
        </w:tc>
        <w:tc>
          <w:tcPr>
            <w:tcW w:w="6174" w:type="dxa"/>
          </w:tcPr>
          <w:p w14:paraId="312F1D3F" w14:textId="305CE3F1" w:rsidR="006C73BA" w:rsidRDefault="006C73BA" w:rsidP="00516583">
            <w:pPr>
              <w:pStyle w:val="BodyCopyIndent"/>
              <w:numPr>
                <w:ilvl w:val="0"/>
                <w:numId w:val="26"/>
              </w:numPr>
              <w:tabs>
                <w:tab w:val="clear" w:pos="567"/>
                <w:tab w:val="left" w:pos="0"/>
              </w:tabs>
              <w:ind w:left="183" w:hanging="183"/>
              <w:rPr>
                <w:sz w:val="20"/>
                <w:szCs w:val="21"/>
              </w:rPr>
            </w:pPr>
            <w:r>
              <w:rPr>
                <w:sz w:val="20"/>
                <w:szCs w:val="21"/>
              </w:rPr>
              <w:t xml:space="preserve">Discuss any </w:t>
            </w:r>
            <w:r w:rsidR="00F2565D" w:rsidRPr="00F2565D">
              <w:rPr>
                <w:sz w:val="20"/>
                <w:szCs w:val="21"/>
              </w:rPr>
              <w:t>flexible working arrangements in good time with your line manager so that the paperwork can be dealt with</w:t>
            </w:r>
          </w:p>
          <w:p w14:paraId="472F0013" w14:textId="77777777" w:rsidR="006C73BA" w:rsidRDefault="00F2565D" w:rsidP="00516583">
            <w:pPr>
              <w:pStyle w:val="BodyCopyIndent"/>
              <w:numPr>
                <w:ilvl w:val="0"/>
                <w:numId w:val="26"/>
              </w:numPr>
              <w:tabs>
                <w:tab w:val="clear" w:pos="567"/>
                <w:tab w:val="left" w:pos="0"/>
              </w:tabs>
              <w:ind w:left="183" w:hanging="183"/>
              <w:rPr>
                <w:sz w:val="20"/>
                <w:szCs w:val="21"/>
              </w:rPr>
            </w:pPr>
            <w:r w:rsidRPr="00F2565D">
              <w:rPr>
                <w:sz w:val="20"/>
                <w:szCs w:val="21"/>
              </w:rPr>
              <w:t xml:space="preserve">Will you apply for Childcare vouchers? </w:t>
            </w:r>
          </w:p>
          <w:p w14:paraId="5BA2EF85" w14:textId="77777777" w:rsidR="006C73BA" w:rsidRDefault="00F2565D" w:rsidP="00516583">
            <w:pPr>
              <w:pStyle w:val="BodyCopyIndent"/>
              <w:numPr>
                <w:ilvl w:val="0"/>
                <w:numId w:val="26"/>
              </w:numPr>
              <w:tabs>
                <w:tab w:val="clear" w:pos="567"/>
                <w:tab w:val="left" w:pos="0"/>
              </w:tabs>
              <w:ind w:left="183" w:hanging="183"/>
              <w:rPr>
                <w:sz w:val="20"/>
                <w:szCs w:val="21"/>
              </w:rPr>
            </w:pPr>
            <w:r w:rsidRPr="00F2565D">
              <w:rPr>
                <w:sz w:val="20"/>
                <w:szCs w:val="21"/>
              </w:rPr>
              <w:t xml:space="preserve">Academic staff should consider the Academic Returners Research Support Scheme and the Carers’ Conference Fund. </w:t>
            </w:r>
          </w:p>
          <w:p w14:paraId="4A1D487F" w14:textId="7122B5BC" w:rsidR="00C2409F" w:rsidRPr="00F2565D" w:rsidRDefault="00F2565D" w:rsidP="00516583">
            <w:pPr>
              <w:pStyle w:val="BodyCopyIndent"/>
              <w:numPr>
                <w:ilvl w:val="0"/>
                <w:numId w:val="26"/>
              </w:numPr>
              <w:tabs>
                <w:tab w:val="clear" w:pos="567"/>
                <w:tab w:val="left" w:pos="0"/>
              </w:tabs>
              <w:ind w:left="183" w:hanging="183"/>
              <w:rPr>
                <w:sz w:val="20"/>
                <w:szCs w:val="21"/>
              </w:rPr>
            </w:pPr>
            <w:r w:rsidRPr="00F2565D">
              <w:rPr>
                <w:sz w:val="20"/>
                <w:szCs w:val="21"/>
              </w:rPr>
              <w:t>Consider joining the University of Glasgow Parents &amp; Carers Forum (Yammer), and/or the Parent Buddy Network</w:t>
            </w:r>
          </w:p>
        </w:tc>
      </w:tr>
    </w:tbl>
    <w:p w14:paraId="23BAE0E9" w14:textId="77777777" w:rsidR="00C2409F" w:rsidRPr="002530DF" w:rsidRDefault="00C2409F" w:rsidP="00092D1F">
      <w:pPr>
        <w:pStyle w:val="BodyCopyIndent"/>
        <w:tabs>
          <w:tab w:val="clear" w:pos="567"/>
          <w:tab w:val="left" w:pos="0"/>
        </w:tabs>
        <w:ind w:left="0"/>
      </w:pPr>
    </w:p>
    <w:p w14:paraId="14BEEE7E" w14:textId="1D6BA0F1" w:rsidR="00D87494" w:rsidRDefault="00071D0A" w:rsidP="00092D1F">
      <w:pPr>
        <w:pStyle w:val="BodyCopyIndent"/>
        <w:tabs>
          <w:tab w:val="clear" w:pos="567"/>
          <w:tab w:val="left" w:pos="0"/>
        </w:tabs>
        <w:ind w:left="0"/>
      </w:pPr>
      <w:r w:rsidRPr="00A03C1A">
        <w:rPr>
          <w:shd w:val="clear" w:color="auto" w:fill="FFFFFF" w:themeFill="background1"/>
        </w:rPr>
        <w:t>UoG Finance Office provide a Maternity Cost Calculator to assist decision-making and in 2018 remove</w:t>
      </w:r>
      <w:r w:rsidR="008D6EBD">
        <w:rPr>
          <w:shd w:val="clear" w:color="auto" w:fill="FFFFFF" w:themeFill="background1"/>
        </w:rPr>
        <w:t>d</w:t>
      </w:r>
      <w:r w:rsidRPr="00A03C1A">
        <w:rPr>
          <w:shd w:val="clear" w:color="auto" w:fill="FFFFFF" w:themeFill="background1"/>
        </w:rPr>
        <w:t xml:space="preserve"> employment length eligibility criteria</w:t>
      </w:r>
      <w:r w:rsidR="00CE5AFB">
        <w:rPr>
          <w:shd w:val="clear" w:color="auto" w:fill="FFFFFF" w:themeFill="background1"/>
        </w:rPr>
        <w:t>,</w:t>
      </w:r>
      <w:r w:rsidRPr="00A03C1A">
        <w:rPr>
          <w:shd w:val="clear" w:color="auto" w:fill="FFFFFF" w:themeFill="background1"/>
        </w:rPr>
        <w:t xml:space="preserve"> </w:t>
      </w:r>
      <w:r w:rsidR="00CE5AFB">
        <w:rPr>
          <w:shd w:val="clear" w:color="auto" w:fill="FFFFFF" w:themeFill="background1"/>
        </w:rPr>
        <w:t>increasing</w:t>
      </w:r>
      <w:r w:rsidRPr="00A03C1A">
        <w:rPr>
          <w:shd w:val="clear" w:color="auto" w:fill="FFFFFF" w:themeFill="background1"/>
        </w:rPr>
        <w:t xml:space="preserve"> full pay during maternity leave to 18 weeks. </w:t>
      </w:r>
    </w:p>
    <w:p w14:paraId="69326B0B" w14:textId="55C79B30" w:rsidR="00235852" w:rsidRDefault="00235852" w:rsidP="00235852">
      <w:r>
        <w:rPr>
          <w:noProof/>
          <w:lang w:eastAsia="zh-CN"/>
        </w:rPr>
        <mc:AlternateContent>
          <mc:Choice Requires="wps">
            <w:drawing>
              <wp:anchor distT="0" distB="0" distL="114300" distR="114300" simplePos="0" relativeHeight="251658291" behindDoc="0" locked="0" layoutInCell="1" allowOverlap="1" wp14:anchorId="4E41711E" wp14:editId="54A63DF3">
                <wp:simplePos x="0" y="0"/>
                <wp:positionH relativeFrom="column">
                  <wp:posOffset>31487</wp:posOffset>
                </wp:positionH>
                <wp:positionV relativeFrom="paragraph">
                  <wp:posOffset>156779</wp:posOffset>
                </wp:positionV>
                <wp:extent cx="5268595" cy="2783508"/>
                <wp:effectExtent l="12700" t="12700" r="14605" b="10795"/>
                <wp:wrapNone/>
                <wp:docPr id="19438819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8595" cy="2783508"/>
                        </a:xfrm>
                        <a:prstGeom prst="rect">
                          <a:avLst/>
                        </a:prstGeom>
                        <a:solidFill>
                          <a:srgbClr val="FFFFCC"/>
                        </a:solidFill>
                        <a:ln>
                          <a:prstDash val="sysDot"/>
                          <a:headEnd/>
                          <a:tailEnd/>
                        </a:ln>
                      </wps:spPr>
                      <wps:style>
                        <a:lnRef idx="2">
                          <a:schemeClr val="accent2"/>
                        </a:lnRef>
                        <a:fillRef idx="1">
                          <a:schemeClr val="lt1"/>
                        </a:fillRef>
                        <a:effectRef idx="0">
                          <a:schemeClr val="accent2"/>
                        </a:effectRef>
                        <a:fontRef idx="minor">
                          <a:schemeClr val="dk1"/>
                        </a:fontRef>
                      </wps:style>
                      <wps:txbx>
                        <w:txbxContent>
                          <w:p w14:paraId="6F2B225C" w14:textId="77777777" w:rsidR="00D80129" w:rsidRDefault="00D80129" w:rsidP="00235852">
                            <w:pPr>
                              <w:pStyle w:val="BodyCopyIndent"/>
                              <w:tabs>
                                <w:tab w:val="clear" w:pos="567"/>
                                <w:tab w:val="left" w:pos="0"/>
                              </w:tabs>
                              <w:ind w:left="0"/>
                            </w:pPr>
                            <w:r w:rsidRPr="003350C3">
                              <w:rPr>
                                <w:b/>
                                <w:bCs/>
                                <w:color w:val="000000" w:themeColor="text1"/>
                                <w:szCs w:val="22"/>
                              </w:rPr>
                              <w:t>Bronze Action</w:t>
                            </w:r>
                            <w:r w:rsidRPr="00C6417C">
                              <w:rPr>
                                <w:color w:val="000000" w:themeColor="text1"/>
                                <w:szCs w:val="22"/>
                              </w:rPr>
                              <w:t xml:space="preserve">: </w:t>
                            </w:r>
                            <w:r w:rsidRPr="00A03C1A">
                              <w:t>Upon notification of pregnancy, a risk assessment is undertaken and adjustments to the type of work/working environment are made</w:t>
                            </w:r>
                            <w:r>
                              <w:t xml:space="preserve">. </w:t>
                            </w:r>
                          </w:p>
                          <w:p w14:paraId="64D210AA" w14:textId="77777777" w:rsidR="00D80129" w:rsidRDefault="00D80129" w:rsidP="00235852">
                            <w:pPr>
                              <w:pStyle w:val="BodyCopyIndent"/>
                              <w:tabs>
                                <w:tab w:val="clear" w:pos="567"/>
                              </w:tabs>
                              <w:spacing w:after="0" w:line="276" w:lineRule="auto"/>
                              <w:ind w:left="0"/>
                              <w:rPr>
                                <w:color w:val="000000" w:themeColor="text1"/>
                                <w:szCs w:val="22"/>
                              </w:rPr>
                            </w:pPr>
                          </w:p>
                          <w:p w14:paraId="5BEEBEE7" w14:textId="5478C3C8" w:rsidR="00D80129" w:rsidRPr="008E3658" w:rsidRDefault="00D80129" w:rsidP="00235852">
                            <w:pPr>
                              <w:pStyle w:val="BodyCopyIndent"/>
                              <w:tabs>
                                <w:tab w:val="clear" w:pos="567"/>
                                <w:tab w:val="left" w:pos="0"/>
                              </w:tabs>
                              <w:ind w:left="0"/>
                              <w:rPr>
                                <w:i/>
                                <w:iCs/>
                                <w:color w:val="003767" w:themeColor="accent1"/>
                                <w:szCs w:val="22"/>
                              </w:rPr>
                            </w:pPr>
                            <w:r>
                              <w:rPr>
                                <w:b/>
                                <w:bCs/>
                                <w:color w:val="000000" w:themeColor="text1"/>
                                <w:szCs w:val="22"/>
                              </w:rPr>
                              <w:t>Progress</w:t>
                            </w:r>
                            <w:r>
                              <w:rPr>
                                <w:color w:val="000000" w:themeColor="text1"/>
                                <w:szCs w:val="22"/>
                              </w:rPr>
                              <w:t xml:space="preserve">: </w:t>
                            </w:r>
                            <w:r>
                              <w:t>III</w:t>
                            </w:r>
                            <w:r w:rsidRPr="00A03C1A">
                              <w:t xml:space="preserve"> paid for technical support to a newly appointed </w:t>
                            </w:r>
                            <w:r>
                              <w:t>G</w:t>
                            </w:r>
                            <w:r w:rsidRPr="00A03C1A">
                              <w:t>8 research fellow</w:t>
                            </w:r>
                            <w:r>
                              <w:t>, one of our case studies</w:t>
                            </w:r>
                            <w:r w:rsidRPr="00A03C1A">
                              <w:t xml:space="preserve"> </w:t>
                            </w:r>
                            <w:r>
                              <w:t>(BAP4.25)</w:t>
                            </w:r>
                            <w:r w:rsidRPr="00A03C1A">
                              <w:t>.</w:t>
                            </w:r>
                          </w:p>
                          <w:p w14:paraId="711E7E34" w14:textId="77777777" w:rsidR="00D80129" w:rsidRDefault="00D80129" w:rsidP="00235852">
                            <w:pPr>
                              <w:pStyle w:val="BodyCopyIndent"/>
                              <w:tabs>
                                <w:tab w:val="clear" w:pos="567"/>
                              </w:tabs>
                              <w:spacing w:after="0" w:line="276" w:lineRule="auto"/>
                              <w:ind w:left="0"/>
                              <w:rPr>
                                <w:color w:val="000000" w:themeColor="text1"/>
                                <w:szCs w:val="22"/>
                              </w:rPr>
                            </w:pPr>
                          </w:p>
                          <w:p w14:paraId="39DC8C60" w14:textId="77777777" w:rsidR="00D80129" w:rsidRPr="00C6417C" w:rsidRDefault="00D80129" w:rsidP="00235852">
                            <w:pPr>
                              <w:pStyle w:val="BodyCopyIndent"/>
                              <w:tabs>
                                <w:tab w:val="clear" w:pos="567"/>
                              </w:tabs>
                              <w:spacing w:after="0" w:line="276" w:lineRule="auto"/>
                              <w:ind w:left="0"/>
                              <w:rPr>
                                <w:color w:val="000000" w:themeColor="text1"/>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ACBCBDD">
              <v:shape id="_x0000_s1058" style="position:absolute;margin-left:2.5pt;margin-top:12.35pt;width:414.85pt;height:219.1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ffc" strokecolor="#7f9bb3 [3205]"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" w14:anchorId="4E41711E">
                <v:stroke dashstyle="1 1"/>
                <v:textbox>
                  <w:txbxContent>
                    <w:p w:rsidR="00D80129" w:rsidP="00235852" w:rsidRDefault="00D80129" w14:paraId="08EEF4EC" w14:textId="77777777">
                      <w:pPr>
                        <w:pStyle w:val="BodyCopyIndent"/>
                        <w:tabs>
                          <w:tab w:val="clear" w:pos="567"/>
                          <w:tab w:val="left" w:pos="0"/>
                        </w:tabs>
                        <w:ind w:left="0"/>
                      </w:pPr>
                      <w:r w:rsidRPr="003350C3">
                        <w:rPr>
                          <w:b/>
                          <w:bCs/>
                          <w:color w:val="000000" w:themeColor="text1"/>
                          <w:szCs w:val="22"/>
                        </w:rPr>
                        <w:t>Bronze Action</w:t>
                      </w:r>
                      <w:r w:rsidRPr="00C6417C">
                        <w:rPr>
                          <w:color w:val="000000" w:themeColor="text1"/>
                          <w:szCs w:val="22"/>
                        </w:rPr>
                        <w:t xml:space="preserve">: </w:t>
                      </w:r>
                      <w:r w:rsidRPr="00A03C1A">
                        <w:t>Upon notification of pregnancy, a risk assessment is undertaken and adjustments to the type of work/working environment are made</w:t>
                      </w:r>
                      <w:r>
                        <w:t xml:space="preserve">. </w:t>
                      </w:r>
                    </w:p>
                    <w:p w:rsidR="00D80129" w:rsidP="00235852" w:rsidRDefault="00D80129" w14:paraId="6B62F1B3" w14:textId="77777777">
                      <w:pPr>
                        <w:pStyle w:val="BodyCopyIndent"/>
                        <w:tabs>
                          <w:tab w:val="clear" w:pos="567"/>
                        </w:tabs>
                        <w:spacing w:after="0" w:line="276" w:lineRule="auto"/>
                        <w:ind w:left="0"/>
                        <w:rPr>
                          <w:color w:val="000000" w:themeColor="text1"/>
                          <w:szCs w:val="22"/>
                        </w:rPr>
                      </w:pPr>
                    </w:p>
                    <w:p w:rsidRPr="008E3658" w:rsidR="00D80129" w:rsidP="00235852" w:rsidRDefault="00D80129" w14:paraId="3F78A083" w14:textId="5478C3C8">
                      <w:pPr>
                        <w:pStyle w:val="BodyCopyIndent"/>
                        <w:tabs>
                          <w:tab w:val="clear" w:pos="567"/>
                          <w:tab w:val="left" w:pos="0"/>
                        </w:tabs>
                        <w:ind w:left="0"/>
                        <w:rPr>
                          <w:i/>
                          <w:iCs/>
                          <w:color w:val="003767" w:themeColor="accent1"/>
                          <w:szCs w:val="22"/>
                        </w:rPr>
                      </w:pPr>
                      <w:r>
                        <w:rPr>
                          <w:b/>
                          <w:bCs/>
                          <w:color w:val="000000" w:themeColor="text1"/>
                          <w:szCs w:val="22"/>
                        </w:rPr>
                        <w:t>Progress</w:t>
                      </w:r>
                      <w:r>
                        <w:rPr>
                          <w:color w:val="000000" w:themeColor="text1"/>
                          <w:szCs w:val="22"/>
                        </w:rPr>
                        <w:t xml:space="preserve">: </w:t>
                      </w:r>
                      <w:r>
                        <w:t>III</w:t>
                      </w:r>
                      <w:r w:rsidRPr="00A03C1A">
                        <w:t xml:space="preserve"> paid for technical support to a newly appointed </w:t>
                      </w:r>
                      <w:r>
                        <w:t>G</w:t>
                      </w:r>
                      <w:r w:rsidRPr="00A03C1A">
                        <w:t>8 research fellow</w:t>
                      </w:r>
                      <w:r>
                        <w:t>, one of our case studies</w:t>
                      </w:r>
                      <w:r w:rsidRPr="00A03C1A">
                        <w:t xml:space="preserve"> </w:t>
                      </w:r>
                      <w:r>
                        <w:t>(BAP4.25)</w:t>
                      </w:r>
                      <w:r w:rsidRPr="00A03C1A">
                        <w:t>.</w:t>
                      </w:r>
                    </w:p>
                    <w:p w:rsidR="00D80129" w:rsidP="00235852" w:rsidRDefault="00D80129" w14:paraId="02F2C34E" w14:textId="77777777">
                      <w:pPr>
                        <w:pStyle w:val="BodyCopyIndent"/>
                        <w:tabs>
                          <w:tab w:val="clear" w:pos="567"/>
                        </w:tabs>
                        <w:spacing w:after="0" w:line="276" w:lineRule="auto"/>
                        <w:ind w:left="0"/>
                        <w:rPr>
                          <w:color w:val="000000" w:themeColor="text1"/>
                          <w:szCs w:val="22"/>
                        </w:rPr>
                      </w:pPr>
                    </w:p>
                    <w:p w:rsidRPr="00C6417C" w:rsidR="00D80129" w:rsidP="00235852" w:rsidRDefault="00D80129" w14:paraId="680A4E5D" w14:textId="77777777">
                      <w:pPr>
                        <w:pStyle w:val="BodyCopyIndent"/>
                        <w:tabs>
                          <w:tab w:val="clear" w:pos="567"/>
                        </w:tabs>
                        <w:spacing w:after="0" w:line="276" w:lineRule="auto"/>
                        <w:ind w:left="0"/>
                        <w:rPr>
                          <w:color w:val="000000" w:themeColor="text1"/>
                          <w:szCs w:val="22"/>
                        </w:rPr>
                      </w:pPr>
                    </w:p>
                  </w:txbxContent>
                </v:textbox>
              </v:shape>
            </w:pict>
          </mc:Fallback>
        </mc:AlternateContent>
      </w:r>
    </w:p>
    <w:p w14:paraId="388F8B16" w14:textId="7188C627" w:rsidR="009740F3" w:rsidRDefault="009740F3" w:rsidP="00092D1F">
      <w:pPr>
        <w:pStyle w:val="BodyCopyIndent"/>
        <w:tabs>
          <w:tab w:val="clear" w:pos="567"/>
          <w:tab w:val="left" w:pos="0"/>
        </w:tabs>
        <w:ind w:left="0"/>
      </w:pPr>
    </w:p>
    <w:p w14:paraId="2037529B" w14:textId="55EE0117" w:rsidR="009740F3" w:rsidRDefault="009740F3" w:rsidP="00092D1F">
      <w:pPr>
        <w:pStyle w:val="BodyCopyIndent"/>
        <w:tabs>
          <w:tab w:val="clear" w:pos="567"/>
          <w:tab w:val="left" w:pos="0"/>
        </w:tabs>
        <w:ind w:left="0"/>
        <w:rPr>
          <w:i/>
          <w:iCs/>
        </w:rPr>
      </w:pPr>
    </w:p>
    <w:p w14:paraId="1FE34EBA" w14:textId="3D7F7E34" w:rsidR="009740F3" w:rsidRDefault="009740F3" w:rsidP="00092D1F">
      <w:pPr>
        <w:pStyle w:val="BodyCopyIndent"/>
        <w:tabs>
          <w:tab w:val="clear" w:pos="567"/>
          <w:tab w:val="left" w:pos="0"/>
        </w:tabs>
        <w:ind w:left="0"/>
        <w:rPr>
          <w:i/>
          <w:iCs/>
        </w:rPr>
      </w:pPr>
    </w:p>
    <w:p w14:paraId="68D55FC1" w14:textId="1791C5F8" w:rsidR="00235852" w:rsidRDefault="00235852" w:rsidP="00092D1F">
      <w:pPr>
        <w:pStyle w:val="BodyCopyIndent"/>
        <w:tabs>
          <w:tab w:val="clear" w:pos="567"/>
          <w:tab w:val="left" w:pos="0"/>
        </w:tabs>
        <w:ind w:left="0"/>
        <w:rPr>
          <w:i/>
          <w:iCs/>
        </w:rPr>
      </w:pPr>
    </w:p>
    <w:p w14:paraId="160239E1" w14:textId="5986C860" w:rsidR="00235852" w:rsidRDefault="00E965F5" w:rsidP="00092D1F">
      <w:pPr>
        <w:pStyle w:val="BodyCopyIndent"/>
        <w:tabs>
          <w:tab w:val="clear" w:pos="567"/>
          <w:tab w:val="left" w:pos="0"/>
        </w:tabs>
        <w:ind w:left="0"/>
        <w:rPr>
          <w:i/>
          <w:iCs/>
        </w:rPr>
      </w:pPr>
      <w:r>
        <w:rPr>
          <w:noProof/>
          <w:lang w:eastAsia="zh-CN"/>
        </w:rPr>
        <mc:AlternateContent>
          <mc:Choice Requires="wps">
            <w:drawing>
              <wp:anchor distT="0" distB="0" distL="114300" distR="114300" simplePos="0" relativeHeight="251658292" behindDoc="0" locked="0" layoutInCell="1" allowOverlap="1" wp14:anchorId="14F2EE39" wp14:editId="66F3CED9">
                <wp:simplePos x="0" y="0"/>
                <wp:positionH relativeFrom="column">
                  <wp:posOffset>98819</wp:posOffset>
                </wp:positionH>
                <wp:positionV relativeFrom="paragraph">
                  <wp:posOffset>136525</wp:posOffset>
                </wp:positionV>
                <wp:extent cx="5206365" cy="1044919"/>
                <wp:effectExtent l="12700" t="12700" r="13335" b="288925"/>
                <wp:wrapNone/>
                <wp:docPr id="202" name="Rounded Rectangular Callout 202"/>
                <wp:cNvGraphicFramePr/>
                <a:graphic xmlns:a="http://schemas.openxmlformats.org/drawingml/2006/main">
                  <a:graphicData uri="http://schemas.microsoft.com/office/word/2010/wordprocessingShape">
                    <wps:wsp>
                      <wps:cNvSpPr/>
                      <wps:spPr>
                        <a:xfrm>
                          <a:off x="0" y="0"/>
                          <a:ext cx="5206365" cy="1044919"/>
                        </a:xfrm>
                        <a:prstGeom prst="wedgeRoundRectCallout">
                          <a:avLst>
                            <a:gd name="adj1" fmla="val -39928"/>
                            <a:gd name="adj2" fmla="val 75636"/>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01FF89" w14:textId="77777777" w:rsidR="00D80129" w:rsidRPr="00E54949" w:rsidRDefault="00D80129" w:rsidP="00235852">
                            <w:pPr>
                              <w:pStyle w:val="BodyCopyIndent"/>
                              <w:tabs>
                                <w:tab w:val="clear" w:pos="567"/>
                                <w:tab w:val="left" w:pos="0"/>
                              </w:tabs>
                              <w:ind w:left="0"/>
                              <w:rPr>
                                <w:b/>
                                <w:bCs/>
                                <w:color w:val="000000" w:themeColor="text1"/>
                              </w:rPr>
                            </w:pPr>
                            <w:r w:rsidRPr="00E54949">
                              <w:rPr>
                                <w:b/>
                                <w:bCs/>
                                <w:color w:val="000000" w:themeColor="text1"/>
                              </w:rPr>
                              <w:t>She said:</w:t>
                            </w:r>
                          </w:p>
                          <w:p w14:paraId="30B5219B" w14:textId="77777777" w:rsidR="00D80129" w:rsidRDefault="00D80129" w:rsidP="00235852">
                            <w:pPr>
                              <w:pStyle w:val="BodyCopyIndent"/>
                              <w:tabs>
                                <w:tab w:val="clear" w:pos="567"/>
                                <w:tab w:val="left" w:pos="0"/>
                              </w:tabs>
                              <w:ind w:left="0"/>
                              <w:rPr>
                                <w:i/>
                                <w:iCs/>
                              </w:rPr>
                            </w:pPr>
                            <w:r w:rsidRPr="009618DC">
                              <w:rPr>
                                <w:rFonts w:eastAsia="Times New Roman" w:cs="Calibri"/>
                                <w:i/>
                                <w:iCs/>
                                <w:color w:val="000000"/>
                                <w:lang w:eastAsia="en-GB"/>
                              </w:rPr>
                              <w:t xml:space="preserve">“I had my second child in September 2019. I have been fully supported by the Institute who paid for a technician to </w:t>
                            </w:r>
                            <w:r>
                              <w:rPr>
                                <w:rFonts w:eastAsia="Times New Roman" w:cs="Calibri"/>
                                <w:i/>
                                <w:iCs/>
                                <w:color w:val="000000"/>
                                <w:lang w:eastAsia="en-GB"/>
                              </w:rPr>
                              <w:t>conduct my research involving a dangerous parasite during this time</w:t>
                            </w:r>
                            <w:r w:rsidRPr="009618DC">
                              <w:rPr>
                                <w:rFonts w:eastAsia="Times New Roman" w:cs="Calibri"/>
                                <w:i/>
                                <w:iCs/>
                                <w:color w:val="000000"/>
                                <w:lang w:eastAsia="en-GB"/>
                              </w:rPr>
                              <w:t>.”</w:t>
                            </w:r>
                            <w:r w:rsidRPr="0012406F">
                              <w:rPr>
                                <w:i/>
                                <w:iCs/>
                              </w:rPr>
                              <w:t xml:space="preserve"> </w:t>
                            </w:r>
                          </w:p>
                          <w:p w14:paraId="2FD7144C" w14:textId="77777777" w:rsidR="00D80129" w:rsidRDefault="00D80129" w:rsidP="0023585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282E630">
              <v:shape id="Rounded Rectangular Callout 202" style="position:absolute;margin-left:7.8pt;margin-top:10.75pt;width:409.95pt;height:82.3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59" filled="f" strokecolor="#00b0f0" strokeweight="2pt" type="#_x0000_t62" adj="2176,27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" w14:anchorId="14F2EE39">
                <v:textbox>
                  <w:txbxContent>
                    <w:p w:rsidRPr="00E54949" w:rsidR="00D80129" w:rsidP="00235852" w:rsidRDefault="00D80129" w14:paraId="66774C34" w14:textId="77777777">
                      <w:pPr>
                        <w:pStyle w:val="BodyCopyIndent"/>
                        <w:tabs>
                          <w:tab w:val="clear" w:pos="567"/>
                          <w:tab w:val="left" w:pos="0"/>
                        </w:tabs>
                        <w:ind w:left="0"/>
                        <w:rPr>
                          <w:b/>
                          <w:bCs/>
                          <w:color w:val="000000" w:themeColor="text1"/>
                        </w:rPr>
                      </w:pPr>
                      <w:r w:rsidRPr="00E54949">
                        <w:rPr>
                          <w:b/>
                          <w:bCs/>
                          <w:color w:val="000000" w:themeColor="text1"/>
                        </w:rPr>
                        <w:t>She said:</w:t>
                      </w:r>
                    </w:p>
                    <w:p w:rsidR="00D80129" w:rsidP="00235852" w:rsidRDefault="00D80129" w14:paraId="1B3FCE7B" w14:textId="77777777">
                      <w:pPr>
                        <w:pStyle w:val="BodyCopyIndent"/>
                        <w:tabs>
                          <w:tab w:val="clear" w:pos="567"/>
                          <w:tab w:val="left" w:pos="0"/>
                        </w:tabs>
                        <w:ind w:left="0"/>
                        <w:rPr>
                          <w:i/>
                          <w:iCs/>
                        </w:rPr>
                      </w:pPr>
                      <w:r w:rsidRPr="009618DC">
                        <w:rPr>
                          <w:rFonts w:eastAsia="Times New Roman" w:cs="Calibri"/>
                          <w:i/>
                          <w:iCs/>
                          <w:color w:val="000000"/>
                          <w:lang w:eastAsia="en-GB"/>
                        </w:rPr>
                        <w:t xml:space="preserve">“I had my second child in September 2019. I have been fully supported by the Institute who paid for a technician to </w:t>
                      </w:r>
                      <w:r>
                        <w:rPr>
                          <w:rFonts w:eastAsia="Times New Roman" w:cs="Calibri"/>
                          <w:i/>
                          <w:iCs/>
                          <w:color w:val="000000"/>
                          <w:lang w:eastAsia="en-GB"/>
                        </w:rPr>
                        <w:t>conduct my research involving a dangerous parasite during this time</w:t>
                      </w:r>
                      <w:r w:rsidRPr="009618DC">
                        <w:rPr>
                          <w:rFonts w:eastAsia="Times New Roman" w:cs="Calibri"/>
                          <w:i/>
                          <w:iCs/>
                          <w:color w:val="000000"/>
                          <w:lang w:eastAsia="en-GB"/>
                        </w:rPr>
                        <w:t>.”</w:t>
                      </w:r>
                      <w:r w:rsidRPr="0012406F">
                        <w:rPr>
                          <w:i/>
                          <w:iCs/>
                        </w:rPr>
                        <w:t xml:space="preserve"> </w:t>
                      </w:r>
                    </w:p>
                    <w:p w:rsidR="00D80129" w:rsidP="00235852" w:rsidRDefault="00D80129" w14:paraId="19219836" w14:textId="77777777">
                      <w:pPr>
                        <w:jc w:val="center"/>
                      </w:pPr>
                    </w:p>
                  </w:txbxContent>
                </v:textbox>
              </v:shape>
            </w:pict>
          </mc:Fallback>
        </mc:AlternateContent>
      </w:r>
    </w:p>
    <w:p w14:paraId="05555E12" w14:textId="166FC936" w:rsidR="00235852" w:rsidRDefault="00235852" w:rsidP="00092D1F">
      <w:pPr>
        <w:pStyle w:val="BodyCopyIndent"/>
        <w:tabs>
          <w:tab w:val="clear" w:pos="567"/>
          <w:tab w:val="left" w:pos="0"/>
        </w:tabs>
        <w:ind w:left="0"/>
        <w:rPr>
          <w:i/>
          <w:iCs/>
        </w:rPr>
      </w:pPr>
    </w:p>
    <w:p w14:paraId="55996BE1" w14:textId="6977BD79" w:rsidR="00235852" w:rsidRDefault="00235852" w:rsidP="00092D1F">
      <w:pPr>
        <w:pStyle w:val="BodyCopyIndent"/>
        <w:tabs>
          <w:tab w:val="clear" w:pos="567"/>
          <w:tab w:val="left" w:pos="0"/>
        </w:tabs>
        <w:ind w:left="0"/>
        <w:rPr>
          <w:i/>
          <w:iCs/>
        </w:rPr>
      </w:pPr>
    </w:p>
    <w:p w14:paraId="35AE10EB" w14:textId="7DAF0C3D" w:rsidR="00235852" w:rsidRDefault="00235852" w:rsidP="00092D1F">
      <w:pPr>
        <w:pStyle w:val="BodyCopyIndent"/>
        <w:tabs>
          <w:tab w:val="clear" w:pos="567"/>
          <w:tab w:val="left" w:pos="0"/>
        </w:tabs>
        <w:ind w:left="0"/>
        <w:rPr>
          <w:i/>
          <w:iCs/>
        </w:rPr>
      </w:pPr>
    </w:p>
    <w:p w14:paraId="337ABE16" w14:textId="3A792CB8" w:rsidR="00235852" w:rsidRDefault="00235852" w:rsidP="00092D1F">
      <w:pPr>
        <w:pStyle w:val="BodyCopyIndent"/>
        <w:tabs>
          <w:tab w:val="clear" w:pos="567"/>
          <w:tab w:val="left" w:pos="0"/>
        </w:tabs>
        <w:ind w:left="0"/>
        <w:rPr>
          <w:i/>
          <w:iCs/>
        </w:rPr>
      </w:pPr>
    </w:p>
    <w:p w14:paraId="1FC8EC17" w14:textId="77777777" w:rsidR="00235852" w:rsidRDefault="00235852" w:rsidP="00092D1F">
      <w:pPr>
        <w:pStyle w:val="BodyCopyIndent"/>
        <w:tabs>
          <w:tab w:val="clear" w:pos="567"/>
          <w:tab w:val="left" w:pos="0"/>
        </w:tabs>
        <w:ind w:left="0"/>
        <w:rPr>
          <w:i/>
          <w:iCs/>
        </w:rPr>
      </w:pPr>
    </w:p>
    <w:p w14:paraId="0A3F07F3" w14:textId="3A1D0B02" w:rsidR="009740F3" w:rsidRPr="009618DC" w:rsidRDefault="009740F3" w:rsidP="00092D1F">
      <w:pPr>
        <w:pStyle w:val="BodyCopyIndent"/>
        <w:tabs>
          <w:tab w:val="clear" w:pos="567"/>
          <w:tab w:val="left" w:pos="0"/>
        </w:tabs>
        <w:ind w:left="0"/>
        <w:rPr>
          <w:i/>
          <w:iCs/>
        </w:rPr>
      </w:pPr>
    </w:p>
    <w:p w14:paraId="7620E967" w14:textId="1F563777" w:rsidR="00212EC6" w:rsidRDefault="006C73BA" w:rsidP="006C73BA">
      <w:pPr>
        <w:pStyle w:val="BodyCopyIndent"/>
        <w:tabs>
          <w:tab w:val="clear" w:pos="567"/>
          <w:tab w:val="left" w:pos="0"/>
        </w:tabs>
        <w:ind w:left="0"/>
        <w:rPr>
          <w:szCs w:val="22"/>
        </w:rPr>
      </w:pPr>
      <w:r>
        <w:rPr>
          <w:szCs w:val="22"/>
        </w:rPr>
        <w:t xml:space="preserve">As our Health &amp; Safety Officers are often the first to be made aware of a pregnancy, we have asked that they direct staff to the </w:t>
      </w:r>
      <w:r w:rsidR="008D6EBD">
        <w:rPr>
          <w:szCs w:val="22"/>
        </w:rPr>
        <w:t>relevant AS website</w:t>
      </w:r>
      <w:r>
        <w:rPr>
          <w:szCs w:val="22"/>
        </w:rPr>
        <w:t xml:space="preserve"> information and provide a copy of the above timeline. </w:t>
      </w:r>
    </w:p>
    <w:p w14:paraId="499A8534" w14:textId="77777777" w:rsidR="00E965F5" w:rsidRDefault="00E965F5" w:rsidP="006C73BA">
      <w:pPr>
        <w:pStyle w:val="BodyCopyIndent"/>
        <w:tabs>
          <w:tab w:val="clear" w:pos="567"/>
          <w:tab w:val="left" w:pos="0"/>
        </w:tabs>
        <w:ind w:left="0"/>
        <w:rPr>
          <w:szCs w:val="22"/>
        </w:rPr>
      </w:pPr>
    </w:p>
    <w:p w14:paraId="69CBA2A9" w14:textId="6B6890C1" w:rsidR="00A776F5" w:rsidRDefault="009175DF" w:rsidP="009175DF">
      <w:pPr>
        <w:pStyle w:val="Heading4"/>
        <w:numPr>
          <w:ilvl w:val="0"/>
          <w:numId w:val="0"/>
        </w:numPr>
        <w:ind w:left="720" w:hanging="360"/>
      </w:pPr>
      <w:r w:rsidRPr="009175DF">
        <w:t xml:space="preserve">(ii) </w:t>
      </w:r>
      <w:r w:rsidR="00A776F5" w:rsidRPr="009175DF">
        <w:t xml:space="preserve">Cover </w:t>
      </w:r>
      <w:r w:rsidR="00A776F5">
        <w:t>and support for maternity and adoption leave: during leave</w:t>
      </w:r>
    </w:p>
    <w:p w14:paraId="442C164B" w14:textId="3F3E2305" w:rsidR="00A776F5" w:rsidRDefault="00A776F5" w:rsidP="00982C7A">
      <w:pPr>
        <w:pStyle w:val="BodyCopyIndent"/>
        <w:rPr>
          <w:i/>
        </w:rPr>
      </w:pPr>
      <w:r w:rsidRPr="00355AC3">
        <w:rPr>
          <w:i/>
        </w:rPr>
        <w:t xml:space="preserve">Explain what support the department offers to staff during maternity and adoption leave. </w:t>
      </w:r>
    </w:p>
    <w:p w14:paraId="66264D7E" w14:textId="447E8886" w:rsidR="008D3183" w:rsidRDefault="00FB24F0" w:rsidP="006C73BA">
      <w:pPr>
        <w:pStyle w:val="Default"/>
        <w:spacing w:line="276" w:lineRule="auto"/>
        <w:rPr>
          <w:sz w:val="22"/>
          <w:szCs w:val="22"/>
        </w:rPr>
      </w:pPr>
      <w:r>
        <w:rPr>
          <w:sz w:val="22"/>
          <w:szCs w:val="22"/>
        </w:rPr>
        <w:t>During maternity/adoption leave, the line manager and staff member maintain a mutually agreed level of contact. This help</w:t>
      </w:r>
      <w:r w:rsidR="00330336">
        <w:rPr>
          <w:sz w:val="22"/>
          <w:szCs w:val="22"/>
        </w:rPr>
        <w:t>s</w:t>
      </w:r>
      <w:r>
        <w:rPr>
          <w:sz w:val="22"/>
          <w:szCs w:val="22"/>
        </w:rPr>
        <w:t xml:space="preserve"> the employee keep up-to-date and provides opportunit</w:t>
      </w:r>
      <w:r w:rsidR="009740F3">
        <w:rPr>
          <w:sz w:val="22"/>
          <w:szCs w:val="22"/>
        </w:rPr>
        <w:t>ies</w:t>
      </w:r>
      <w:r w:rsidR="00EB1BF7">
        <w:rPr>
          <w:sz w:val="22"/>
          <w:szCs w:val="22"/>
        </w:rPr>
        <w:t xml:space="preserve"> </w:t>
      </w:r>
      <w:r>
        <w:rPr>
          <w:sz w:val="22"/>
          <w:szCs w:val="22"/>
        </w:rPr>
        <w:t xml:space="preserve">to discuss work-related issues. </w:t>
      </w:r>
      <w:r w:rsidR="00035628">
        <w:rPr>
          <w:sz w:val="22"/>
          <w:szCs w:val="22"/>
        </w:rPr>
        <w:t>Staff</w:t>
      </w:r>
      <w:r>
        <w:rPr>
          <w:sz w:val="22"/>
          <w:szCs w:val="22"/>
        </w:rPr>
        <w:t xml:space="preserve"> are encouraged </w:t>
      </w:r>
      <w:r w:rsidR="00330336">
        <w:rPr>
          <w:sz w:val="22"/>
          <w:szCs w:val="22"/>
        </w:rPr>
        <w:t xml:space="preserve">to </w:t>
      </w:r>
      <w:r>
        <w:rPr>
          <w:sz w:val="22"/>
          <w:szCs w:val="22"/>
        </w:rPr>
        <w:t>use KIT</w:t>
      </w:r>
      <w:r w:rsidR="009175DF">
        <w:rPr>
          <w:sz w:val="22"/>
          <w:szCs w:val="22"/>
        </w:rPr>
        <w:t>/SPLIT</w:t>
      </w:r>
      <w:r w:rsidR="00675D1C">
        <w:rPr>
          <w:sz w:val="22"/>
          <w:szCs w:val="22"/>
        </w:rPr>
        <w:t xml:space="preserve"> days - paid at the normal salary rate - </w:t>
      </w:r>
      <w:r>
        <w:rPr>
          <w:sz w:val="22"/>
          <w:szCs w:val="22"/>
        </w:rPr>
        <w:t>to support staff during leave</w:t>
      </w:r>
      <w:r w:rsidR="00675D1C">
        <w:rPr>
          <w:sz w:val="22"/>
          <w:szCs w:val="22"/>
        </w:rPr>
        <w:t xml:space="preserve">, </w:t>
      </w:r>
      <w:r w:rsidR="004A4969">
        <w:rPr>
          <w:sz w:val="22"/>
          <w:szCs w:val="22"/>
        </w:rPr>
        <w:t xml:space="preserve">facilitate </w:t>
      </w:r>
      <w:r w:rsidR="00071D0A" w:rsidRPr="00071D0A">
        <w:rPr>
          <w:sz w:val="22"/>
          <w:szCs w:val="22"/>
        </w:rPr>
        <w:t>career development activities such as finalising publications or grants</w:t>
      </w:r>
      <w:r w:rsidR="00071D0A">
        <w:rPr>
          <w:sz w:val="22"/>
          <w:szCs w:val="22"/>
        </w:rPr>
        <w:t>, and</w:t>
      </w:r>
      <w:r>
        <w:rPr>
          <w:sz w:val="22"/>
          <w:szCs w:val="22"/>
        </w:rPr>
        <w:t xml:space="preserve"> help with transition back to work. </w:t>
      </w:r>
      <w:r w:rsidR="00DB709E">
        <w:rPr>
          <w:sz w:val="22"/>
          <w:szCs w:val="22"/>
        </w:rPr>
        <w:t xml:space="preserve">Since 2016, 5 staff have taken advantage of KIT days (total of </w:t>
      </w:r>
      <w:r w:rsidR="00780872">
        <w:rPr>
          <w:sz w:val="22"/>
          <w:szCs w:val="22"/>
        </w:rPr>
        <w:t xml:space="preserve">96.5hours). </w:t>
      </w:r>
    </w:p>
    <w:p w14:paraId="1D1E9142" w14:textId="43D8C478" w:rsidR="008D3183" w:rsidRDefault="007C70E1" w:rsidP="006C73BA">
      <w:pPr>
        <w:pStyle w:val="Default"/>
        <w:spacing w:line="276" w:lineRule="auto"/>
        <w:rPr>
          <w:sz w:val="22"/>
          <w:szCs w:val="22"/>
        </w:rPr>
      </w:pPr>
      <w:r>
        <w:rPr>
          <w:noProof/>
          <w:lang w:eastAsia="zh-CN"/>
        </w:rPr>
        <mc:AlternateContent>
          <mc:Choice Requires="wps">
            <w:drawing>
              <wp:anchor distT="0" distB="0" distL="114300" distR="114300" simplePos="0" relativeHeight="251658276" behindDoc="0" locked="0" layoutInCell="1" allowOverlap="1" wp14:anchorId="1586B9F6" wp14:editId="37EA2BE9">
                <wp:simplePos x="0" y="0"/>
                <wp:positionH relativeFrom="column">
                  <wp:posOffset>-78871</wp:posOffset>
                </wp:positionH>
                <wp:positionV relativeFrom="paragraph">
                  <wp:posOffset>98600</wp:posOffset>
                </wp:positionV>
                <wp:extent cx="5073015" cy="917575"/>
                <wp:effectExtent l="12700" t="12700" r="6985" b="174625"/>
                <wp:wrapNone/>
                <wp:docPr id="216" name="Rounded Rectangular Callout 216"/>
                <wp:cNvGraphicFramePr/>
                <a:graphic xmlns:a="http://schemas.openxmlformats.org/drawingml/2006/main">
                  <a:graphicData uri="http://schemas.microsoft.com/office/word/2010/wordprocessingShape">
                    <wps:wsp>
                      <wps:cNvSpPr/>
                      <wps:spPr>
                        <a:xfrm>
                          <a:off x="0" y="0"/>
                          <a:ext cx="5073015" cy="917575"/>
                        </a:xfrm>
                        <a:prstGeom prst="wedgeRoundRectCallout">
                          <a:avLst>
                            <a:gd name="adj1" fmla="val -41482"/>
                            <a:gd name="adj2" fmla="val 67045"/>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3D5B04" w14:textId="77777777" w:rsidR="00D80129" w:rsidRDefault="00D80129" w:rsidP="008D31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C5FF71E">
              <v:shape id="Rounded Rectangular Callout 216" style="position:absolute;margin-left:-6.2pt;margin-top:7.75pt;width:399.45pt;height:72.2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60" filled="f" strokecolor="#00b0f0" strokeweight="2pt" type="#_x0000_t62" adj="1840,25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" w14:anchorId="1586B9F6">
                <v:textbox>
                  <w:txbxContent>
                    <w:p w:rsidR="00D80129" w:rsidP="008D3183" w:rsidRDefault="00D80129" w14:paraId="296FEF7D" w14:textId="77777777">
                      <w:pPr>
                        <w:jc w:val="center"/>
                      </w:pPr>
                    </w:p>
                  </w:txbxContent>
                </v:textbox>
              </v:shape>
            </w:pict>
          </mc:Fallback>
        </mc:AlternateContent>
      </w:r>
    </w:p>
    <w:p w14:paraId="1895D9D5" w14:textId="32CADDDB" w:rsidR="00780872" w:rsidRDefault="007A69CD" w:rsidP="006C73BA">
      <w:pPr>
        <w:pStyle w:val="Default"/>
        <w:spacing w:line="276" w:lineRule="auto"/>
        <w:rPr>
          <w:sz w:val="22"/>
          <w:szCs w:val="22"/>
        </w:rPr>
      </w:pPr>
      <w:r w:rsidRPr="008D3183">
        <w:rPr>
          <w:b/>
          <w:bCs/>
          <w:sz w:val="22"/>
          <w:szCs w:val="22"/>
        </w:rPr>
        <w:t xml:space="preserve">One </w:t>
      </w:r>
      <w:r w:rsidR="00CE6973" w:rsidRPr="008D3183">
        <w:rPr>
          <w:b/>
          <w:bCs/>
          <w:sz w:val="22"/>
          <w:szCs w:val="22"/>
        </w:rPr>
        <w:t>G</w:t>
      </w:r>
      <w:r w:rsidRPr="008D3183">
        <w:rPr>
          <w:b/>
          <w:bCs/>
          <w:sz w:val="22"/>
          <w:szCs w:val="22"/>
        </w:rPr>
        <w:t>7 postdoc commented</w:t>
      </w:r>
      <w:r w:rsidRPr="00780872">
        <w:rPr>
          <w:sz w:val="22"/>
          <w:szCs w:val="22"/>
        </w:rPr>
        <w:t>:</w:t>
      </w:r>
    </w:p>
    <w:p w14:paraId="6440A7C9" w14:textId="0571FF97" w:rsidR="007A69CD" w:rsidRDefault="007A69CD" w:rsidP="007C70E1">
      <w:pPr>
        <w:spacing w:before="200" w:line="276" w:lineRule="auto"/>
        <w:rPr>
          <w:rFonts w:ascii="ArialMT" w:eastAsia="Times New Roman" w:hAnsi="ArialMT"/>
          <w:i/>
          <w:iCs/>
          <w:color w:val="000000"/>
          <w:sz w:val="21"/>
          <w:szCs w:val="21"/>
          <w:lang w:eastAsia="en-GB"/>
        </w:rPr>
      </w:pPr>
      <w:r w:rsidRPr="007A69CD">
        <w:rPr>
          <w:rFonts w:ascii="ArialMT" w:eastAsia="Times New Roman" w:hAnsi="ArialMT"/>
          <w:i/>
          <w:iCs/>
          <w:color w:val="000000"/>
          <w:sz w:val="21"/>
          <w:szCs w:val="21"/>
          <w:lang w:eastAsia="en-GB"/>
        </w:rPr>
        <w:t>“keep in touch days are a really great way to keep up with your projects. This also meant returning to work didn't feel so daunting.”</w:t>
      </w:r>
    </w:p>
    <w:p w14:paraId="0BB20F28" w14:textId="3940B4C1" w:rsidR="008D3183" w:rsidRPr="007A69CD" w:rsidRDefault="008D3183" w:rsidP="006C73BA">
      <w:pPr>
        <w:spacing w:before="0" w:line="276" w:lineRule="auto"/>
        <w:rPr>
          <w:rFonts w:ascii="Times New Roman" w:eastAsia="Times New Roman" w:hAnsi="Times New Roman"/>
          <w:i/>
          <w:iCs/>
          <w:sz w:val="24"/>
          <w:lang w:eastAsia="en-GB"/>
        </w:rPr>
      </w:pPr>
    </w:p>
    <w:p w14:paraId="1546E81F" w14:textId="107A6DF3" w:rsidR="007A69CD" w:rsidRDefault="007A69CD" w:rsidP="00355AC3">
      <w:pPr>
        <w:pStyle w:val="BodyCopyIndent"/>
        <w:ind w:left="0"/>
      </w:pPr>
    </w:p>
    <w:p w14:paraId="6A602079" w14:textId="2EE6FFD5" w:rsidR="00A776F5" w:rsidRDefault="00A776F5" w:rsidP="00516583">
      <w:pPr>
        <w:pStyle w:val="Heading4"/>
        <w:numPr>
          <w:ilvl w:val="0"/>
          <w:numId w:val="16"/>
        </w:numPr>
        <w:ind w:left="993"/>
      </w:pPr>
      <w:r>
        <w:t xml:space="preserve">Cover and support for maternity and adoption leave: returning to work </w:t>
      </w:r>
    </w:p>
    <w:p w14:paraId="04CAAB03" w14:textId="4F975A6E" w:rsidR="00A776F5" w:rsidRDefault="00A776F5" w:rsidP="00982C7A">
      <w:pPr>
        <w:pStyle w:val="BodyCopyIndent"/>
      </w:pPr>
      <w:r w:rsidRPr="006C2959">
        <w:rPr>
          <w:i/>
        </w:rPr>
        <w:t>Explain what support the department offers to staff on return from maternity or</w:t>
      </w:r>
      <w:r w:rsidR="00C57A66" w:rsidRPr="006C2959">
        <w:rPr>
          <w:i/>
        </w:rPr>
        <w:t> </w:t>
      </w:r>
      <w:r w:rsidRPr="006C2959">
        <w:rPr>
          <w:i/>
        </w:rPr>
        <w:t>adoption leave. Comment on any funding provided to support returning staff</w:t>
      </w:r>
      <w:r>
        <w:t xml:space="preserve">.  </w:t>
      </w:r>
    </w:p>
    <w:p w14:paraId="669C43A3" w14:textId="190DE0E0" w:rsidR="00C65164" w:rsidRDefault="00330336" w:rsidP="006C73BA">
      <w:pPr>
        <w:pStyle w:val="BodyCopyIndent"/>
        <w:spacing w:line="276" w:lineRule="auto"/>
        <w:ind w:left="0"/>
      </w:pPr>
      <w:r w:rsidRPr="00F6118B">
        <w:t>Near</w:t>
      </w:r>
      <w:r w:rsidR="00C65164" w:rsidRPr="00F6118B">
        <w:t xml:space="preserve"> the return date, the line manager and staff member discuss plans including phased return and flexible working. </w:t>
      </w:r>
      <w:r w:rsidR="007C70E1">
        <w:t xml:space="preserve">As part of </w:t>
      </w:r>
      <w:r w:rsidR="007C70E1" w:rsidRPr="00F6118B">
        <w:t>BAP</w:t>
      </w:r>
      <w:r w:rsidR="007C70E1">
        <w:t>,</w:t>
      </w:r>
      <w:r w:rsidR="007C70E1" w:rsidRPr="00F6118B">
        <w:t xml:space="preserve"> </w:t>
      </w:r>
      <w:r w:rsidR="007C70E1">
        <w:t>all</w:t>
      </w:r>
      <w:r w:rsidR="007D14B0" w:rsidRPr="00F6118B">
        <w:t xml:space="preserve"> returning mothers now have access to improved facilities for private breastfeeding and </w:t>
      </w:r>
      <w:r w:rsidRPr="00F6118B">
        <w:t>milk storage</w:t>
      </w:r>
      <w:r w:rsidR="00C65164" w:rsidRPr="00F6118B">
        <w:t xml:space="preserve">. </w:t>
      </w:r>
      <w:r w:rsidR="007D14B0">
        <w:t xml:space="preserve"> </w:t>
      </w:r>
    </w:p>
    <w:p w14:paraId="12A1917E" w14:textId="0D052D5E" w:rsidR="009740F3" w:rsidRDefault="009C5CD2" w:rsidP="00CE5AFB">
      <w:pPr>
        <w:pStyle w:val="BodyCopyIndent"/>
        <w:tabs>
          <w:tab w:val="clear" w:pos="567"/>
          <w:tab w:val="left" w:pos="0"/>
        </w:tabs>
        <w:spacing w:line="276" w:lineRule="auto"/>
        <w:ind w:left="0"/>
      </w:pPr>
      <w:r w:rsidRPr="00235852">
        <w:rPr>
          <w:noProof/>
          <w:lang w:eastAsia="zh-CN"/>
        </w:rPr>
        <mc:AlternateContent>
          <mc:Choice Requires="wps">
            <w:drawing>
              <wp:anchor distT="0" distB="0" distL="114300" distR="114300" simplePos="0" relativeHeight="251658295" behindDoc="0" locked="0" layoutInCell="1" allowOverlap="1" wp14:anchorId="71A182F8" wp14:editId="0F661E9D">
                <wp:simplePos x="0" y="0"/>
                <wp:positionH relativeFrom="column">
                  <wp:posOffset>-15975</wp:posOffset>
                </wp:positionH>
                <wp:positionV relativeFrom="paragraph">
                  <wp:posOffset>1043205</wp:posOffset>
                </wp:positionV>
                <wp:extent cx="5412740" cy="2951881"/>
                <wp:effectExtent l="12700" t="12700" r="10160" b="7620"/>
                <wp:wrapNone/>
                <wp:docPr id="19438819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2740" cy="2951881"/>
                        </a:xfrm>
                        <a:prstGeom prst="rect">
                          <a:avLst/>
                        </a:prstGeom>
                        <a:solidFill>
                          <a:srgbClr val="FFFFCC"/>
                        </a:solidFill>
                        <a:ln>
                          <a:prstDash val="sysDot"/>
                          <a:headEnd/>
                          <a:tailEnd/>
                        </a:ln>
                      </wps:spPr>
                      <wps:style>
                        <a:lnRef idx="2">
                          <a:schemeClr val="accent2"/>
                        </a:lnRef>
                        <a:fillRef idx="1">
                          <a:schemeClr val="lt1"/>
                        </a:fillRef>
                        <a:effectRef idx="0">
                          <a:schemeClr val="accent2"/>
                        </a:effectRef>
                        <a:fontRef idx="minor">
                          <a:schemeClr val="dk1"/>
                        </a:fontRef>
                      </wps:style>
                      <wps:txbx>
                        <w:txbxContent>
                          <w:p w14:paraId="79F521BE" w14:textId="37FBA261" w:rsidR="00D80129" w:rsidRPr="00235852" w:rsidRDefault="00D80129" w:rsidP="00235852">
                            <w:pPr>
                              <w:tabs>
                                <w:tab w:val="left" w:pos="0"/>
                              </w:tabs>
                              <w:spacing w:after="120" w:line="300" w:lineRule="atLeast"/>
                              <w:rPr>
                                <w:color w:val="000000" w:themeColor="text1"/>
                                <w:sz w:val="22"/>
                                <w:szCs w:val="22"/>
                              </w:rPr>
                            </w:pPr>
                            <w:r w:rsidRPr="00235852">
                              <w:rPr>
                                <w:b/>
                                <w:bCs/>
                                <w:color w:val="000000" w:themeColor="text1"/>
                                <w:sz w:val="22"/>
                                <w:szCs w:val="22"/>
                              </w:rPr>
                              <w:t>Bronze Action</w:t>
                            </w:r>
                            <w:r w:rsidRPr="00235852">
                              <w:rPr>
                                <w:color w:val="000000" w:themeColor="text1"/>
                                <w:sz w:val="22"/>
                                <w:szCs w:val="22"/>
                              </w:rPr>
                              <w:t xml:space="preserve">: </w:t>
                            </w:r>
                            <w:r>
                              <w:rPr>
                                <w:color w:val="000000" w:themeColor="text1"/>
                                <w:sz w:val="22"/>
                                <w:szCs w:val="22"/>
                              </w:rPr>
                              <w:t>We aimed to s</w:t>
                            </w:r>
                            <w:r w:rsidRPr="00235852">
                              <w:rPr>
                                <w:color w:val="000000" w:themeColor="text1"/>
                                <w:sz w:val="22"/>
                                <w:szCs w:val="22"/>
                              </w:rPr>
                              <w:t>upport academic staff following maternity leave</w:t>
                            </w:r>
                          </w:p>
                          <w:p w14:paraId="7CB3AC6F" w14:textId="1B2F18FA" w:rsidR="00D80129" w:rsidRPr="00C6417C" w:rsidRDefault="00D80129" w:rsidP="00235852">
                            <w:pPr>
                              <w:pStyle w:val="BodyCopyIndent"/>
                              <w:tabs>
                                <w:tab w:val="left" w:pos="0"/>
                              </w:tabs>
                              <w:ind w:left="0"/>
                              <w:rPr>
                                <w:color w:val="000000" w:themeColor="text1"/>
                                <w:szCs w:val="22"/>
                              </w:rPr>
                            </w:pPr>
                            <w:r>
                              <w:rPr>
                                <w:b/>
                                <w:bCs/>
                                <w:color w:val="000000" w:themeColor="text1"/>
                                <w:szCs w:val="22"/>
                              </w:rPr>
                              <w:t>Progress</w:t>
                            </w:r>
                            <w:r>
                              <w:rPr>
                                <w:color w:val="000000" w:themeColor="text1"/>
                                <w:szCs w:val="22"/>
                              </w:rPr>
                              <w:t xml:space="preserve">: </w:t>
                            </w:r>
                            <w:r w:rsidRPr="0091157C">
                              <w:rPr>
                                <w:szCs w:val="22"/>
                              </w:rPr>
                              <w:t>Since 2016, two R&amp;T staff (G7</w:t>
                            </w:r>
                            <w:r>
                              <w:rPr>
                                <w:szCs w:val="22"/>
                              </w:rPr>
                              <w:t>,</w:t>
                            </w:r>
                            <w:r w:rsidRPr="0091157C">
                              <w:rPr>
                                <w:szCs w:val="22"/>
                              </w:rPr>
                              <w:t xml:space="preserve"> G8) have benefitted from the scheme (BAP4.25).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40748BE">
              <v:shape id="_x0000_s1061" style="position:absolute;margin-left:-1.25pt;margin-top:82.15pt;width:426.2pt;height:232.4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ffc" strokecolor="#7f9bb3 [3205]"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" w14:anchorId="71A182F8">
                <v:stroke dashstyle="1 1"/>
                <v:textbox>
                  <w:txbxContent>
                    <w:p w:rsidRPr="00235852" w:rsidR="00D80129" w:rsidP="00235852" w:rsidRDefault="00D80129" w14:paraId="2B9409C3" w14:textId="37FBA261">
                      <w:pPr>
                        <w:tabs>
                          <w:tab w:val="left" w:pos="0"/>
                        </w:tabs>
                        <w:spacing w:after="120" w:line="300" w:lineRule="atLeast"/>
                        <w:rPr>
                          <w:color w:val="000000" w:themeColor="text1"/>
                          <w:sz w:val="22"/>
                          <w:szCs w:val="22"/>
                        </w:rPr>
                      </w:pPr>
                      <w:r w:rsidRPr="00235852">
                        <w:rPr>
                          <w:b/>
                          <w:bCs/>
                          <w:color w:val="000000" w:themeColor="text1"/>
                          <w:sz w:val="22"/>
                          <w:szCs w:val="22"/>
                        </w:rPr>
                        <w:t>Bronze Action</w:t>
                      </w:r>
                      <w:r w:rsidRPr="00235852">
                        <w:rPr>
                          <w:color w:val="000000" w:themeColor="text1"/>
                          <w:sz w:val="22"/>
                          <w:szCs w:val="22"/>
                        </w:rPr>
                        <w:t xml:space="preserve">: </w:t>
                      </w:r>
                      <w:r>
                        <w:rPr>
                          <w:color w:val="000000" w:themeColor="text1"/>
                          <w:sz w:val="22"/>
                          <w:szCs w:val="22"/>
                        </w:rPr>
                        <w:t>We aimed to s</w:t>
                      </w:r>
                      <w:r w:rsidRPr="00235852">
                        <w:rPr>
                          <w:color w:val="000000" w:themeColor="text1"/>
                          <w:sz w:val="22"/>
                          <w:szCs w:val="22"/>
                        </w:rPr>
                        <w:t>upport academic staff following maternity leave</w:t>
                      </w:r>
                    </w:p>
                    <w:p w:rsidRPr="00C6417C" w:rsidR="00D80129" w:rsidP="00235852" w:rsidRDefault="00D80129" w14:paraId="5842049C" w14:textId="1B2F18FA">
                      <w:pPr>
                        <w:pStyle w:val="BodyCopyIndent"/>
                        <w:tabs>
                          <w:tab w:val="left" w:pos="0"/>
                        </w:tabs>
                        <w:ind w:left="0"/>
                        <w:rPr>
                          <w:color w:val="000000" w:themeColor="text1"/>
                          <w:szCs w:val="22"/>
                        </w:rPr>
                      </w:pPr>
                      <w:r>
                        <w:rPr>
                          <w:b/>
                          <w:bCs/>
                          <w:color w:val="000000" w:themeColor="text1"/>
                          <w:szCs w:val="22"/>
                        </w:rPr>
                        <w:t>Progress</w:t>
                      </w:r>
                      <w:r>
                        <w:rPr>
                          <w:color w:val="000000" w:themeColor="text1"/>
                          <w:szCs w:val="22"/>
                        </w:rPr>
                        <w:t xml:space="preserve">: </w:t>
                      </w:r>
                      <w:r w:rsidRPr="0091157C">
                        <w:rPr>
                          <w:szCs w:val="22"/>
                        </w:rPr>
                        <w:t>Since 2016, two R&amp;T staff (G7</w:t>
                      </w:r>
                      <w:r>
                        <w:rPr>
                          <w:szCs w:val="22"/>
                        </w:rPr>
                        <w:t>,</w:t>
                      </w:r>
                      <w:r w:rsidRPr="0091157C">
                        <w:rPr>
                          <w:szCs w:val="22"/>
                        </w:rPr>
                        <w:t xml:space="preserve"> G8) have benefitted from the scheme (BAP4.25). </w:t>
                      </w:r>
                    </w:p>
                  </w:txbxContent>
                </v:textbox>
              </v:shape>
            </w:pict>
          </mc:Fallback>
        </mc:AlternateContent>
      </w:r>
      <w:r w:rsidR="00C65164">
        <w:t>Academic</w:t>
      </w:r>
      <w:r w:rsidR="00C65164" w:rsidRPr="00C65164">
        <w:t xml:space="preserve"> staff</w:t>
      </w:r>
      <w:r w:rsidR="00A512CA">
        <w:t xml:space="preserve"> (including postdocs)</w:t>
      </w:r>
      <w:r w:rsidR="00C65164" w:rsidRPr="00C65164">
        <w:t xml:space="preserve"> </w:t>
      </w:r>
      <w:r w:rsidR="006C73BA">
        <w:t>can access the</w:t>
      </w:r>
      <w:r w:rsidR="009740F3">
        <w:t xml:space="preserve"> </w:t>
      </w:r>
      <w:r w:rsidR="00035628">
        <w:t>C</w:t>
      </w:r>
      <w:r w:rsidR="009740F3">
        <w:t>ollege-wide</w:t>
      </w:r>
      <w:r w:rsidR="00C65164" w:rsidRPr="00C65164">
        <w:t xml:space="preserve"> Academic Returners </w:t>
      </w:r>
      <w:r w:rsidR="00A512CA">
        <w:t>Fund</w:t>
      </w:r>
      <w:r w:rsidR="00C65164" w:rsidRPr="00C65164">
        <w:t xml:space="preserve"> (max £10,000 irrespective of FTE), designed to support resumption of </w:t>
      </w:r>
      <w:r w:rsidR="00A512CA">
        <w:t xml:space="preserve">academic </w:t>
      </w:r>
      <w:r w:rsidR="00C65164" w:rsidRPr="00C65164">
        <w:t xml:space="preserve">activity (including buyout of teaching or other duties; travel; small equipment and training). </w:t>
      </w:r>
      <w:r w:rsidR="00CE5AFB">
        <w:t xml:space="preserve">This scheme is advertised by email, on </w:t>
      </w:r>
      <w:r w:rsidR="00726D24">
        <w:t>OneLAN</w:t>
      </w:r>
      <w:r w:rsidR="00CE5AFB">
        <w:t xml:space="preserve"> screens on each floor and our website and is included in our maternity pack. </w:t>
      </w:r>
    </w:p>
    <w:p w14:paraId="1B1EEB79" w14:textId="65085DD9" w:rsidR="00235852" w:rsidRDefault="00235852" w:rsidP="00235852">
      <w:r>
        <w:rPr>
          <w:noProof/>
          <w:lang w:eastAsia="zh-CN"/>
        </w:rPr>
        <mc:AlternateContent>
          <mc:Choice Requires="wps">
            <w:drawing>
              <wp:anchor distT="0" distB="0" distL="114300" distR="114300" simplePos="0" relativeHeight="251658294" behindDoc="0" locked="0" layoutInCell="1" allowOverlap="1" wp14:anchorId="2C8AAC8E" wp14:editId="6709DE4D">
                <wp:simplePos x="0" y="0"/>
                <wp:positionH relativeFrom="column">
                  <wp:posOffset>36576</wp:posOffset>
                </wp:positionH>
                <wp:positionV relativeFrom="paragraph">
                  <wp:posOffset>5047488</wp:posOffset>
                </wp:positionV>
                <wp:extent cx="5206365" cy="1463040"/>
                <wp:effectExtent l="0" t="0" r="13335" b="391160"/>
                <wp:wrapNone/>
                <wp:docPr id="1943881957" name="Rounded Rectangular Callout 1943881957"/>
                <wp:cNvGraphicFramePr/>
                <a:graphic xmlns:a="http://schemas.openxmlformats.org/drawingml/2006/main">
                  <a:graphicData uri="http://schemas.microsoft.com/office/word/2010/wordprocessingShape">
                    <wps:wsp>
                      <wps:cNvSpPr/>
                      <wps:spPr>
                        <a:xfrm>
                          <a:off x="0" y="0"/>
                          <a:ext cx="5206365" cy="1463040"/>
                        </a:xfrm>
                        <a:prstGeom prst="wedgeRoundRectCallout">
                          <a:avLst>
                            <a:gd name="adj1" fmla="val -39928"/>
                            <a:gd name="adj2" fmla="val 75636"/>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10DB55" w14:textId="77777777" w:rsidR="00D80129" w:rsidRPr="00E54949" w:rsidRDefault="00D80129" w:rsidP="00235852">
                            <w:pPr>
                              <w:pStyle w:val="BodyCopyIndent"/>
                              <w:tabs>
                                <w:tab w:val="clear" w:pos="567"/>
                                <w:tab w:val="left" w:pos="0"/>
                              </w:tabs>
                              <w:spacing w:line="276" w:lineRule="auto"/>
                              <w:ind w:left="0"/>
                              <w:rPr>
                                <w:b/>
                                <w:bCs/>
                                <w:color w:val="000000" w:themeColor="text1"/>
                              </w:rPr>
                            </w:pPr>
                            <w:r w:rsidRPr="00E54949">
                              <w:rPr>
                                <w:b/>
                                <w:bCs/>
                                <w:color w:val="000000" w:themeColor="text1"/>
                              </w:rPr>
                              <w:t>The G8 recipient said:</w:t>
                            </w:r>
                          </w:p>
                          <w:p w14:paraId="22BB354E" w14:textId="77777777" w:rsidR="00D80129" w:rsidRPr="00A03C1A" w:rsidRDefault="00D80129" w:rsidP="00235852">
                            <w:pPr>
                              <w:spacing w:line="276" w:lineRule="auto"/>
                              <w:rPr>
                                <w:i/>
                                <w:sz w:val="22"/>
                              </w:rPr>
                            </w:pPr>
                            <w:r>
                              <w:rPr>
                                <w:rFonts w:ascii="ArialMT" w:eastAsia="Times New Roman" w:hAnsi="ArialMT"/>
                                <w:color w:val="000000"/>
                                <w:sz w:val="21"/>
                                <w:szCs w:val="21"/>
                                <w:lang w:eastAsia="en-GB"/>
                              </w:rPr>
                              <w:t>“</w:t>
                            </w:r>
                            <w:r w:rsidRPr="515F9038">
                              <w:rPr>
                                <w:rFonts w:eastAsia="Times New Roman" w:cs="Calibri"/>
                                <w:i/>
                                <w:iCs/>
                                <w:color w:val="000000"/>
                                <w:sz w:val="22"/>
                                <w:szCs w:val="22"/>
                                <w:lang w:eastAsia="en-GB"/>
                              </w:rPr>
                              <w:t xml:space="preserve">I have been fully supported by </w:t>
                            </w:r>
                            <w:r>
                              <w:rPr>
                                <w:rFonts w:eastAsia="Times New Roman" w:cs="Calibri"/>
                                <w:i/>
                                <w:iCs/>
                                <w:color w:val="000000"/>
                                <w:sz w:val="22"/>
                                <w:szCs w:val="22"/>
                                <w:lang w:eastAsia="en-GB"/>
                              </w:rPr>
                              <w:t>III</w:t>
                            </w:r>
                            <w:r w:rsidRPr="515F9038">
                              <w:rPr>
                                <w:rFonts w:eastAsia="Times New Roman" w:cs="Calibri"/>
                                <w:i/>
                                <w:iCs/>
                                <w:color w:val="000000"/>
                                <w:sz w:val="22"/>
                                <w:szCs w:val="22"/>
                                <w:lang w:eastAsia="en-GB"/>
                              </w:rPr>
                              <w:t xml:space="preserve"> following my mat leave. </w:t>
                            </w:r>
                            <w:r>
                              <w:rPr>
                                <w:rFonts w:eastAsia="Times New Roman" w:cs="Calibri"/>
                                <w:i/>
                                <w:iCs/>
                                <w:color w:val="000000"/>
                                <w:sz w:val="22"/>
                                <w:szCs w:val="22"/>
                                <w:lang w:eastAsia="en-GB"/>
                              </w:rPr>
                              <w:t>M</w:t>
                            </w:r>
                            <w:r w:rsidRPr="515F9038">
                              <w:rPr>
                                <w:rFonts w:eastAsia="Times New Roman" w:cs="Calibri"/>
                                <w:i/>
                                <w:iCs/>
                                <w:color w:val="000000"/>
                                <w:sz w:val="22"/>
                                <w:szCs w:val="22"/>
                                <w:lang w:eastAsia="en-GB"/>
                              </w:rPr>
                              <w:t xml:space="preserve">y request to the flexible working scheme was well received and immediately supported without need for justification. </w:t>
                            </w:r>
                            <w:r>
                              <w:rPr>
                                <w:rFonts w:eastAsia="Times New Roman" w:cs="Calibri"/>
                                <w:i/>
                                <w:iCs/>
                                <w:color w:val="000000"/>
                                <w:sz w:val="22"/>
                                <w:szCs w:val="22"/>
                                <w:lang w:eastAsia="en-GB"/>
                              </w:rPr>
                              <w:t>Also</w:t>
                            </w:r>
                            <w:r w:rsidRPr="515F9038">
                              <w:rPr>
                                <w:rFonts w:eastAsia="Times New Roman" w:cs="Calibri"/>
                                <w:i/>
                                <w:iCs/>
                                <w:color w:val="000000"/>
                                <w:sz w:val="22"/>
                                <w:szCs w:val="22"/>
                                <w:lang w:eastAsia="en-GB"/>
                              </w:rPr>
                              <w:t>, the financial support I received through the Academic Returners Fund helped me to focus on laboratory work</w:t>
                            </w:r>
                            <w:r>
                              <w:rPr>
                                <w:rFonts w:eastAsia="Times New Roman" w:cs="Calibri"/>
                                <w:i/>
                                <w:iCs/>
                                <w:color w:val="000000"/>
                                <w:sz w:val="22"/>
                                <w:szCs w:val="22"/>
                                <w:lang w:eastAsia="en-GB"/>
                              </w:rPr>
                              <w:t xml:space="preserve"> enabling</w:t>
                            </w:r>
                            <w:r w:rsidRPr="515F9038">
                              <w:rPr>
                                <w:rFonts w:eastAsia="Times New Roman" w:cs="Calibri"/>
                                <w:i/>
                                <w:iCs/>
                                <w:color w:val="000000"/>
                                <w:sz w:val="22"/>
                                <w:szCs w:val="22"/>
                                <w:lang w:eastAsia="en-GB"/>
                              </w:rPr>
                              <w:t xml:space="preserve"> me </w:t>
                            </w:r>
                            <w:r>
                              <w:rPr>
                                <w:rFonts w:eastAsia="Times New Roman" w:cs="Calibri"/>
                                <w:i/>
                                <w:iCs/>
                                <w:color w:val="000000"/>
                                <w:sz w:val="22"/>
                                <w:szCs w:val="22"/>
                                <w:lang w:eastAsia="en-GB"/>
                              </w:rPr>
                              <w:t xml:space="preserve">to </w:t>
                            </w:r>
                            <w:r w:rsidRPr="515F9038">
                              <w:rPr>
                                <w:rFonts w:eastAsia="Times New Roman" w:cs="Calibri"/>
                                <w:i/>
                                <w:iCs/>
                                <w:color w:val="000000"/>
                                <w:sz w:val="22"/>
                                <w:szCs w:val="22"/>
                                <w:lang w:eastAsia="en-GB"/>
                              </w:rPr>
                              <w:t>achieve a higher quality research, thereby aiding my career development.”</w:t>
                            </w:r>
                          </w:p>
                          <w:p w14:paraId="02F8BAB2" w14:textId="77777777" w:rsidR="00D80129" w:rsidRPr="00E54949" w:rsidRDefault="00D80129" w:rsidP="00235852">
                            <w:pPr>
                              <w:pStyle w:val="BodyCopyIndent"/>
                              <w:tabs>
                                <w:tab w:val="clear" w:pos="567"/>
                                <w:tab w:val="left" w:pos="0"/>
                              </w:tabs>
                              <w:ind w:left="0"/>
                              <w:rPr>
                                <w:b/>
                                <w:bCs/>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BAB753E">
              <v:shape id="Rounded Rectangular Callout 1943881957" style="position:absolute;margin-left:2.9pt;margin-top:397.45pt;width:409.95pt;height:115.2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62" filled="f" strokecolor="#00b0f0" strokeweight="2pt" type="#_x0000_t62" adj="2176,27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" w14:anchorId="2C8AAC8E">
                <v:textbox>
                  <w:txbxContent>
                    <w:p w:rsidRPr="00E54949" w:rsidR="00D80129" w:rsidP="00235852" w:rsidRDefault="00D80129" w14:paraId="245E71EE" w14:textId="77777777">
                      <w:pPr>
                        <w:pStyle w:val="BodyCopyIndent"/>
                        <w:tabs>
                          <w:tab w:val="clear" w:pos="567"/>
                          <w:tab w:val="left" w:pos="0"/>
                        </w:tabs>
                        <w:spacing w:line="276" w:lineRule="auto"/>
                        <w:ind w:left="0"/>
                        <w:rPr>
                          <w:b/>
                          <w:bCs/>
                          <w:color w:val="000000" w:themeColor="text1"/>
                        </w:rPr>
                      </w:pPr>
                      <w:r w:rsidRPr="00E54949">
                        <w:rPr>
                          <w:b/>
                          <w:bCs/>
                          <w:color w:val="000000" w:themeColor="text1"/>
                        </w:rPr>
                        <w:t>The G8 recipient said:</w:t>
                      </w:r>
                    </w:p>
                    <w:p w:rsidRPr="00A03C1A" w:rsidR="00D80129" w:rsidP="00235852" w:rsidRDefault="00D80129" w14:paraId="621DD029" w14:textId="77777777">
                      <w:pPr>
                        <w:spacing w:line="276" w:lineRule="auto"/>
                        <w:rPr>
                          <w:i/>
                          <w:sz w:val="22"/>
                        </w:rPr>
                      </w:pPr>
                      <w:r>
                        <w:rPr>
                          <w:rFonts w:ascii="ArialMT" w:hAnsi="ArialMT" w:eastAsia="Times New Roman"/>
                          <w:color w:val="000000"/>
                          <w:sz w:val="21"/>
                          <w:szCs w:val="21"/>
                          <w:lang w:eastAsia="en-GB"/>
                        </w:rPr>
                        <w:t>“</w:t>
                      </w:r>
                      <w:r w:rsidRPr="515F9038">
                        <w:rPr>
                          <w:rFonts w:eastAsia="Times New Roman" w:cs="Calibri"/>
                          <w:i/>
                          <w:iCs/>
                          <w:color w:val="000000"/>
                          <w:sz w:val="22"/>
                          <w:szCs w:val="22"/>
                          <w:lang w:eastAsia="en-GB"/>
                        </w:rPr>
                        <w:t xml:space="preserve">I have been fully supported by </w:t>
                      </w:r>
                      <w:r>
                        <w:rPr>
                          <w:rFonts w:eastAsia="Times New Roman" w:cs="Calibri"/>
                          <w:i/>
                          <w:iCs/>
                          <w:color w:val="000000"/>
                          <w:sz w:val="22"/>
                          <w:szCs w:val="22"/>
                          <w:lang w:eastAsia="en-GB"/>
                        </w:rPr>
                        <w:t>III</w:t>
                      </w:r>
                      <w:r w:rsidRPr="515F9038">
                        <w:rPr>
                          <w:rFonts w:eastAsia="Times New Roman" w:cs="Calibri"/>
                          <w:i/>
                          <w:iCs/>
                          <w:color w:val="000000"/>
                          <w:sz w:val="22"/>
                          <w:szCs w:val="22"/>
                          <w:lang w:eastAsia="en-GB"/>
                        </w:rPr>
                        <w:t xml:space="preserve"> following my mat leave. </w:t>
                      </w:r>
                      <w:r>
                        <w:rPr>
                          <w:rFonts w:eastAsia="Times New Roman" w:cs="Calibri"/>
                          <w:i/>
                          <w:iCs/>
                          <w:color w:val="000000"/>
                          <w:sz w:val="22"/>
                          <w:szCs w:val="22"/>
                          <w:lang w:eastAsia="en-GB"/>
                        </w:rPr>
                        <w:t>M</w:t>
                      </w:r>
                      <w:r w:rsidRPr="515F9038">
                        <w:rPr>
                          <w:rFonts w:eastAsia="Times New Roman" w:cs="Calibri"/>
                          <w:i/>
                          <w:iCs/>
                          <w:color w:val="000000"/>
                          <w:sz w:val="22"/>
                          <w:szCs w:val="22"/>
                          <w:lang w:eastAsia="en-GB"/>
                        </w:rPr>
                        <w:t xml:space="preserve">y request to the flexible working scheme was well received and immediately supported without need for justification. </w:t>
                      </w:r>
                      <w:r>
                        <w:rPr>
                          <w:rFonts w:eastAsia="Times New Roman" w:cs="Calibri"/>
                          <w:i/>
                          <w:iCs/>
                          <w:color w:val="000000"/>
                          <w:sz w:val="22"/>
                          <w:szCs w:val="22"/>
                          <w:lang w:eastAsia="en-GB"/>
                        </w:rPr>
                        <w:t>Also</w:t>
                      </w:r>
                      <w:r w:rsidRPr="515F9038">
                        <w:rPr>
                          <w:rFonts w:eastAsia="Times New Roman" w:cs="Calibri"/>
                          <w:i/>
                          <w:iCs/>
                          <w:color w:val="000000"/>
                          <w:sz w:val="22"/>
                          <w:szCs w:val="22"/>
                          <w:lang w:eastAsia="en-GB"/>
                        </w:rPr>
                        <w:t>, the financial support I received through the Academic Returners Fund helped me to focus on laboratory work</w:t>
                      </w:r>
                      <w:r>
                        <w:rPr>
                          <w:rFonts w:eastAsia="Times New Roman" w:cs="Calibri"/>
                          <w:i/>
                          <w:iCs/>
                          <w:color w:val="000000"/>
                          <w:sz w:val="22"/>
                          <w:szCs w:val="22"/>
                          <w:lang w:eastAsia="en-GB"/>
                        </w:rPr>
                        <w:t xml:space="preserve"> enabling</w:t>
                      </w:r>
                      <w:r w:rsidRPr="515F9038">
                        <w:rPr>
                          <w:rFonts w:eastAsia="Times New Roman" w:cs="Calibri"/>
                          <w:i/>
                          <w:iCs/>
                          <w:color w:val="000000"/>
                          <w:sz w:val="22"/>
                          <w:szCs w:val="22"/>
                          <w:lang w:eastAsia="en-GB"/>
                        </w:rPr>
                        <w:t xml:space="preserve"> me </w:t>
                      </w:r>
                      <w:r>
                        <w:rPr>
                          <w:rFonts w:eastAsia="Times New Roman" w:cs="Calibri"/>
                          <w:i/>
                          <w:iCs/>
                          <w:color w:val="000000"/>
                          <w:sz w:val="22"/>
                          <w:szCs w:val="22"/>
                          <w:lang w:eastAsia="en-GB"/>
                        </w:rPr>
                        <w:t xml:space="preserve">to </w:t>
                      </w:r>
                      <w:r w:rsidRPr="515F9038">
                        <w:rPr>
                          <w:rFonts w:eastAsia="Times New Roman" w:cs="Calibri"/>
                          <w:i/>
                          <w:iCs/>
                          <w:color w:val="000000"/>
                          <w:sz w:val="22"/>
                          <w:szCs w:val="22"/>
                          <w:lang w:eastAsia="en-GB"/>
                        </w:rPr>
                        <w:t>achieve a higher quality research, thereby aiding my career development.”</w:t>
                      </w:r>
                    </w:p>
                    <w:p w:rsidRPr="00E54949" w:rsidR="00D80129" w:rsidP="00235852" w:rsidRDefault="00D80129" w14:paraId="7194DBDC" w14:textId="77777777">
                      <w:pPr>
                        <w:pStyle w:val="BodyCopyIndent"/>
                        <w:tabs>
                          <w:tab w:val="clear" w:pos="567"/>
                          <w:tab w:val="left" w:pos="0"/>
                        </w:tabs>
                        <w:ind w:left="0"/>
                        <w:rPr>
                          <w:b/>
                          <w:bCs/>
                          <w:color w:val="000000" w:themeColor="text1"/>
                        </w:rPr>
                      </w:pPr>
                    </w:p>
                  </w:txbxContent>
                </v:textbox>
              </v:shape>
            </w:pict>
          </mc:Fallback>
        </mc:AlternateContent>
      </w:r>
    </w:p>
    <w:p w14:paraId="7C0DB6C8" w14:textId="77F78F4B" w:rsidR="00235852" w:rsidRDefault="00235852" w:rsidP="00CE5AFB">
      <w:pPr>
        <w:pStyle w:val="BodyCopyIndent"/>
        <w:tabs>
          <w:tab w:val="clear" w:pos="567"/>
          <w:tab w:val="left" w:pos="0"/>
        </w:tabs>
        <w:spacing w:line="276" w:lineRule="auto"/>
        <w:ind w:left="0"/>
      </w:pPr>
    </w:p>
    <w:p w14:paraId="3608241D" w14:textId="17B1D6CA" w:rsidR="00235852" w:rsidRDefault="00235852" w:rsidP="006C73BA">
      <w:pPr>
        <w:spacing w:line="276" w:lineRule="auto"/>
        <w:rPr>
          <w:rFonts w:eastAsia="Times New Roman" w:cs="Calibri"/>
          <w:i/>
          <w:iCs/>
          <w:color w:val="000000"/>
          <w:sz w:val="22"/>
          <w:szCs w:val="22"/>
          <w:lang w:eastAsia="en-GB"/>
        </w:rPr>
      </w:pPr>
    </w:p>
    <w:p w14:paraId="46AA6743" w14:textId="65CC8EC2" w:rsidR="00235852" w:rsidRDefault="007C70E1" w:rsidP="006C73BA">
      <w:pPr>
        <w:spacing w:line="276" w:lineRule="auto"/>
        <w:rPr>
          <w:rFonts w:eastAsia="Times New Roman" w:cs="Calibri"/>
          <w:i/>
          <w:iCs/>
          <w:color w:val="000000"/>
          <w:sz w:val="22"/>
          <w:szCs w:val="22"/>
          <w:lang w:eastAsia="en-GB"/>
        </w:rPr>
      </w:pPr>
      <w:r w:rsidRPr="00235852">
        <w:rPr>
          <w:noProof/>
          <w:lang w:eastAsia="zh-CN"/>
        </w:rPr>
        <mc:AlternateContent>
          <mc:Choice Requires="wps">
            <w:drawing>
              <wp:anchor distT="0" distB="0" distL="114300" distR="114300" simplePos="0" relativeHeight="251658296" behindDoc="0" locked="0" layoutInCell="1" allowOverlap="1" wp14:anchorId="6195C682" wp14:editId="5A62644A">
                <wp:simplePos x="0" y="0"/>
                <wp:positionH relativeFrom="column">
                  <wp:posOffset>51402</wp:posOffset>
                </wp:positionH>
                <wp:positionV relativeFrom="paragraph">
                  <wp:posOffset>137160</wp:posOffset>
                </wp:positionV>
                <wp:extent cx="5206365" cy="1584325"/>
                <wp:effectExtent l="12700" t="12700" r="13335" b="282575"/>
                <wp:wrapNone/>
                <wp:docPr id="1943881977" name="Rounded Rectangular Callout 1943881977"/>
                <wp:cNvGraphicFramePr/>
                <a:graphic xmlns:a="http://schemas.openxmlformats.org/drawingml/2006/main">
                  <a:graphicData uri="http://schemas.microsoft.com/office/word/2010/wordprocessingShape">
                    <wps:wsp>
                      <wps:cNvSpPr/>
                      <wps:spPr>
                        <a:xfrm>
                          <a:off x="0" y="0"/>
                          <a:ext cx="5206365" cy="1584325"/>
                        </a:xfrm>
                        <a:prstGeom prst="wedgeRoundRectCallout">
                          <a:avLst>
                            <a:gd name="adj1" fmla="val -41489"/>
                            <a:gd name="adj2" fmla="val 66666"/>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3A479" w14:textId="77777777" w:rsidR="00D80129" w:rsidRDefault="00D80129" w:rsidP="007C70E1">
                            <w:pPr>
                              <w:tabs>
                                <w:tab w:val="left" w:pos="0"/>
                              </w:tabs>
                              <w:spacing w:before="0" w:line="276" w:lineRule="auto"/>
                              <w:rPr>
                                <w:rFonts w:cs="Calibri"/>
                                <w:b/>
                                <w:bCs/>
                                <w:color w:val="000000" w:themeColor="text1"/>
                                <w:sz w:val="22"/>
                                <w:szCs w:val="22"/>
                              </w:rPr>
                            </w:pPr>
                            <w:r w:rsidRPr="00235852">
                              <w:rPr>
                                <w:rFonts w:cs="Calibri"/>
                                <w:b/>
                                <w:bCs/>
                                <w:color w:val="000000" w:themeColor="text1"/>
                                <w:sz w:val="22"/>
                                <w:szCs w:val="22"/>
                              </w:rPr>
                              <w:t>The G8 recipient said:</w:t>
                            </w:r>
                          </w:p>
                          <w:p w14:paraId="1C0BFEBA" w14:textId="60BD6A4B" w:rsidR="00D80129" w:rsidRPr="007C70E1" w:rsidRDefault="00D80129" w:rsidP="007C70E1">
                            <w:pPr>
                              <w:tabs>
                                <w:tab w:val="left" w:pos="0"/>
                              </w:tabs>
                              <w:spacing w:before="200" w:line="276" w:lineRule="auto"/>
                              <w:rPr>
                                <w:rFonts w:cs="Calibri"/>
                                <w:b/>
                                <w:bCs/>
                                <w:color w:val="000000" w:themeColor="text1"/>
                                <w:sz w:val="22"/>
                                <w:szCs w:val="22"/>
                              </w:rPr>
                            </w:pPr>
                            <w:r w:rsidRPr="00235852">
                              <w:rPr>
                                <w:rFonts w:eastAsia="Times New Roman" w:cs="Calibri"/>
                                <w:color w:val="000000"/>
                                <w:sz w:val="22"/>
                                <w:szCs w:val="22"/>
                                <w:lang w:eastAsia="en-GB"/>
                              </w:rPr>
                              <w:t>“</w:t>
                            </w:r>
                            <w:r w:rsidRPr="00235852">
                              <w:rPr>
                                <w:rFonts w:eastAsia="Times New Roman" w:cs="Calibri"/>
                                <w:i/>
                                <w:iCs/>
                                <w:color w:val="000000"/>
                                <w:sz w:val="22"/>
                                <w:szCs w:val="22"/>
                                <w:lang w:eastAsia="en-GB"/>
                              </w:rPr>
                              <w:t>I have been fully supported by III following my mat leave. My request to the flexible working scheme was well received and immediately supported without need for justification. Also, the financial support I received through the Academic Returners Fund helped me to focus on laboratory work enabling me to achieve a higher quality research, thereby aiding my career development.”</w:t>
                            </w:r>
                          </w:p>
                          <w:p w14:paraId="1337DCCC" w14:textId="77777777" w:rsidR="00D80129" w:rsidRPr="00235852" w:rsidRDefault="00D80129" w:rsidP="00235852">
                            <w:pPr>
                              <w:tabs>
                                <w:tab w:val="left" w:pos="0"/>
                              </w:tabs>
                              <w:rPr>
                                <w:rFonts w:cs="Calibri"/>
                                <w:b/>
                                <w:bCs/>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51B7175C">
              <v:shape id="Rounded Rectangular Callout 1943881977" style="position:absolute;margin-left:4.05pt;margin-top:10.8pt;width:409.95pt;height:124.7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63" filled="f" strokecolor="#00b0f0" strokeweight="2pt" type="#_x0000_t62" adj="1838,25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" w14:anchorId="6195C682">
                <v:textbox>
                  <w:txbxContent>
                    <w:p w:rsidR="00D80129" w:rsidP="007C70E1" w:rsidRDefault="00D80129" w14:paraId="0BD11A16" w14:textId="77777777">
                      <w:pPr>
                        <w:tabs>
                          <w:tab w:val="left" w:pos="0"/>
                        </w:tabs>
                        <w:spacing w:before="0" w:line="276" w:lineRule="auto"/>
                        <w:rPr>
                          <w:rFonts w:cs="Calibri"/>
                          <w:b/>
                          <w:bCs/>
                          <w:color w:val="000000" w:themeColor="text1"/>
                          <w:sz w:val="22"/>
                          <w:szCs w:val="22"/>
                        </w:rPr>
                      </w:pPr>
                      <w:r w:rsidRPr="00235852">
                        <w:rPr>
                          <w:rFonts w:cs="Calibri"/>
                          <w:b/>
                          <w:bCs/>
                          <w:color w:val="000000" w:themeColor="text1"/>
                          <w:sz w:val="22"/>
                          <w:szCs w:val="22"/>
                        </w:rPr>
                        <w:t>The G8 recipient said:</w:t>
                      </w:r>
                    </w:p>
                    <w:p w:rsidRPr="007C70E1" w:rsidR="00D80129" w:rsidP="007C70E1" w:rsidRDefault="00D80129" w14:paraId="5AC58911" w14:textId="60BD6A4B">
                      <w:pPr>
                        <w:tabs>
                          <w:tab w:val="left" w:pos="0"/>
                        </w:tabs>
                        <w:spacing w:before="200" w:line="276" w:lineRule="auto"/>
                        <w:rPr>
                          <w:rFonts w:cs="Calibri"/>
                          <w:b/>
                          <w:bCs/>
                          <w:color w:val="000000" w:themeColor="text1"/>
                          <w:sz w:val="22"/>
                          <w:szCs w:val="22"/>
                        </w:rPr>
                      </w:pPr>
                      <w:r w:rsidRPr="00235852">
                        <w:rPr>
                          <w:rFonts w:eastAsia="Times New Roman" w:cs="Calibri"/>
                          <w:color w:val="000000"/>
                          <w:sz w:val="22"/>
                          <w:szCs w:val="22"/>
                          <w:lang w:eastAsia="en-GB"/>
                        </w:rPr>
                        <w:t>“</w:t>
                      </w:r>
                      <w:r w:rsidRPr="00235852">
                        <w:rPr>
                          <w:rFonts w:eastAsia="Times New Roman" w:cs="Calibri"/>
                          <w:i/>
                          <w:iCs/>
                          <w:color w:val="000000"/>
                          <w:sz w:val="22"/>
                          <w:szCs w:val="22"/>
                          <w:lang w:eastAsia="en-GB"/>
                        </w:rPr>
                        <w:t>I have been fully supported by III following my mat leave. My request to the flexible working scheme was well received and immediately supported without need for justification. Also, the financial support I received through the Academic Returners Fund helped me to focus on laboratory work enabling me to achieve a higher quality research, thereby aiding my career development.”</w:t>
                      </w:r>
                    </w:p>
                    <w:p w:rsidRPr="00235852" w:rsidR="00D80129" w:rsidP="00235852" w:rsidRDefault="00D80129" w14:paraId="769D0D3C" w14:textId="77777777">
                      <w:pPr>
                        <w:tabs>
                          <w:tab w:val="left" w:pos="0"/>
                        </w:tabs>
                        <w:rPr>
                          <w:rFonts w:cs="Calibri"/>
                          <w:b/>
                          <w:bCs/>
                          <w:color w:val="000000" w:themeColor="text1"/>
                          <w:sz w:val="22"/>
                          <w:szCs w:val="22"/>
                        </w:rPr>
                      </w:pPr>
                    </w:p>
                  </w:txbxContent>
                </v:textbox>
              </v:shape>
            </w:pict>
          </mc:Fallback>
        </mc:AlternateContent>
      </w:r>
    </w:p>
    <w:p w14:paraId="7C5CFA82" w14:textId="796A8362" w:rsidR="00235852" w:rsidRDefault="00235852" w:rsidP="006C73BA">
      <w:pPr>
        <w:spacing w:line="276" w:lineRule="auto"/>
        <w:rPr>
          <w:rFonts w:eastAsia="Times New Roman" w:cs="Calibri"/>
          <w:i/>
          <w:iCs/>
          <w:color w:val="000000"/>
          <w:sz w:val="22"/>
          <w:szCs w:val="22"/>
          <w:lang w:eastAsia="en-GB"/>
        </w:rPr>
      </w:pPr>
    </w:p>
    <w:p w14:paraId="15A4BED2" w14:textId="58143985" w:rsidR="00235852" w:rsidRDefault="00235852" w:rsidP="006C73BA">
      <w:pPr>
        <w:spacing w:line="276" w:lineRule="auto"/>
        <w:rPr>
          <w:rFonts w:eastAsia="Times New Roman" w:cs="Calibri"/>
          <w:i/>
          <w:iCs/>
          <w:color w:val="000000"/>
          <w:sz w:val="22"/>
          <w:szCs w:val="22"/>
          <w:lang w:eastAsia="en-GB"/>
        </w:rPr>
      </w:pPr>
    </w:p>
    <w:p w14:paraId="69A718D4" w14:textId="5338267D" w:rsidR="00235852" w:rsidRPr="00A03C1A" w:rsidRDefault="00235852" w:rsidP="006C73BA">
      <w:pPr>
        <w:spacing w:line="276" w:lineRule="auto"/>
        <w:rPr>
          <w:i/>
          <w:sz w:val="22"/>
        </w:rPr>
      </w:pPr>
    </w:p>
    <w:p w14:paraId="575B6C35" w14:textId="77EC7C65" w:rsidR="00235852" w:rsidRDefault="00235852" w:rsidP="006C73BA">
      <w:pPr>
        <w:pStyle w:val="BodyCopyIndent"/>
        <w:spacing w:line="276" w:lineRule="auto"/>
        <w:ind w:left="0"/>
      </w:pPr>
    </w:p>
    <w:p w14:paraId="30F37903" w14:textId="2FDAC5EE" w:rsidR="00235852" w:rsidRDefault="00235852" w:rsidP="006C73BA">
      <w:pPr>
        <w:pStyle w:val="BodyCopyIndent"/>
        <w:spacing w:line="276" w:lineRule="auto"/>
        <w:ind w:left="0"/>
      </w:pPr>
    </w:p>
    <w:p w14:paraId="7499CFCA" w14:textId="77777777" w:rsidR="007C70E1" w:rsidRDefault="007C70E1" w:rsidP="006C73BA">
      <w:pPr>
        <w:pStyle w:val="BodyCopyIndent"/>
        <w:spacing w:line="276" w:lineRule="auto"/>
        <w:ind w:left="0"/>
      </w:pPr>
    </w:p>
    <w:p w14:paraId="6ED4C805" w14:textId="1ED88CAF" w:rsidR="00C65164" w:rsidRPr="00780872" w:rsidRDefault="00A35CA6" w:rsidP="006C73BA">
      <w:pPr>
        <w:pStyle w:val="BodyCopyIndent"/>
        <w:spacing w:line="276" w:lineRule="auto"/>
        <w:ind w:left="0"/>
      </w:pPr>
      <w:r>
        <w:t>S</w:t>
      </w:r>
      <w:r w:rsidR="00C65164" w:rsidRPr="00780872">
        <w:t>taff with teaching responsibilities</w:t>
      </w:r>
      <w:r w:rsidR="00780872" w:rsidRPr="00780872">
        <w:t xml:space="preserve"> </w:t>
      </w:r>
      <w:r>
        <w:t xml:space="preserve">have </w:t>
      </w:r>
      <w:r w:rsidR="00CE5AFB">
        <w:t>a reduced teaching load for 6 months following return to work. Sin</w:t>
      </w:r>
      <w:r w:rsidR="00780872" w:rsidRPr="00780872">
        <w:t xml:space="preserve">ce 2016, no staff with teaching duties have </w:t>
      </w:r>
      <w:r w:rsidR="00CE5AFB">
        <w:t>taken maternity</w:t>
      </w:r>
      <w:r w:rsidR="00780872" w:rsidRPr="00780872">
        <w:t xml:space="preserve"> leave.</w:t>
      </w:r>
    </w:p>
    <w:p w14:paraId="6E0F3887" w14:textId="77777777" w:rsidR="00A776F5" w:rsidRDefault="00A776F5" w:rsidP="00696BE9">
      <w:pPr>
        <w:pStyle w:val="Heading4"/>
        <w:ind w:left="567" w:hanging="567"/>
      </w:pPr>
      <w:r>
        <w:t xml:space="preserve">Maternity return rate </w:t>
      </w:r>
    </w:p>
    <w:p w14:paraId="58F873D9" w14:textId="021286EF" w:rsidR="00A776F5" w:rsidRDefault="00A776F5" w:rsidP="00982C7A">
      <w:pPr>
        <w:pStyle w:val="BodyCopyIndent"/>
        <w:rPr>
          <w:i/>
        </w:rPr>
      </w:pPr>
      <w:r w:rsidRPr="006C2959">
        <w:rPr>
          <w:i/>
        </w:rPr>
        <w:t>Provide data and comment on the maternity return rate in the department. Data</w:t>
      </w:r>
      <w:r w:rsidR="00C57A66" w:rsidRPr="006C2959">
        <w:rPr>
          <w:i/>
        </w:rPr>
        <w:t> </w:t>
      </w:r>
      <w:r w:rsidRPr="006C2959">
        <w:rPr>
          <w:i/>
        </w:rPr>
        <w:t xml:space="preserve">of staff whose contracts are not renewed while on maternity leave should be included in the </w:t>
      </w:r>
      <w:r w:rsidR="00982C7A" w:rsidRPr="006C2959">
        <w:rPr>
          <w:i/>
        </w:rPr>
        <w:t>section along with commentary.</w:t>
      </w:r>
    </w:p>
    <w:p w14:paraId="259C0B15" w14:textId="6BA57405" w:rsidR="00515E48" w:rsidRPr="00330336" w:rsidRDefault="00AC3CBD" w:rsidP="0067760D">
      <w:pPr>
        <w:spacing w:line="300" w:lineRule="atLeast"/>
        <w:rPr>
          <w:color w:val="000000" w:themeColor="background2"/>
          <w:sz w:val="22"/>
        </w:rPr>
      </w:pPr>
      <w:r w:rsidRPr="0098466C">
        <w:rPr>
          <w:color w:val="000000" w:themeColor="background2"/>
          <w:sz w:val="22"/>
        </w:rPr>
        <w:t xml:space="preserve">Between </w:t>
      </w:r>
      <w:r w:rsidR="00515E48" w:rsidRPr="0098466C">
        <w:rPr>
          <w:color w:val="000000" w:themeColor="background2"/>
          <w:sz w:val="22"/>
        </w:rPr>
        <w:t>201</w:t>
      </w:r>
      <w:r w:rsidR="00515E48">
        <w:rPr>
          <w:color w:val="000000" w:themeColor="background2"/>
          <w:sz w:val="22"/>
        </w:rPr>
        <w:t>5</w:t>
      </w:r>
      <w:r w:rsidR="00330336">
        <w:rPr>
          <w:color w:val="000000" w:themeColor="background2"/>
          <w:sz w:val="22"/>
        </w:rPr>
        <w:t>-</w:t>
      </w:r>
      <w:r w:rsidR="00515E48" w:rsidRPr="0098466C">
        <w:rPr>
          <w:color w:val="000000" w:themeColor="background2"/>
          <w:sz w:val="22"/>
        </w:rPr>
        <w:t>201</w:t>
      </w:r>
      <w:r w:rsidR="00515E48">
        <w:rPr>
          <w:color w:val="000000" w:themeColor="background2"/>
          <w:sz w:val="22"/>
        </w:rPr>
        <w:t>9</w:t>
      </w:r>
      <w:r w:rsidRPr="0098466C">
        <w:rPr>
          <w:color w:val="000000" w:themeColor="background2"/>
          <w:sz w:val="22"/>
        </w:rPr>
        <w:t xml:space="preserve">, </w:t>
      </w:r>
      <w:r w:rsidR="00515E48">
        <w:rPr>
          <w:color w:val="000000" w:themeColor="background2"/>
          <w:sz w:val="22"/>
        </w:rPr>
        <w:t>30</w:t>
      </w:r>
      <w:r w:rsidRPr="0098466C">
        <w:rPr>
          <w:color w:val="000000" w:themeColor="background2"/>
          <w:sz w:val="22"/>
        </w:rPr>
        <w:t xml:space="preserve"> (</w:t>
      </w:r>
      <w:r w:rsidR="00515E48">
        <w:rPr>
          <w:color w:val="000000" w:themeColor="background2"/>
          <w:sz w:val="22"/>
        </w:rPr>
        <w:t>2</w:t>
      </w:r>
      <w:r w:rsidR="00CE5AFB">
        <w:rPr>
          <w:color w:val="000000" w:themeColor="background2"/>
          <w:sz w:val="22"/>
        </w:rPr>
        <w:t>6</w:t>
      </w:r>
      <w:r w:rsidRPr="0098466C">
        <w:rPr>
          <w:color w:val="000000" w:themeColor="background2"/>
          <w:sz w:val="22"/>
        </w:rPr>
        <w:t xml:space="preserve"> </w:t>
      </w:r>
      <w:r w:rsidR="00CE5AFB">
        <w:rPr>
          <w:color w:val="000000" w:themeColor="background2"/>
          <w:sz w:val="22"/>
        </w:rPr>
        <w:t>academic staff, 4 P&amp;S staff</w:t>
      </w:r>
      <w:r w:rsidR="00F33B98">
        <w:rPr>
          <w:color w:val="000000" w:themeColor="background2"/>
          <w:sz w:val="22"/>
        </w:rPr>
        <w:t>)</w:t>
      </w:r>
      <w:r w:rsidR="00C21758">
        <w:rPr>
          <w:color w:val="000000" w:themeColor="background2"/>
          <w:sz w:val="22"/>
        </w:rPr>
        <w:t xml:space="preserve"> </w:t>
      </w:r>
      <w:r w:rsidR="00C21758" w:rsidRPr="0098466C">
        <w:rPr>
          <w:color w:val="000000" w:themeColor="background2"/>
          <w:sz w:val="22"/>
        </w:rPr>
        <w:t>took maternity leave</w:t>
      </w:r>
      <w:r w:rsidR="00C21758">
        <w:rPr>
          <w:color w:val="000000" w:themeColor="background2"/>
          <w:sz w:val="22"/>
        </w:rPr>
        <w:t xml:space="preserve">; </w:t>
      </w:r>
      <w:r w:rsidR="00F33B98">
        <w:rPr>
          <w:color w:val="000000" w:themeColor="background2"/>
          <w:sz w:val="22"/>
        </w:rPr>
        <w:t>the vast majority return</w:t>
      </w:r>
      <w:r w:rsidR="00E45027">
        <w:rPr>
          <w:color w:val="000000" w:themeColor="background2"/>
          <w:sz w:val="22"/>
        </w:rPr>
        <w:t>ed</w:t>
      </w:r>
      <w:r w:rsidR="00F33B98">
        <w:rPr>
          <w:color w:val="000000" w:themeColor="background2"/>
          <w:sz w:val="22"/>
        </w:rPr>
        <w:t xml:space="preserve"> to work</w:t>
      </w:r>
      <w:r w:rsidR="00690338" w:rsidRPr="00690338">
        <w:rPr>
          <w:sz w:val="22"/>
          <w:szCs w:val="22"/>
        </w:rPr>
        <w:t xml:space="preserve"> (</w:t>
      </w:r>
      <w:r w:rsidR="00690338" w:rsidRPr="00533654">
        <w:rPr>
          <w:b/>
          <w:bCs/>
          <w:sz w:val="22"/>
          <w:szCs w:val="22"/>
        </w:rPr>
        <w:t xml:space="preserve">Table </w:t>
      </w:r>
      <w:r w:rsidR="004C12C2" w:rsidRPr="00533654">
        <w:rPr>
          <w:b/>
          <w:bCs/>
          <w:sz w:val="22"/>
          <w:szCs w:val="22"/>
        </w:rPr>
        <w:t>5</w:t>
      </w:r>
      <w:r w:rsidR="00A35CA6" w:rsidRPr="00533654">
        <w:rPr>
          <w:b/>
          <w:bCs/>
          <w:sz w:val="22"/>
          <w:szCs w:val="22"/>
        </w:rPr>
        <w:t>.</w:t>
      </w:r>
      <w:r w:rsidR="00CE6973" w:rsidRPr="00533654">
        <w:rPr>
          <w:b/>
          <w:bCs/>
          <w:sz w:val="22"/>
          <w:szCs w:val="22"/>
        </w:rPr>
        <w:t>1</w:t>
      </w:r>
      <w:r w:rsidR="00460970" w:rsidRPr="00533654">
        <w:rPr>
          <w:b/>
          <w:bCs/>
          <w:sz w:val="22"/>
          <w:szCs w:val="22"/>
        </w:rPr>
        <w:t>4a,b</w:t>
      </w:r>
      <w:r w:rsidR="00690338" w:rsidRPr="00690338">
        <w:rPr>
          <w:sz w:val="22"/>
          <w:szCs w:val="22"/>
        </w:rPr>
        <w:t xml:space="preserve">). </w:t>
      </w:r>
    </w:p>
    <w:p w14:paraId="27DC5E92" w14:textId="08D29B0A" w:rsidR="006674D2" w:rsidRDefault="00515E48" w:rsidP="00E76726">
      <w:pPr>
        <w:spacing w:line="300" w:lineRule="atLeast"/>
      </w:pPr>
      <w:r>
        <w:rPr>
          <w:b/>
          <w:bCs/>
          <w:sz w:val="22"/>
          <w:szCs w:val="22"/>
        </w:rPr>
        <w:t xml:space="preserve">Table </w:t>
      </w:r>
      <w:r w:rsidR="004C12C2">
        <w:rPr>
          <w:b/>
          <w:bCs/>
          <w:sz w:val="22"/>
          <w:szCs w:val="22"/>
        </w:rPr>
        <w:t>5</w:t>
      </w:r>
      <w:r>
        <w:rPr>
          <w:b/>
          <w:bCs/>
          <w:sz w:val="22"/>
          <w:szCs w:val="22"/>
        </w:rPr>
        <w:t>.</w:t>
      </w:r>
      <w:r w:rsidR="00CE6973">
        <w:rPr>
          <w:b/>
          <w:bCs/>
          <w:sz w:val="22"/>
          <w:szCs w:val="22"/>
        </w:rPr>
        <w:t>1</w:t>
      </w:r>
      <w:r w:rsidR="00460970">
        <w:rPr>
          <w:b/>
          <w:bCs/>
          <w:sz w:val="22"/>
          <w:szCs w:val="22"/>
        </w:rPr>
        <w:t>4a</w:t>
      </w:r>
      <w:r>
        <w:rPr>
          <w:b/>
          <w:bCs/>
          <w:sz w:val="22"/>
          <w:szCs w:val="22"/>
        </w:rPr>
        <w:t xml:space="preserve">: numbers and return rate for </w:t>
      </w:r>
      <w:r w:rsidR="00CE5AFB">
        <w:rPr>
          <w:b/>
          <w:bCs/>
          <w:sz w:val="22"/>
          <w:szCs w:val="22"/>
        </w:rPr>
        <w:t>academic</w:t>
      </w:r>
      <w:r w:rsidR="00690338" w:rsidRPr="006674D2">
        <w:rPr>
          <w:b/>
          <w:sz w:val="22"/>
        </w:rPr>
        <w:t xml:space="preserve"> staff who </w:t>
      </w:r>
      <w:r>
        <w:rPr>
          <w:b/>
          <w:bCs/>
          <w:sz w:val="22"/>
          <w:szCs w:val="22"/>
        </w:rPr>
        <w:t>took</w:t>
      </w:r>
      <w:r w:rsidR="00690338" w:rsidRPr="006674D2">
        <w:rPr>
          <w:b/>
          <w:sz w:val="22"/>
        </w:rPr>
        <w:t xml:space="preserve"> maternity </w:t>
      </w:r>
      <w:r w:rsidR="00690338" w:rsidRPr="00E76726">
        <w:rPr>
          <w:b/>
          <w:sz w:val="22"/>
        </w:rPr>
        <w:t>leave</w:t>
      </w:r>
    </w:p>
    <w:tbl>
      <w:tblPr>
        <w:tblStyle w:val="GridTable1Light-Accent11"/>
        <w:tblW w:w="0" w:type="auto"/>
        <w:tblLook w:val="04A0" w:firstRow="1" w:lastRow="0" w:firstColumn="1" w:lastColumn="0" w:noHBand="0" w:noVBand="1"/>
      </w:tblPr>
      <w:tblGrid>
        <w:gridCol w:w="1134"/>
        <w:gridCol w:w="1632"/>
        <w:gridCol w:w="1633"/>
        <w:gridCol w:w="1633"/>
        <w:gridCol w:w="1300"/>
      </w:tblGrid>
      <w:tr w:rsidR="006674D2" w:rsidRPr="008E6FED" w14:paraId="5D63CE56" w14:textId="77777777" w:rsidTr="00E767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2EA0CBB8" w14:textId="77777777" w:rsidR="006674D2" w:rsidRPr="008E6FED" w:rsidRDefault="006674D2" w:rsidP="00082417">
            <w:pPr>
              <w:pStyle w:val="SilverApplicationHeading"/>
              <w:rPr>
                <w:color w:val="000000" w:themeColor="text1"/>
              </w:rPr>
            </w:pPr>
            <w:r w:rsidRPr="008E6FED">
              <w:rPr>
                <w:color w:val="000000" w:themeColor="text1"/>
              </w:rPr>
              <w:t>Year leave started</w:t>
            </w:r>
          </w:p>
        </w:tc>
        <w:tc>
          <w:tcPr>
            <w:tcW w:w="1632" w:type="dxa"/>
          </w:tcPr>
          <w:p w14:paraId="69B41820" w14:textId="77777777" w:rsidR="006674D2" w:rsidRPr="008E6FED" w:rsidRDefault="006674D2" w:rsidP="00ED20F8">
            <w:pPr>
              <w:pStyle w:val="SilverApplicationHeading"/>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8E6FED">
              <w:rPr>
                <w:color w:val="000000" w:themeColor="text1"/>
              </w:rPr>
              <w:t>Number Mat leavers</w:t>
            </w:r>
          </w:p>
        </w:tc>
        <w:tc>
          <w:tcPr>
            <w:tcW w:w="1633" w:type="dxa"/>
          </w:tcPr>
          <w:p w14:paraId="3D0E6C00" w14:textId="77777777" w:rsidR="006674D2" w:rsidRPr="008E6FED" w:rsidRDefault="006674D2" w:rsidP="00ED20F8">
            <w:pPr>
              <w:pStyle w:val="SilverApplicationHeading"/>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8E6FED">
              <w:rPr>
                <w:color w:val="000000" w:themeColor="text1"/>
              </w:rPr>
              <w:t>Number yet to return</w:t>
            </w:r>
          </w:p>
        </w:tc>
        <w:tc>
          <w:tcPr>
            <w:tcW w:w="1633" w:type="dxa"/>
          </w:tcPr>
          <w:p w14:paraId="6D5216D0" w14:textId="77777777" w:rsidR="006674D2" w:rsidRPr="008E6FED" w:rsidRDefault="006674D2" w:rsidP="00ED20F8">
            <w:pPr>
              <w:pStyle w:val="SilverApplicationHeading"/>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8E6FED">
              <w:rPr>
                <w:color w:val="000000" w:themeColor="text1"/>
              </w:rPr>
              <w:t>Number returned</w:t>
            </w:r>
          </w:p>
        </w:tc>
        <w:tc>
          <w:tcPr>
            <w:tcW w:w="1300" w:type="dxa"/>
          </w:tcPr>
          <w:p w14:paraId="0142091A" w14:textId="77777777" w:rsidR="006674D2" w:rsidRPr="008E6FED" w:rsidRDefault="006674D2" w:rsidP="00ED20F8">
            <w:pPr>
              <w:pStyle w:val="SilverApplicationHeading"/>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8E6FED">
              <w:rPr>
                <w:color w:val="000000" w:themeColor="text1"/>
              </w:rPr>
              <w:t>Return rate</w:t>
            </w:r>
          </w:p>
        </w:tc>
      </w:tr>
      <w:tr w:rsidR="006674D2" w:rsidRPr="008E6FED" w14:paraId="2E0D5562" w14:textId="77777777" w:rsidTr="00E76726">
        <w:tc>
          <w:tcPr>
            <w:cnfStyle w:val="001000000000" w:firstRow="0" w:lastRow="0" w:firstColumn="1" w:lastColumn="0" w:oddVBand="0" w:evenVBand="0" w:oddHBand="0" w:evenHBand="0" w:firstRowFirstColumn="0" w:firstRowLastColumn="0" w:lastRowFirstColumn="0" w:lastRowLastColumn="0"/>
            <w:tcW w:w="1134" w:type="dxa"/>
          </w:tcPr>
          <w:p w14:paraId="58EF934E" w14:textId="77777777" w:rsidR="006674D2" w:rsidRPr="008E6FED" w:rsidRDefault="006674D2" w:rsidP="00082417">
            <w:pPr>
              <w:pStyle w:val="SilverApplicationHeading"/>
              <w:rPr>
                <w:b/>
                <w:bCs w:val="0"/>
                <w:color w:val="000000" w:themeColor="text1"/>
              </w:rPr>
            </w:pPr>
            <w:r w:rsidRPr="008E6FED">
              <w:rPr>
                <w:b/>
                <w:bCs w:val="0"/>
                <w:color w:val="000000" w:themeColor="text1"/>
              </w:rPr>
              <w:t>2015-16</w:t>
            </w:r>
          </w:p>
        </w:tc>
        <w:tc>
          <w:tcPr>
            <w:tcW w:w="1632" w:type="dxa"/>
          </w:tcPr>
          <w:p w14:paraId="79F30960" w14:textId="7A8BF31F" w:rsidR="006674D2" w:rsidRPr="008E6FED" w:rsidRDefault="006674D2"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Pr>
                <w:b w:val="0"/>
                <w:bCs/>
                <w:color w:val="000000" w:themeColor="text1"/>
              </w:rPr>
              <w:t>9</w:t>
            </w:r>
          </w:p>
        </w:tc>
        <w:tc>
          <w:tcPr>
            <w:tcW w:w="1633" w:type="dxa"/>
          </w:tcPr>
          <w:p w14:paraId="7BBB933E" w14:textId="77777777" w:rsidR="006674D2" w:rsidRPr="008E6FED" w:rsidRDefault="006674D2"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8E6FED">
              <w:rPr>
                <w:b w:val="0"/>
                <w:bCs/>
                <w:color w:val="000000" w:themeColor="text1"/>
              </w:rPr>
              <w:t>0</w:t>
            </w:r>
          </w:p>
        </w:tc>
        <w:tc>
          <w:tcPr>
            <w:tcW w:w="1633" w:type="dxa"/>
          </w:tcPr>
          <w:p w14:paraId="660CBCF7" w14:textId="7C86231C" w:rsidR="006674D2" w:rsidRPr="008E6FED" w:rsidRDefault="006674D2"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Pr>
                <w:b w:val="0"/>
                <w:bCs/>
                <w:color w:val="000000" w:themeColor="text1"/>
              </w:rPr>
              <w:t>7</w:t>
            </w:r>
          </w:p>
        </w:tc>
        <w:tc>
          <w:tcPr>
            <w:tcW w:w="1300" w:type="dxa"/>
          </w:tcPr>
          <w:p w14:paraId="11BA2AEC" w14:textId="60F038D5" w:rsidR="006674D2" w:rsidRPr="008E6FED" w:rsidRDefault="00F33B98" w:rsidP="00F33B98">
            <w:pPr>
              <w:pStyle w:val="SilverApplicationHeading"/>
              <w:ind w:right="592"/>
              <w:cnfStyle w:val="000000000000" w:firstRow="0" w:lastRow="0" w:firstColumn="0" w:lastColumn="0" w:oddVBand="0" w:evenVBand="0" w:oddHBand="0" w:evenHBand="0" w:firstRowFirstColumn="0" w:firstRowLastColumn="0" w:lastRowFirstColumn="0" w:lastRowLastColumn="0"/>
              <w:rPr>
                <w:b w:val="0"/>
                <w:bCs/>
                <w:color w:val="000000" w:themeColor="text1"/>
              </w:rPr>
            </w:pPr>
            <w:r>
              <w:rPr>
                <w:b w:val="0"/>
                <w:bCs/>
                <w:color w:val="000000" w:themeColor="text1"/>
              </w:rPr>
              <w:t xml:space="preserve"> </w:t>
            </w:r>
            <w:r w:rsidR="006674D2">
              <w:rPr>
                <w:b w:val="0"/>
                <w:bCs/>
                <w:color w:val="000000" w:themeColor="text1"/>
              </w:rPr>
              <w:t>77</w:t>
            </w:r>
            <w:r w:rsidR="006674D2" w:rsidRPr="008E6FED">
              <w:rPr>
                <w:b w:val="0"/>
                <w:bCs/>
                <w:color w:val="000000" w:themeColor="text1"/>
              </w:rPr>
              <w:t>%</w:t>
            </w:r>
          </w:p>
        </w:tc>
      </w:tr>
      <w:tr w:rsidR="006674D2" w:rsidRPr="008E6FED" w14:paraId="216A36E4" w14:textId="77777777" w:rsidTr="00E76726">
        <w:tc>
          <w:tcPr>
            <w:cnfStyle w:val="001000000000" w:firstRow="0" w:lastRow="0" w:firstColumn="1" w:lastColumn="0" w:oddVBand="0" w:evenVBand="0" w:oddHBand="0" w:evenHBand="0" w:firstRowFirstColumn="0" w:firstRowLastColumn="0" w:lastRowFirstColumn="0" w:lastRowLastColumn="0"/>
            <w:tcW w:w="1134" w:type="dxa"/>
          </w:tcPr>
          <w:p w14:paraId="50916C8A" w14:textId="77777777" w:rsidR="006674D2" w:rsidRPr="008E6FED" w:rsidRDefault="006674D2" w:rsidP="00082417">
            <w:pPr>
              <w:pStyle w:val="SilverApplicationHeading"/>
              <w:rPr>
                <w:b/>
                <w:bCs w:val="0"/>
                <w:color w:val="000000" w:themeColor="text1"/>
              </w:rPr>
            </w:pPr>
            <w:r w:rsidRPr="008E6FED">
              <w:rPr>
                <w:b/>
                <w:bCs w:val="0"/>
                <w:color w:val="000000" w:themeColor="text1"/>
              </w:rPr>
              <w:t>2016-17</w:t>
            </w:r>
          </w:p>
        </w:tc>
        <w:tc>
          <w:tcPr>
            <w:tcW w:w="1632" w:type="dxa"/>
          </w:tcPr>
          <w:p w14:paraId="75FDBF19" w14:textId="43535477" w:rsidR="006674D2" w:rsidRPr="008E6FED" w:rsidRDefault="006674D2"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Pr>
                <w:b w:val="0"/>
                <w:bCs/>
                <w:color w:val="000000" w:themeColor="text1"/>
              </w:rPr>
              <w:t>5</w:t>
            </w:r>
          </w:p>
        </w:tc>
        <w:tc>
          <w:tcPr>
            <w:tcW w:w="1633" w:type="dxa"/>
          </w:tcPr>
          <w:p w14:paraId="2299218A" w14:textId="77777777" w:rsidR="006674D2" w:rsidRPr="008E6FED" w:rsidRDefault="006674D2"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8E6FED">
              <w:rPr>
                <w:b w:val="0"/>
                <w:bCs/>
                <w:color w:val="000000" w:themeColor="text1"/>
              </w:rPr>
              <w:t>0</w:t>
            </w:r>
          </w:p>
        </w:tc>
        <w:tc>
          <w:tcPr>
            <w:tcW w:w="1633" w:type="dxa"/>
          </w:tcPr>
          <w:p w14:paraId="67A85D8F" w14:textId="7A433E36" w:rsidR="006674D2" w:rsidRPr="008E6FED" w:rsidRDefault="006674D2"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Pr>
                <w:b w:val="0"/>
                <w:bCs/>
                <w:color w:val="000000" w:themeColor="text1"/>
              </w:rPr>
              <w:t>5</w:t>
            </w:r>
          </w:p>
        </w:tc>
        <w:tc>
          <w:tcPr>
            <w:tcW w:w="1300" w:type="dxa"/>
          </w:tcPr>
          <w:p w14:paraId="411A1A28" w14:textId="77777777" w:rsidR="006674D2" w:rsidRPr="008E6FED" w:rsidRDefault="006674D2"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8E6FED">
              <w:rPr>
                <w:b w:val="0"/>
                <w:bCs/>
                <w:color w:val="000000" w:themeColor="text1"/>
              </w:rPr>
              <w:t>100%</w:t>
            </w:r>
          </w:p>
        </w:tc>
      </w:tr>
      <w:tr w:rsidR="006674D2" w:rsidRPr="00347995" w14:paraId="60600F8A" w14:textId="77777777" w:rsidTr="00E76726">
        <w:tc>
          <w:tcPr>
            <w:cnfStyle w:val="001000000000" w:firstRow="0" w:lastRow="0" w:firstColumn="1" w:lastColumn="0" w:oddVBand="0" w:evenVBand="0" w:oddHBand="0" w:evenHBand="0" w:firstRowFirstColumn="0" w:firstRowLastColumn="0" w:lastRowFirstColumn="0" w:lastRowLastColumn="0"/>
            <w:tcW w:w="1134" w:type="dxa"/>
          </w:tcPr>
          <w:p w14:paraId="02C891D0" w14:textId="77777777" w:rsidR="006674D2" w:rsidRPr="00347995" w:rsidRDefault="006674D2" w:rsidP="00082417">
            <w:pPr>
              <w:pStyle w:val="SilverApplicationHeading"/>
              <w:rPr>
                <w:b/>
                <w:bCs w:val="0"/>
                <w:color w:val="000000" w:themeColor="text1"/>
              </w:rPr>
            </w:pPr>
            <w:r w:rsidRPr="00347995">
              <w:rPr>
                <w:b/>
                <w:bCs w:val="0"/>
                <w:color w:val="000000" w:themeColor="text1"/>
              </w:rPr>
              <w:t>2017-18</w:t>
            </w:r>
          </w:p>
        </w:tc>
        <w:tc>
          <w:tcPr>
            <w:tcW w:w="1632" w:type="dxa"/>
          </w:tcPr>
          <w:p w14:paraId="638E88E4" w14:textId="42F792E3" w:rsidR="006674D2" w:rsidRPr="00347995" w:rsidRDefault="006674D2"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Pr>
                <w:b w:val="0"/>
                <w:bCs/>
                <w:color w:val="000000" w:themeColor="text1"/>
              </w:rPr>
              <w:t>5</w:t>
            </w:r>
          </w:p>
        </w:tc>
        <w:tc>
          <w:tcPr>
            <w:tcW w:w="1633" w:type="dxa"/>
          </w:tcPr>
          <w:p w14:paraId="6E2672BC" w14:textId="422AFE3D" w:rsidR="006674D2" w:rsidRPr="00347995" w:rsidRDefault="006674D2"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Pr>
                <w:b w:val="0"/>
                <w:bCs/>
                <w:color w:val="000000" w:themeColor="text1"/>
              </w:rPr>
              <w:t>0</w:t>
            </w:r>
          </w:p>
        </w:tc>
        <w:tc>
          <w:tcPr>
            <w:tcW w:w="1633" w:type="dxa"/>
          </w:tcPr>
          <w:p w14:paraId="540C9A52" w14:textId="74BDCFE2" w:rsidR="006674D2" w:rsidRPr="00347995" w:rsidRDefault="00A13B8E"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Pr>
                <w:b w:val="0"/>
                <w:bCs/>
                <w:color w:val="000000" w:themeColor="text1"/>
              </w:rPr>
              <w:t>4</w:t>
            </w:r>
          </w:p>
        </w:tc>
        <w:tc>
          <w:tcPr>
            <w:tcW w:w="1300" w:type="dxa"/>
          </w:tcPr>
          <w:p w14:paraId="028917BB" w14:textId="0D43B81C" w:rsidR="006674D2" w:rsidRPr="00347995" w:rsidRDefault="00A13B8E"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Pr>
                <w:b w:val="0"/>
                <w:bCs/>
                <w:color w:val="000000" w:themeColor="text1"/>
              </w:rPr>
              <w:t>80%</w:t>
            </w:r>
          </w:p>
        </w:tc>
      </w:tr>
      <w:tr w:rsidR="006674D2" w:rsidRPr="00347995" w14:paraId="1EF4D2BE" w14:textId="77777777" w:rsidTr="00E76726">
        <w:tc>
          <w:tcPr>
            <w:cnfStyle w:val="001000000000" w:firstRow="0" w:lastRow="0" w:firstColumn="1" w:lastColumn="0" w:oddVBand="0" w:evenVBand="0" w:oddHBand="0" w:evenHBand="0" w:firstRowFirstColumn="0" w:firstRowLastColumn="0" w:lastRowFirstColumn="0" w:lastRowLastColumn="0"/>
            <w:tcW w:w="1134" w:type="dxa"/>
          </w:tcPr>
          <w:p w14:paraId="6040FA39" w14:textId="77777777" w:rsidR="006674D2" w:rsidRPr="00347995" w:rsidRDefault="006674D2" w:rsidP="00082417">
            <w:pPr>
              <w:pStyle w:val="SilverApplicationHeading"/>
              <w:rPr>
                <w:b/>
                <w:bCs w:val="0"/>
                <w:color w:val="000000" w:themeColor="text1"/>
              </w:rPr>
            </w:pPr>
            <w:r w:rsidRPr="00347995">
              <w:rPr>
                <w:b/>
                <w:bCs w:val="0"/>
                <w:color w:val="000000" w:themeColor="text1"/>
              </w:rPr>
              <w:t>2018-19</w:t>
            </w:r>
          </w:p>
        </w:tc>
        <w:tc>
          <w:tcPr>
            <w:tcW w:w="1632" w:type="dxa"/>
          </w:tcPr>
          <w:p w14:paraId="37CC4C6D" w14:textId="2D15115D" w:rsidR="006674D2" w:rsidRPr="00347995" w:rsidRDefault="006674D2"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Pr>
                <w:b w:val="0"/>
                <w:bCs/>
                <w:color w:val="000000" w:themeColor="text1"/>
              </w:rPr>
              <w:t>7</w:t>
            </w:r>
          </w:p>
        </w:tc>
        <w:tc>
          <w:tcPr>
            <w:tcW w:w="1633" w:type="dxa"/>
          </w:tcPr>
          <w:p w14:paraId="339CC4C5" w14:textId="6536EDBF" w:rsidR="006674D2" w:rsidRPr="00347995" w:rsidRDefault="00D306C7"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Pr>
                <w:b w:val="0"/>
                <w:bCs/>
                <w:color w:val="000000" w:themeColor="text1"/>
              </w:rPr>
              <w:t>1</w:t>
            </w:r>
          </w:p>
        </w:tc>
        <w:tc>
          <w:tcPr>
            <w:tcW w:w="1633" w:type="dxa"/>
          </w:tcPr>
          <w:p w14:paraId="203584DF" w14:textId="074B9A9F" w:rsidR="006674D2" w:rsidRPr="00347995" w:rsidRDefault="00D306C7"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Pr>
                <w:b w:val="0"/>
                <w:bCs/>
                <w:color w:val="000000" w:themeColor="text1"/>
              </w:rPr>
              <w:t>6</w:t>
            </w:r>
          </w:p>
        </w:tc>
        <w:tc>
          <w:tcPr>
            <w:tcW w:w="1300" w:type="dxa"/>
          </w:tcPr>
          <w:p w14:paraId="4037278B" w14:textId="3417C7E0" w:rsidR="006674D2" w:rsidRPr="00347995" w:rsidRDefault="009740F3"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Pr>
                <w:b w:val="0"/>
                <w:bCs/>
                <w:color w:val="000000" w:themeColor="text1"/>
              </w:rPr>
              <w:t>100%*</w:t>
            </w:r>
          </w:p>
        </w:tc>
      </w:tr>
    </w:tbl>
    <w:p w14:paraId="3A029562" w14:textId="102997B6" w:rsidR="006674D2" w:rsidRDefault="006674D2">
      <w:pPr>
        <w:pStyle w:val="SilverApplicationHeading"/>
        <w:rPr>
          <w:color w:val="000000" w:themeColor="text1"/>
        </w:rPr>
      </w:pPr>
    </w:p>
    <w:p w14:paraId="0850A709" w14:textId="1188A55E" w:rsidR="00515E48" w:rsidRPr="00347995" w:rsidRDefault="00347995" w:rsidP="00347995">
      <w:pPr>
        <w:spacing w:line="300" w:lineRule="atLeast"/>
        <w:rPr>
          <w:b/>
          <w:bCs/>
          <w:sz w:val="22"/>
          <w:szCs w:val="22"/>
        </w:rPr>
      </w:pPr>
      <w:r>
        <w:rPr>
          <w:b/>
          <w:bCs/>
          <w:sz w:val="22"/>
          <w:szCs w:val="22"/>
        </w:rPr>
        <w:t xml:space="preserve">Table </w:t>
      </w:r>
      <w:r w:rsidR="004C12C2">
        <w:rPr>
          <w:b/>
          <w:bCs/>
          <w:sz w:val="22"/>
          <w:szCs w:val="22"/>
        </w:rPr>
        <w:t>5</w:t>
      </w:r>
      <w:r>
        <w:rPr>
          <w:b/>
          <w:bCs/>
          <w:sz w:val="22"/>
          <w:szCs w:val="22"/>
        </w:rPr>
        <w:t>.</w:t>
      </w:r>
      <w:r w:rsidR="00CE6973">
        <w:rPr>
          <w:b/>
          <w:bCs/>
          <w:sz w:val="22"/>
          <w:szCs w:val="22"/>
        </w:rPr>
        <w:t>14</w:t>
      </w:r>
      <w:r w:rsidR="00460970">
        <w:rPr>
          <w:b/>
          <w:bCs/>
          <w:sz w:val="22"/>
          <w:szCs w:val="22"/>
        </w:rPr>
        <w:t>b</w:t>
      </w:r>
      <w:r>
        <w:rPr>
          <w:b/>
          <w:bCs/>
          <w:sz w:val="22"/>
          <w:szCs w:val="22"/>
        </w:rPr>
        <w:t xml:space="preserve">: numbers and return rate </w:t>
      </w:r>
      <w:r w:rsidR="006674D2">
        <w:rPr>
          <w:b/>
          <w:bCs/>
          <w:sz w:val="22"/>
          <w:szCs w:val="22"/>
        </w:rPr>
        <w:t>for P&amp;S</w:t>
      </w:r>
      <w:r>
        <w:rPr>
          <w:b/>
          <w:bCs/>
          <w:sz w:val="22"/>
          <w:szCs w:val="22"/>
        </w:rPr>
        <w:t xml:space="preserve"> staff who took maternity leave</w:t>
      </w:r>
    </w:p>
    <w:tbl>
      <w:tblPr>
        <w:tblStyle w:val="GridTable1Light-Accent11"/>
        <w:tblW w:w="0" w:type="auto"/>
        <w:tblLook w:val="04A0" w:firstRow="1" w:lastRow="0" w:firstColumn="1" w:lastColumn="0" w:noHBand="0" w:noVBand="1"/>
      </w:tblPr>
      <w:tblGrid>
        <w:gridCol w:w="1134"/>
        <w:gridCol w:w="1632"/>
        <w:gridCol w:w="1633"/>
        <w:gridCol w:w="1633"/>
        <w:gridCol w:w="1300"/>
      </w:tblGrid>
      <w:tr w:rsidR="00515E48" w:rsidRPr="008E6FED" w14:paraId="0B2F5408" w14:textId="77777777" w:rsidTr="00E767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1924CAB4" w14:textId="77777777" w:rsidR="00515E48" w:rsidRPr="008E6FED" w:rsidRDefault="00515E48" w:rsidP="00515E48">
            <w:pPr>
              <w:pStyle w:val="SilverApplicationHeading"/>
              <w:rPr>
                <w:color w:val="000000" w:themeColor="text1"/>
              </w:rPr>
            </w:pPr>
            <w:r w:rsidRPr="008E6FED">
              <w:rPr>
                <w:color w:val="000000" w:themeColor="text1"/>
              </w:rPr>
              <w:t>Year leave started</w:t>
            </w:r>
          </w:p>
        </w:tc>
        <w:tc>
          <w:tcPr>
            <w:tcW w:w="1632" w:type="dxa"/>
          </w:tcPr>
          <w:p w14:paraId="33812B57" w14:textId="77777777" w:rsidR="00515E48" w:rsidRPr="008E6FED" w:rsidRDefault="00515E48" w:rsidP="00ED20F8">
            <w:pPr>
              <w:pStyle w:val="SilverApplicationHeading"/>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8E6FED">
              <w:rPr>
                <w:color w:val="000000" w:themeColor="text1"/>
              </w:rPr>
              <w:t>Number Mat leavers</w:t>
            </w:r>
          </w:p>
        </w:tc>
        <w:tc>
          <w:tcPr>
            <w:tcW w:w="1633" w:type="dxa"/>
          </w:tcPr>
          <w:p w14:paraId="7D687B2C" w14:textId="77777777" w:rsidR="00515E48" w:rsidRPr="008E6FED" w:rsidRDefault="00515E48" w:rsidP="00ED20F8">
            <w:pPr>
              <w:pStyle w:val="SilverApplicationHeading"/>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8E6FED">
              <w:rPr>
                <w:color w:val="000000" w:themeColor="text1"/>
              </w:rPr>
              <w:t>Number yet to return</w:t>
            </w:r>
          </w:p>
        </w:tc>
        <w:tc>
          <w:tcPr>
            <w:tcW w:w="1633" w:type="dxa"/>
          </w:tcPr>
          <w:p w14:paraId="2C4A4DA2" w14:textId="77777777" w:rsidR="00515E48" w:rsidRPr="008E6FED" w:rsidRDefault="00515E48" w:rsidP="00ED20F8">
            <w:pPr>
              <w:pStyle w:val="SilverApplicationHeading"/>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8E6FED">
              <w:rPr>
                <w:color w:val="000000" w:themeColor="text1"/>
              </w:rPr>
              <w:t>Number returned</w:t>
            </w:r>
          </w:p>
        </w:tc>
        <w:tc>
          <w:tcPr>
            <w:tcW w:w="1300" w:type="dxa"/>
          </w:tcPr>
          <w:p w14:paraId="39910310" w14:textId="77777777" w:rsidR="00515E48" w:rsidRPr="008E6FED" w:rsidRDefault="00515E48" w:rsidP="00ED20F8">
            <w:pPr>
              <w:pStyle w:val="SilverApplicationHeading"/>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8E6FED">
              <w:rPr>
                <w:color w:val="000000" w:themeColor="text1"/>
              </w:rPr>
              <w:t>Return rate</w:t>
            </w:r>
          </w:p>
        </w:tc>
      </w:tr>
      <w:tr w:rsidR="00515E48" w:rsidRPr="008E6FED" w14:paraId="7EC6E925" w14:textId="77777777" w:rsidTr="00E76726">
        <w:tc>
          <w:tcPr>
            <w:cnfStyle w:val="001000000000" w:firstRow="0" w:lastRow="0" w:firstColumn="1" w:lastColumn="0" w:oddVBand="0" w:evenVBand="0" w:oddHBand="0" w:evenHBand="0" w:firstRowFirstColumn="0" w:firstRowLastColumn="0" w:lastRowFirstColumn="0" w:lastRowLastColumn="0"/>
            <w:tcW w:w="1134" w:type="dxa"/>
          </w:tcPr>
          <w:p w14:paraId="31B77ADE" w14:textId="77777777" w:rsidR="00515E48" w:rsidRPr="008E6FED" w:rsidRDefault="00515E48" w:rsidP="00515E48">
            <w:pPr>
              <w:pStyle w:val="SilverApplicationHeading"/>
              <w:rPr>
                <w:b/>
                <w:bCs w:val="0"/>
                <w:color w:val="000000" w:themeColor="text1"/>
              </w:rPr>
            </w:pPr>
            <w:r w:rsidRPr="008E6FED">
              <w:rPr>
                <w:b/>
                <w:bCs w:val="0"/>
                <w:color w:val="000000" w:themeColor="text1"/>
              </w:rPr>
              <w:t>2015-16</w:t>
            </w:r>
          </w:p>
        </w:tc>
        <w:tc>
          <w:tcPr>
            <w:tcW w:w="1632" w:type="dxa"/>
          </w:tcPr>
          <w:p w14:paraId="66F166D2" w14:textId="77777777" w:rsidR="00515E48" w:rsidRPr="008E6FED" w:rsidRDefault="00515E48"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8E6FED">
              <w:rPr>
                <w:b w:val="0"/>
                <w:bCs/>
                <w:color w:val="000000" w:themeColor="text1"/>
              </w:rPr>
              <w:t>1</w:t>
            </w:r>
          </w:p>
        </w:tc>
        <w:tc>
          <w:tcPr>
            <w:tcW w:w="1633" w:type="dxa"/>
          </w:tcPr>
          <w:p w14:paraId="56026DC4" w14:textId="77777777" w:rsidR="00515E48" w:rsidRPr="008E6FED" w:rsidRDefault="00515E48"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8E6FED">
              <w:rPr>
                <w:b w:val="0"/>
                <w:bCs/>
                <w:color w:val="000000" w:themeColor="text1"/>
              </w:rPr>
              <w:t>0</w:t>
            </w:r>
          </w:p>
        </w:tc>
        <w:tc>
          <w:tcPr>
            <w:tcW w:w="1633" w:type="dxa"/>
          </w:tcPr>
          <w:p w14:paraId="3639CC20" w14:textId="77777777" w:rsidR="00515E48" w:rsidRPr="008E6FED" w:rsidRDefault="00515E48"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8E6FED">
              <w:rPr>
                <w:b w:val="0"/>
                <w:bCs/>
                <w:color w:val="000000" w:themeColor="text1"/>
              </w:rPr>
              <w:t>1</w:t>
            </w:r>
          </w:p>
        </w:tc>
        <w:tc>
          <w:tcPr>
            <w:tcW w:w="1300" w:type="dxa"/>
          </w:tcPr>
          <w:p w14:paraId="6258ABE2" w14:textId="77777777" w:rsidR="00515E48" w:rsidRPr="008E6FED" w:rsidRDefault="00515E48" w:rsidP="00F33B98">
            <w:pPr>
              <w:pStyle w:val="SilverApplicationHeading"/>
              <w:ind w:right="592"/>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8E6FED">
              <w:rPr>
                <w:b w:val="0"/>
                <w:bCs/>
                <w:color w:val="000000" w:themeColor="text1"/>
              </w:rPr>
              <w:t>100%</w:t>
            </w:r>
          </w:p>
        </w:tc>
      </w:tr>
      <w:tr w:rsidR="00515E48" w:rsidRPr="008E6FED" w14:paraId="2E6A12AF" w14:textId="77777777" w:rsidTr="00E76726">
        <w:tc>
          <w:tcPr>
            <w:cnfStyle w:val="001000000000" w:firstRow="0" w:lastRow="0" w:firstColumn="1" w:lastColumn="0" w:oddVBand="0" w:evenVBand="0" w:oddHBand="0" w:evenHBand="0" w:firstRowFirstColumn="0" w:firstRowLastColumn="0" w:lastRowFirstColumn="0" w:lastRowLastColumn="0"/>
            <w:tcW w:w="1134" w:type="dxa"/>
          </w:tcPr>
          <w:p w14:paraId="2FEB2DCC" w14:textId="77777777" w:rsidR="00515E48" w:rsidRPr="008E6FED" w:rsidRDefault="00515E48" w:rsidP="00515E48">
            <w:pPr>
              <w:pStyle w:val="SilverApplicationHeading"/>
              <w:rPr>
                <w:b/>
                <w:bCs w:val="0"/>
                <w:color w:val="000000" w:themeColor="text1"/>
              </w:rPr>
            </w:pPr>
            <w:r w:rsidRPr="008E6FED">
              <w:rPr>
                <w:b/>
                <w:bCs w:val="0"/>
                <w:color w:val="000000" w:themeColor="text1"/>
              </w:rPr>
              <w:t>2016-17</w:t>
            </w:r>
          </w:p>
        </w:tc>
        <w:tc>
          <w:tcPr>
            <w:tcW w:w="1632" w:type="dxa"/>
          </w:tcPr>
          <w:p w14:paraId="6C48C09A" w14:textId="77777777" w:rsidR="00515E48" w:rsidRPr="008E6FED" w:rsidRDefault="00515E48"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8E6FED">
              <w:rPr>
                <w:b w:val="0"/>
                <w:bCs/>
                <w:color w:val="000000" w:themeColor="text1"/>
              </w:rPr>
              <w:t>2</w:t>
            </w:r>
          </w:p>
        </w:tc>
        <w:tc>
          <w:tcPr>
            <w:tcW w:w="1633" w:type="dxa"/>
          </w:tcPr>
          <w:p w14:paraId="3E11B773" w14:textId="77777777" w:rsidR="00515E48" w:rsidRPr="008E6FED" w:rsidRDefault="00515E48"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8E6FED">
              <w:rPr>
                <w:b w:val="0"/>
                <w:bCs/>
                <w:color w:val="000000" w:themeColor="text1"/>
              </w:rPr>
              <w:t>0</w:t>
            </w:r>
          </w:p>
        </w:tc>
        <w:tc>
          <w:tcPr>
            <w:tcW w:w="1633" w:type="dxa"/>
          </w:tcPr>
          <w:p w14:paraId="48B79902" w14:textId="77777777" w:rsidR="00515E48" w:rsidRPr="008E6FED" w:rsidRDefault="00515E48"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8E6FED">
              <w:rPr>
                <w:b w:val="0"/>
                <w:bCs/>
                <w:color w:val="000000" w:themeColor="text1"/>
              </w:rPr>
              <w:t>2</w:t>
            </w:r>
          </w:p>
        </w:tc>
        <w:tc>
          <w:tcPr>
            <w:tcW w:w="1300" w:type="dxa"/>
          </w:tcPr>
          <w:p w14:paraId="4675C096" w14:textId="77777777" w:rsidR="00515E48" w:rsidRPr="008E6FED" w:rsidRDefault="00515E48"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8E6FED">
              <w:rPr>
                <w:b w:val="0"/>
                <w:bCs/>
                <w:color w:val="000000" w:themeColor="text1"/>
              </w:rPr>
              <w:t>100%</w:t>
            </w:r>
          </w:p>
        </w:tc>
      </w:tr>
      <w:tr w:rsidR="00347995" w:rsidRPr="00347995" w14:paraId="79A164ED" w14:textId="77777777" w:rsidTr="00E76726">
        <w:tc>
          <w:tcPr>
            <w:cnfStyle w:val="001000000000" w:firstRow="0" w:lastRow="0" w:firstColumn="1" w:lastColumn="0" w:oddVBand="0" w:evenVBand="0" w:oddHBand="0" w:evenHBand="0" w:firstRowFirstColumn="0" w:firstRowLastColumn="0" w:lastRowFirstColumn="0" w:lastRowLastColumn="0"/>
            <w:tcW w:w="1134" w:type="dxa"/>
          </w:tcPr>
          <w:p w14:paraId="365B9566" w14:textId="77777777" w:rsidR="00515E48" w:rsidRPr="00347995" w:rsidRDefault="00515E48" w:rsidP="00515E48">
            <w:pPr>
              <w:pStyle w:val="SilverApplicationHeading"/>
              <w:rPr>
                <w:b/>
                <w:bCs w:val="0"/>
                <w:color w:val="000000" w:themeColor="text1"/>
              </w:rPr>
            </w:pPr>
            <w:r w:rsidRPr="00347995">
              <w:rPr>
                <w:b/>
                <w:bCs w:val="0"/>
                <w:color w:val="000000" w:themeColor="text1"/>
              </w:rPr>
              <w:t>2017-18</w:t>
            </w:r>
          </w:p>
        </w:tc>
        <w:tc>
          <w:tcPr>
            <w:tcW w:w="1632" w:type="dxa"/>
          </w:tcPr>
          <w:p w14:paraId="727F2B04" w14:textId="77777777" w:rsidR="00515E48" w:rsidRPr="00347995" w:rsidRDefault="00515E48"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0</w:t>
            </w:r>
          </w:p>
        </w:tc>
        <w:tc>
          <w:tcPr>
            <w:tcW w:w="1633" w:type="dxa"/>
          </w:tcPr>
          <w:p w14:paraId="13A224CD" w14:textId="77777777" w:rsidR="00515E48" w:rsidRPr="00347995" w:rsidRDefault="00515E48"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NA</w:t>
            </w:r>
          </w:p>
        </w:tc>
        <w:tc>
          <w:tcPr>
            <w:tcW w:w="1633" w:type="dxa"/>
          </w:tcPr>
          <w:p w14:paraId="4E6A9920" w14:textId="77777777" w:rsidR="00515E48" w:rsidRPr="00347995" w:rsidRDefault="00515E48"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NA</w:t>
            </w:r>
          </w:p>
        </w:tc>
        <w:tc>
          <w:tcPr>
            <w:tcW w:w="1300" w:type="dxa"/>
          </w:tcPr>
          <w:p w14:paraId="6A81337E" w14:textId="77777777" w:rsidR="00515E48" w:rsidRPr="00347995" w:rsidRDefault="00515E48"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NA</w:t>
            </w:r>
          </w:p>
        </w:tc>
      </w:tr>
      <w:tr w:rsidR="00347995" w:rsidRPr="00347995" w14:paraId="59EFB419" w14:textId="77777777" w:rsidTr="00E76726">
        <w:tc>
          <w:tcPr>
            <w:cnfStyle w:val="001000000000" w:firstRow="0" w:lastRow="0" w:firstColumn="1" w:lastColumn="0" w:oddVBand="0" w:evenVBand="0" w:oddHBand="0" w:evenHBand="0" w:firstRowFirstColumn="0" w:firstRowLastColumn="0" w:lastRowFirstColumn="0" w:lastRowLastColumn="0"/>
            <w:tcW w:w="1134" w:type="dxa"/>
          </w:tcPr>
          <w:p w14:paraId="3FA9D77A" w14:textId="77777777" w:rsidR="00515E48" w:rsidRPr="00347995" w:rsidRDefault="00515E48" w:rsidP="00515E48">
            <w:pPr>
              <w:pStyle w:val="SilverApplicationHeading"/>
              <w:rPr>
                <w:b/>
                <w:bCs w:val="0"/>
                <w:color w:val="000000" w:themeColor="text1"/>
              </w:rPr>
            </w:pPr>
            <w:r w:rsidRPr="00347995">
              <w:rPr>
                <w:b/>
                <w:bCs w:val="0"/>
                <w:color w:val="000000" w:themeColor="text1"/>
              </w:rPr>
              <w:t>2018-19</w:t>
            </w:r>
          </w:p>
        </w:tc>
        <w:tc>
          <w:tcPr>
            <w:tcW w:w="1632" w:type="dxa"/>
          </w:tcPr>
          <w:p w14:paraId="71BC3510" w14:textId="77777777" w:rsidR="00515E48" w:rsidRPr="00347995" w:rsidRDefault="00515E48"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1</w:t>
            </w:r>
          </w:p>
        </w:tc>
        <w:tc>
          <w:tcPr>
            <w:tcW w:w="1633" w:type="dxa"/>
          </w:tcPr>
          <w:p w14:paraId="5C4CAD88" w14:textId="77777777" w:rsidR="00515E48" w:rsidRPr="00347995" w:rsidRDefault="00515E48"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1</w:t>
            </w:r>
          </w:p>
        </w:tc>
        <w:tc>
          <w:tcPr>
            <w:tcW w:w="1633" w:type="dxa"/>
          </w:tcPr>
          <w:p w14:paraId="04AA2B07" w14:textId="77777777" w:rsidR="00515E48" w:rsidRPr="00347995" w:rsidRDefault="00515E48"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0</w:t>
            </w:r>
          </w:p>
        </w:tc>
        <w:tc>
          <w:tcPr>
            <w:tcW w:w="1300" w:type="dxa"/>
          </w:tcPr>
          <w:p w14:paraId="0F415F3F" w14:textId="0775F580" w:rsidR="00515E48" w:rsidRPr="00347995" w:rsidRDefault="009740F3" w:rsidP="00F33B98">
            <w:pPr>
              <w:pStyle w:val="SilverApplicationHeading"/>
              <w:cnfStyle w:val="000000000000" w:firstRow="0" w:lastRow="0" w:firstColumn="0" w:lastColumn="0" w:oddVBand="0" w:evenVBand="0" w:oddHBand="0" w:evenHBand="0" w:firstRowFirstColumn="0" w:firstRowLastColumn="0" w:lastRowFirstColumn="0" w:lastRowLastColumn="0"/>
              <w:rPr>
                <w:b w:val="0"/>
                <w:bCs/>
                <w:color w:val="000000" w:themeColor="text1"/>
              </w:rPr>
            </w:pPr>
            <w:r>
              <w:rPr>
                <w:b w:val="0"/>
                <w:bCs/>
                <w:color w:val="000000" w:themeColor="text1"/>
              </w:rPr>
              <w:t>100%*</w:t>
            </w:r>
          </w:p>
        </w:tc>
      </w:tr>
    </w:tbl>
    <w:p w14:paraId="11D25A2E" w14:textId="5357E599" w:rsidR="00347995" w:rsidRPr="00347995" w:rsidRDefault="00347995" w:rsidP="00347995">
      <w:pPr>
        <w:pStyle w:val="SilverApplicationHeading"/>
        <w:ind w:left="-143"/>
        <w:rPr>
          <w:b w:val="0"/>
          <w:bCs/>
          <w:color w:val="000000" w:themeColor="text1"/>
        </w:rPr>
      </w:pPr>
      <w:r w:rsidRPr="00347995">
        <w:rPr>
          <w:b w:val="0"/>
          <w:bCs/>
          <w:color w:val="000000" w:themeColor="text1"/>
        </w:rPr>
        <w:t xml:space="preserve">NA: not applicable as no staff in this position and * </w:t>
      </w:r>
      <w:r w:rsidR="009740F3">
        <w:rPr>
          <w:b w:val="0"/>
          <w:bCs/>
          <w:color w:val="000000" w:themeColor="text1"/>
        </w:rPr>
        <w:t>with the assumption that those expected to return in early 2020 will do so.</w:t>
      </w:r>
    </w:p>
    <w:p w14:paraId="6BAD6029" w14:textId="129271B4" w:rsidR="00690338" w:rsidRPr="00E76726" w:rsidRDefault="00690338" w:rsidP="00E76726">
      <w:pPr>
        <w:spacing w:line="300" w:lineRule="atLeast"/>
        <w:rPr>
          <w:sz w:val="22"/>
          <w:szCs w:val="22"/>
        </w:rPr>
      </w:pPr>
      <w:r w:rsidRPr="00E76726">
        <w:rPr>
          <w:color w:val="000000" w:themeColor="text1"/>
          <w:sz w:val="22"/>
          <w:szCs w:val="22"/>
        </w:rPr>
        <w:t xml:space="preserve">Of the few academic staff who did not return to </w:t>
      </w:r>
      <w:r w:rsidR="007E51BD" w:rsidRPr="00E76726">
        <w:rPr>
          <w:sz w:val="22"/>
          <w:szCs w:val="22"/>
        </w:rPr>
        <w:t>III</w:t>
      </w:r>
      <w:r w:rsidRPr="00E76726">
        <w:rPr>
          <w:sz w:val="22"/>
          <w:szCs w:val="22"/>
        </w:rPr>
        <w:t>, two returned to their home countries to be closer to family</w:t>
      </w:r>
      <w:r w:rsidR="00CE6973">
        <w:rPr>
          <w:sz w:val="22"/>
          <w:szCs w:val="22"/>
        </w:rPr>
        <w:t xml:space="preserve">, </w:t>
      </w:r>
      <w:r w:rsidRPr="00E76726">
        <w:rPr>
          <w:sz w:val="22"/>
          <w:szCs w:val="22"/>
        </w:rPr>
        <w:t>both continue to work in academic science</w:t>
      </w:r>
      <w:r w:rsidR="00F33B98">
        <w:rPr>
          <w:sz w:val="22"/>
          <w:szCs w:val="22"/>
        </w:rPr>
        <w:t>.</w:t>
      </w:r>
      <w:r w:rsidR="00347995" w:rsidRPr="00E76726">
        <w:rPr>
          <w:sz w:val="22"/>
          <w:szCs w:val="22"/>
        </w:rPr>
        <w:t xml:space="preserve"> </w:t>
      </w:r>
      <w:r w:rsidR="00F33B98">
        <w:rPr>
          <w:sz w:val="22"/>
          <w:szCs w:val="22"/>
        </w:rPr>
        <w:t>T</w:t>
      </w:r>
      <w:r w:rsidR="00E76726">
        <w:rPr>
          <w:sz w:val="22"/>
          <w:szCs w:val="22"/>
        </w:rPr>
        <w:t>he</w:t>
      </w:r>
      <w:r w:rsidR="00CE5AFB">
        <w:rPr>
          <w:sz w:val="22"/>
          <w:szCs w:val="22"/>
        </w:rPr>
        <w:t xml:space="preserve"> third sought a position closer to home to reduce her commute.</w:t>
      </w:r>
      <w:r w:rsidRPr="00E76726">
        <w:rPr>
          <w:sz w:val="22"/>
          <w:szCs w:val="22"/>
        </w:rPr>
        <w:t xml:space="preserve"> These data </w:t>
      </w:r>
      <w:r w:rsidR="00F601D8">
        <w:rPr>
          <w:sz w:val="22"/>
          <w:szCs w:val="22"/>
        </w:rPr>
        <w:t>indicate</w:t>
      </w:r>
      <w:r w:rsidRPr="00E76726">
        <w:rPr>
          <w:sz w:val="22"/>
          <w:szCs w:val="22"/>
        </w:rPr>
        <w:t xml:space="preserve"> that</w:t>
      </w:r>
      <w:r w:rsidR="00CE5AFB">
        <w:rPr>
          <w:sz w:val="22"/>
          <w:szCs w:val="22"/>
        </w:rPr>
        <w:t xml:space="preserve"> </w:t>
      </w:r>
      <w:r w:rsidRPr="00E76726">
        <w:rPr>
          <w:sz w:val="22"/>
          <w:szCs w:val="22"/>
        </w:rPr>
        <w:t>staff who want to return to work following maternity leave do so</w:t>
      </w:r>
      <w:r w:rsidR="00F601D8">
        <w:rPr>
          <w:sz w:val="22"/>
          <w:szCs w:val="22"/>
        </w:rPr>
        <w:t xml:space="preserve">, suggesting </w:t>
      </w:r>
      <w:r w:rsidRPr="00E76726">
        <w:rPr>
          <w:sz w:val="22"/>
          <w:szCs w:val="22"/>
        </w:rPr>
        <w:t>the support in place for returning parents is appropriate and helpful</w:t>
      </w:r>
      <w:r w:rsidR="00F601D8">
        <w:rPr>
          <w:sz w:val="22"/>
          <w:szCs w:val="22"/>
        </w:rPr>
        <w:t xml:space="preserve">. </w:t>
      </w:r>
      <w:r w:rsidR="00F601D8" w:rsidRPr="52EA8894">
        <w:rPr>
          <w:sz w:val="22"/>
          <w:szCs w:val="22"/>
        </w:rPr>
        <w:t>W</w:t>
      </w:r>
      <w:r w:rsidR="00347995" w:rsidRPr="52EA8894">
        <w:rPr>
          <w:sz w:val="22"/>
          <w:szCs w:val="22"/>
        </w:rPr>
        <w:t xml:space="preserve">e will </w:t>
      </w:r>
      <w:r w:rsidR="00AA53C9">
        <w:rPr>
          <w:sz w:val="22"/>
          <w:szCs w:val="22"/>
        </w:rPr>
        <w:t>strengthen</w:t>
      </w:r>
      <w:r w:rsidR="00347995" w:rsidRPr="52EA8894">
        <w:rPr>
          <w:sz w:val="22"/>
          <w:szCs w:val="22"/>
        </w:rPr>
        <w:t xml:space="preserve"> many of these actions in </w:t>
      </w:r>
      <w:r w:rsidR="00347995" w:rsidRPr="00776621">
        <w:rPr>
          <w:b/>
          <w:bCs/>
          <w:color w:val="FF0000"/>
          <w:sz w:val="22"/>
          <w:szCs w:val="22"/>
        </w:rPr>
        <w:t>SAP</w:t>
      </w:r>
      <w:r w:rsidR="0070035A" w:rsidRPr="00776621">
        <w:rPr>
          <w:b/>
          <w:bCs/>
          <w:color w:val="FF0000"/>
          <w:sz w:val="22"/>
          <w:szCs w:val="22"/>
        </w:rPr>
        <w:t>5.1</w:t>
      </w:r>
      <w:r w:rsidRPr="52EA8894">
        <w:rPr>
          <w:sz w:val="22"/>
          <w:szCs w:val="22"/>
        </w:rPr>
        <w:t>.</w:t>
      </w:r>
    </w:p>
    <w:p w14:paraId="0D1D07C1" w14:textId="77777777" w:rsidR="00106420" w:rsidRDefault="00106420" w:rsidP="00106420">
      <w:pPr>
        <w:spacing w:before="0" w:line="240" w:lineRule="auto"/>
        <w:rPr>
          <w:sz w:val="21"/>
          <w:szCs w:val="32"/>
        </w:rPr>
      </w:pPr>
    </w:p>
    <w:p w14:paraId="5DADCBB8" w14:textId="28AC358E" w:rsidR="00106420" w:rsidRPr="00FE0163" w:rsidRDefault="00106420" w:rsidP="00106420">
      <w:pPr>
        <w:spacing w:before="0" w:line="240" w:lineRule="auto"/>
        <w:rPr>
          <w:sz w:val="21"/>
          <w:szCs w:val="32"/>
        </w:rPr>
      </w:pPr>
      <w:r w:rsidRPr="005B647A">
        <w:rPr>
          <w:b/>
          <w:bCs/>
          <w:sz w:val="21"/>
          <w:szCs w:val="32"/>
        </w:rPr>
        <w:t>SAP Action</w:t>
      </w:r>
    </w:p>
    <w:p w14:paraId="7741C403" w14:textId="77777777" w:rsidR="005B647A" w:rsidRDefault="005B647A" w:rsidP="005B647A">
      <w:pPr>
        <w:spacing w:before="0" w:line="240" w:lineRule="auto"/>
      </w:pPr>
    </w:p>
    <w:tbl>
      <w:tblPr>
        <w:tblStyle w:val="TableGrid"/>
        <w:tblW w:w="0" w:type="auto"/>
        <w:tblLook w:val="04A0" w:firstRow="1" w:lastRow="0" w:firstColumn="1" w:lastColumn="0" w:noHBand="0" w:noVBand="1"/>
      </w:tblPr>
      <w:tblGrid>
        <w:gridCol w:w="988"/>
        <w:gridCol w:w="6882"/>
      </w:tblGrid>
      <w:tr w:rsidR="005B647A" w:rsidRPr="00FE0163" w14:paraId="3B91D1EF" w14:textId="77777777" w:rsidTr="00FF7089">
        <w:tc>
          <w:tcPr>
            <w:tcW w:w="988" w:type="dxa"/>
          </w:tcPr>
          <w:p w14:paraId="31098E6B" w14:textId="77777777" w:rsidR="005B647A" w:rsidRPr="00FE0163" w:rsidRDefault="005B647A" w:rsidP="00FF7089">
            <w:pPr>
              <w:spacing w:before="0" w:line="276" w:lineRule="auto"/>
              <w:rPr>
                <w:sz w:val="22"/>
                <w:szCs w:val="22"/>
              </w:rPr>
            </w:pPr>
            <w:r>
              <w:rPr>
                <w:sz w:val="22"/>
                <w:szCs w:val="22"/>
              </w:rPr>
              <w:t>SAP5.1a</w:t>
            </w:r>
          </w:p>
        </w:tc>
        <w:tc>
          <w:tcPr>
            <w:tcW w:w="6882" w:type="dxa"/>
          </w:tcPr>
          <w:p w14:paraId="56A964EE" w14:textId="1D6029E0" w:rsidR="005B647A" w:rsidRPr="00FE0163" w:rsidRDefault="005B647A" w:rsidP="00FF7089">
            <w:pPr>
              <w:spacing w:before="0" w:line="276" w:lineRule="auto"/>
              <w:rPr>
                <w:sz w:val="22"/>
                <w:szCs w:val="22"/>
              </w:rPr>
            </w:pPr>
            <w:r w:rsidRPr="00A573B0">
              <w:rPr>
                <w:sz w:val="22"/>
                <w:szCs w:val="22"/>
              </w:rPr>
              <w:t xml:space="preserve">Improve awareness of leave policies via sign posting on our AS webpages and a </w:t>
            </w:r>
            <w:r w:rsidRPr="00BE6A26">
              <w:rPr>
                <w:i/>
                <w:sz w:val="22"/>
                <w:szCs w:val="22"/>
              </w:rPr>
              <w:t>‘Family Friendly Policy of the Month’</w:t>
            </w:r>
            <w:r w:rsidRPr="00A573B0">
              <w:rPr>
                <w:sz w:val="22"/>
                <w:szCs w:val="22"/>
              </w:rPr>
              <w:t xml:space="preserve"> initiative selecting one policy to highlight each month via the newsletter, twitter and the </w:t>
            </w:r>
            <w:r w:rsidR="00726D24">
              <w:rPr>
                <w:sz w:val="22"/>
                <w:szCs w:val="22"/>
              </w:rPr>
              <w:t>OneLAN</w:t>
            </w:r>
            <w:r w:rsidRPr="00A573B0">
              <w:rPr>
                <w:sz w:val="22"/>
                <w:szCs w:val="22"/>
              </w:rPr>
              <w:t xml:space="preserve"> screens on each floor.</w:t>
            </w:r>
          </w:p>
        </w:tc>
      </w:tr>
      <w:tr w:rsidR="005B647A" w:rsidRPr="00FE0163" w14:paraId="3C22FBDF" w14:textId="77777777" w:rsidTr="00FF7089">
        <w:tc>
          <w:tcPr>
            <w:tcW w:w="988" w:type="dxa"/>
          </w:tcPr>
          <w:p w14:paraId="642F7EA3" w14:textId="77777777" w:rsidR="005B647A" w:rsidRDefault="005B647A" w:rsidP="00FF7089">
            <w:pPr>
              <w:spacing w:before="0" w:line="276" w:lineRule="auto"/>
              <w:rPr>
                <w:sz w:val="22"/>
                <w:szCs w:val="22"/>
              </w:rPr>
            </w:pPr>
            <w:r>
              <w:rPr>
                <w:sz w:val="22"/>
                <w:szCs w:val="22"/>
              </w:rPr>
              <w:t>SAP5.1b</w:t>
            </w:r>
          </w:p>
        </w:tc>
        <w:tc>
          <w:tcPr>
            <w:tcW w:w="6882" w:type="dxa"/>
          </w:tcPr>
          <w:p w14:paraId="0D1A11A1" w14:textId="3365770D" w:rsidR="005B647A" w:rsidRPr="00A573B0" w:rsidRDefault="005B647A" w:rsidP="00FF7089">
            <w:pPr>
              <w:spacing w:before="0" w:line="276" w:lineRule="auto"/>
              <w:rPr>
                <w:sz w:val="22"/>
                <w:szCs w:val="22"/>
              </w:rPr>
            </w:pPr>
            <w:r w:rsidRPr="00AA53C9">
              <w:rPr>
                <w:sz w:val="22"/>
                <w:szCs w:val="22"/>
              </w:rPr>
              <w:t>Bench&amp;Bairns to launch a ‘</w:t>
            </w:r>
            <w:r w:rsidRPr="00AA53C9">
              <w:rPr>
                <w:i/>
                <w:sz w:val="22"/>
                <w:szCs w:val="22"/>
              </w:rPr>
              <w:t>Top Tips for supporting staff and students with caring responsibilities’</w:t>
            </w:r>
            <w:r w:rsidRPr="00AA53C9">
              <w:rPr>
                <w:sz w:val="22"/>
                <w:szCs w:val="22"/>
              </w:rPr>
              <w:t xml:space="preserve"> guide to signpost line managers to resources, policies etc</w:t>
            </w:r>
            <w:r w:rsidR="007C3960">
              <w:rPr>
                <w:sz w:val="22"/>
                <w:szCs w:val="22"/>
              </w:rPr>
              <w:t>.</w:t>
            </w:r>
          </w:p>
        </w:tc>
      </w:tr>
      <w:tr w:rsidR="005B647A" w:rsidRPr="00FE0163" w14:paraId="5AECEAA3" w14:textId="77777777" w:rsidTr="00FF7089">
        <w:tc>
          <w:tcPr>
            <w:tcW w:w="988" w:type="dxa"/>
          </w:tcPr>
          <w:p w14:paraId="25255E33" w14:textId="77777777" w:rsidR="005B647A" w:rsidRPr="00FE0163" w:rsidRDefault="005B647A" w:rsidP="00FF7089">
            <w:pPr>
              <w:spacing w:before="0" w:line="276" w:lineRule="auto"/>
              <w:rPr>
                <w:sz w:val="22"/>
                <w:szCs w:val="22"/>
              </w:rPr>
            </w:pPr>
            <w:r>
              <w:rPr>
                <w:sz w:val="22"/>
                <w:szCs w:val="22"/>
              </w:rPr>
              <w:t>SAP5.1c</w:t>
            </w:r>
          </w:p>
        </w:tc>
        <w:tc>
          <w:tcPr>
            <w:tcW w:w="6882" w:type="dxa"/>
          </w:tcPr>
          <w:p w14:paraId="259B893F" w14:textId="55927DF3" w:rsidR="005B647A" w:rsidRPr="00FE0163" w:rsidRDefault="005B647A" w:rsidP="00FF7089">
            <w:pPr>
              <w:spacing w:before="0" w:line="276" w:lineRule="auto"/>
              <w:rPr>
                <w:sz w:val="22"/>
                <w:szCs w:val="22"/>
              </w:rPr>
            </w:pPr>
            <w:r w:rsidRPr="00AA53C9">
              <w:rPr>
                <w:sz w:val="22"/>
                <w:szCs w:val="22"/>
              </w:rPr>
              <w:t xml:space="preserve">Create Case Studies featuring staff who have used KIT days and feature these on the AS website, and the </w:t>
            </w:r>
            <w:r w:rsidRPr="00AA53C9">
              <w:rPr>
                <w:i/>
                <w:iCs/>
                <w:sz w:val="22"/>
                <w:szCs w:val="22"/>
              </w:rPr>
              <w:t>‘Family Friendly Policy of</w:t>
            </w:r>
            <w:r w:rsidRPr="00AA53C9">
              <w:rPr>
                <w:i/>
                <w:sz w:val="22"/>
                <w:szCs w:val="22"/>
              </w:rPr>
              <w:t xml:space="preserve"> the </w:t>
            </w:r>
            <w:r w:rsidRPr="00AA53C9">
              <w:rPr>
                <w:i/>
                <w:iCs/>
                <w:sz w:val="22"/>
                <w:szCs w:val="22"/>
              </w:rPr>
              <w:t>Month’</w:t>
            </w:r>
            <w:r w:rsidRPr="00AA53C9">
              <w:rPr>
                <w:sz w:val="22"/>
                <w:szCs w:val="22"/>
              </w:rPr>
              <w:t xml:space="preserve"> initiative</w:t>
            </w:r>
            <w:r w:rsidR="007C3960">
              <w:rPr>
                <w:sz w:val="22"/>
                <w:szCs w:val="22"/>
              </w:rPr>
              <w:t>.</w:t>
            </w:r>
          </w:p>
        </w:tc>
      </w:tr>
      <w:tr w:rsidR="005B647A" w:rsidRPr="00FE0163" w14:paraId="1ED6C5DE" w14:textId="77777777" w:rsidTr="00FF7089">
        <w:tc>
          <w:tcPr>
            <w:tcW w:w="988" w:type="dxa"/>
          </w:tcPr>
          <w:p w14:paraId="4DF24442" w14:textId="77777777" w:rsidR="005B647A" w:rsidRPr="00FE0163" w:rsidRDefault="005B647A" w:rsidP="00FF7089">
            <w:pPr>
              <w:spacing w:before="0" w:line="276" w:lineRule="auto"/>
              <w:rPr>
                <w:sz w:val="22"/>
                <w:szCs w:val="22"/>
              </w:rPr>
            </w:pPr>
            <w:r>
              <w:rPr>
                <w:sz w:val="22"/>
                <w:szCs w:val="22"/>
              </w:rPr>
              <w:t>SAP5.1e</w:t>
            </w:r>
          </w:p>
        </w:tc>
        <w:tc>
          <w:tcPr>
            <w:tcW w:w="6882" w:type="dxa"/>
          </w:tcPr>
          <w:p w14:paraId="62317808" w14:textId="6FF6AFA9" w:rsidR="005B647A" w:rsidRPr="00FE0163" w:rsidRDefault="005B647A" w:rsidP="00FF7089">
            <w:pPr>
              <w:spacing w:before="0" w:line="276" w:lineRule="auto"/>
              <w:rPr>
                <w:sz w:val="22"/>
                <w:szCs w:val="22"/>
              </w:rPr>
            </w:pPr>
            <w:r w:rsidRPr="00AA53C9">
              <w:rPr>
                <w:sz w:val="22"/>
                <w:szCs w:val="22"/>
              </w:rPr>
              <w:t>Raise staff awareness of options to support transition from Mat leave or part-time work following a career break to full-time via case studies on AS website and guidance on the process</w:t>
            </w:r>
            <w:r w:rsidR="007C3960">
              <w:rPr>
                <w:sz w:val="22"/>
                <w:szCs w:val="22"/>
              </w:rPr>
              <w:t>.</w:t>
            </w:r>
          </w:p>
        </w:tc>
      </w:tr>
    </w:tbl>
    <w:p w14:paraId="6F6D2DC7" w14:textId="77777777" w:rsidR="00106420" w:rsidRPr="005B647A" w:rsidRDefault="00106420" w:rsidP="00106420">
      <w:pPr>
        <w:spacing w:before="0" w:line="240" w:lineRule="auto"/>
        <w:rPr>
          <w:b/>
          <w:bCs/>
        </w:rPr>
      </w:pPr>
    </w:p>
    <w:p w14:paraId="70C32196" w14:textId="08EC6B1C" w:rsidR="00690338" w:rsidRPr="00E76726" w:rsidRDefault="00690338" w:rsidP="00690338">
      <w:pPr>
        <w:rPr>
          <w:sz w:val="22"/>
          <w:szCs w:val="22"/>
        </w:rPr>
      </w:pPr>
    </w:p>
    <w:p w14:paraId="70D5CF23" w14:textId="557853DF" w:rsidR="00690338" w:rsidRPr="00690338" w:rsidRDefault="00690338" w:rsidP="00690338"/>
    <w:p w14:paraId="04366A0E" w14:textId="368F5EF9" w:rsidR="00690338" w:rsidRPr="00690338" w:rsidRDefault="00690338" w:rsidP="00690338"/>
    <w:p w14:paraId="764C5CF7" w14:textId="6A97740D" w:rsidR="00690338" w:rsidRPr="00690338" w:rsidRDefault="00690338" w:rsidP="00690338"/>
    <w:p w14:paraId="42843234" w14:textId="3929D3F1" w:rsidR="00690338" w:rsidRDefault="00690338" w:rsidP="00690338">
      <w:pPr>
        <w:rPr>
          <w:color w:val="000000" w:themeColor="background2"/>
          <w:sz w:val="22"/>
        </w:rPr>
      </w:pPr>
    </w:p>
    <w:tbl>
      <w:tblPr>
        <w:tblStyle w:val="TableGrid"/>
        <w:tblpPr w:leftFromText="180" w:rightFromText="180" w:vertAnchor="page" w:horzAnchor="margin" w:tblpY="1411"/>
        <w:tblW w:w="4759" w:type="pct"/>
        <w:tblBorders>
          <w:top w:val="none" w:sz="0" w:space="0" w:color="auto"/>
          <w:left w:val="single" w:sz="48" w:space="0" w:color="31ADB7" w:themeColor="accent3"/>
          <w:bottom w:val="none" w:sz="0" w:space="0" w:color="auto"/>
          <w:right w:val="none" w:sz="0" w:space="0" w:color="auto"/>
          <w:insideH w:val="none" w:sz="0" w:space="0" w:color="auto"/>
          <w:insideV w:val="none" w:sz="0" w:space="0" w:color="auto"/>
        </w:tblBorders>
        <w:shd w:val="clear" w:color="auto" w:fill="9C9D9C" w:themeFill="accent4"/>
        <w:tblCellMar>
          <w:top w:w="142" w:type="dxa"/>
          <w:left w:w="227" w:type="dxa"/>
          <w:bottom w:w="170" w:type="dxa"/>
          <w:right w:w="113" w:type="dxa"/>
        </w:tblCellMar>
        <w:tblLook w:val="04A0" w:firstRow="1" w:lastRow="0" w:firstColumn="1" w:lastColumn="0" w:noHBand="0" w:noVBand="1"/>
      </w:tblPr>
      <w:tblGrid>
        <w:gridCol w:w="7443"/>
      </w:tblGrid>
      <w:tr w:rsidR="00690338" w:rsidRPr="0070712B" w14:paraId="0F4B18E6" w14:textId="77777777" w:rsidTr="00D80129">
        <w:trPr>
          <w:trHeight w:val="846"/>
        </w:trPr>
        <w:tc>
          <w:tcPr>
            <w:tcW w:w="5000" w:type="pct"/>
            <w:tcBorders>
              <w:bottom w:val="nil"/>
            </w:tcBorders>
            <w:shd w:val="clear" w:color="auto" w:fill="9C9D9C" w:themeFill="accent4"/>
          </w:tcPr>
          <w:p w14:paraId="51ACF9FA" w14:textId="37E03F8E" w:rsidR="00690338" w:rsidRPr="00D33258" w:rsidRDefault="00690338" w:rsidP="00D80129">
            <w:pPr>
              <w:pStyle w:val="SilverApplicationHeading"/>
            </w:pPr>
            <w:r w:rsidRPr="00D33258">
              <w:t>SILVER APPLICATIONS ONLY</w:t>
            </w:r>
          </w:p>
          <w:p w14:paraId="73FEC907" w14:textId="77777777" w:rsidR="00690338" w:rsidRPr="006C2959" w:rsidRDefault="00690338" w:rsidP="00D80129">
            <w:pPr>
              <w:pStyle w:val="SilverApplicationText"/>
              <w:rPr>
                <w:i/>
              </w:rPr>
            </w:pPr>
            <w:r w:rsidRPr="006C2959">
              <w:rPr>
                <w:i/>
              </w:rPr>
              <w:t>Provide data and comment on the proportion of staff remaining in post six, 12 and 18 months after return from maternity leave.</w:t>
            </w:r>
          </w:p>
          <w:p w14:paraId="10731040" w14:textId="77777777" w:rsidR="00690338" w:rsidRDefault="00690338" w:rsidP="00D80129">
            <w:pPr>
              <w:pStyle w:val="SilverApplicationText"/>
            </w:pPr>
          </w:p>
          <w:p w14:paraId="294320B9" w14:textId="6EF75B58" w:rsidR="00690338" w:rsidRPr="0070712B" w:rsidRDefault="00690338" w:rsidP="00D80129">
            <w:pPr>
              <w:pStyle w:val="SilverApplicationText"/>
            </w:pPr>
          </w:p>
        </w:tc>
      </w:tr>
      <w:tr w:rsidR="00690338" w:rsidRPr="00C94C9B" w14:paraId="58852174" w14:textId="77777777" w:rsidTr="00D80129">
        <w:trPr>
          <w:trHeight w:val="3605"/>
        </w:trPr>
        <w:tc>
          <w:tcPr>
            <w:tcW w:w="5000" w:type="pct"/>
            <w:tcBorders>
              <w:left w:val="nil"/>
            </w:tcBorders>
            <w:shd w:val="clear" w:color="auto" w:fill="auto"/>
          </w:tcPr>
          <w:p w14:paraId="34B21D19" w14:textId="4560C466" w:rsidR="004B252E" w:rsidRDefault="00B85F06" w:rsidP="00D80129">
            <w:pPr>
              <w:pStyle w:val="SilverApplicationHeading"/>
              <w:ind w:left="-143"/>
              <w:rPr>
                <w:b w:val="0"/>
                <w:bCs/>
                <w:color w:val="000000" w:themeColor="text1"/>
              </w:rPr>
            </w:pPr>
            <w:r>
              <w:rPr>
                <w:b w:val="0"/>
                <w:bCs/>
                <w:color w:val="000000" w:themeColor="text1"/>
              </w:rPr>
              <w:t>All</w:t>
            </w:r>
            <w:r w:rsidR="00515E48" w:rsidRPr="00347995">
              <w:rPr>
                <w:b w:val="0"/>
                <w:bCs/>
                <w:color w:val="000000" w:themeColor="text1"/>
              </w:rPr>
              <w:t xml:space="preserve"> </w:t>
            </w:r>
            <w:r w:rsidR="00F601D8">
              <w:rPr>
                <w:b w:val="0"/>
                <w:bCs/>
                <w:color w:val="000000" w:themeColor="text1"/>
              </w:rPr>
              <w:t>academic</w:t>
            </w:r>
            <w:r w:rsidR="00515E48" w:rsidRPr="00347995">
              <w:rPr>
                <w:b w:val="0"/>
                <w:bCs/>
                <w:color w:val="000000" w:themeColor="text1"/>
              </w:rPr>
              <w:t xml:space="preserve"> and P&amp;S staff who return</w:t>
            </w:r>
            <w:r>
              <w:rPr>
                <w:b w:val="0"/>
                <w:bCs/>
                <w:color w:val="000000" w:themeColor="text1"/>
              </w:rPr>
              <w:t>ed</w:t>
            </w:r>
            <w:r w:rsidR="00515E48" w:rsidRPr="00347995">
              <w:rPr>
                <w:b w:val="0"/>
                <w:bCs/>
                <w:color w:val="000000" w:themeColor="text1"/>
              </w:rPr>
              <w:t xml:space="preserve"> from maternity </w:t>
            </w:r>
            <w:r w:rsidRPr="00347995">
              <w:rPr>
                <w:b w:val="0"/>
                <w:bCs/>
                <w:color w:val="000000" w:themeColor="text1"/>
              </w:rPr>
              <w:t>leave</w:t>
            </w:r>
            <w:r>
              <w:rPr>
                <w:b w:val="0"/>
                <w:bCs/>
                <w:color w:val="000000" w:themeColor="text1"/>
              </w:rPr>
              <w:t xml:space="preserve"> since 2015</w:t>
            </w:r>
            <w:r w:rsidR="00F33B98">
              <w:rPr>
                <w:b w:val="0"/>
                <w:bCs/>
                <w:color w:val="000000" w:themeColor="text1"/>
              </w:rPr>
              <w:t>-</w:t>
            </w:r>
            <w:r>
              <w:rPr>
                <w:b w:val="0"/>
                <w:bCs/>
                <w:color w:val="000000" w:themeColor="text1"/>
              </w:rPr>
              <w:t>1</w:t>
            </w:r>
            <w:r w:rsidR="00F33B98">
              <w:rPr>
                <w:b w:val="0"/>
                <w:bCs/>
                <w:color w:val="000000" w:themeColor="text1"/>
              </w:rPr>
              <w:t>7</w:t>
            </w:r>
            <w:r w:rsidR="00515E48" w:rsidRPr="00347995">
              <w:rPr>
                <w:b w:val="0"/>
                <w:bCs/>
                <w:color w:val="000000" w:themeColor="text1"/>
              </w:rPr>
              <w:t xml:space="preserve"> </w:t>
            </w:r>
            <w:r w:rsidR="00F601D8">
              <w:rPr>
                <w:b w:val="0"/>
                <w:bCs/>
                <w:color w:val="000000" w:themeColor="text1"/>
              </w:rPr>
              <w:t xml:space="preserve">continue to be </w:t>
            </w:r>
            <w:r w:rsidR="00515E48" w:rsidRPr="00347995">
              <w:rPr>
                <w:b w:val="0"/>
                <w:bCs/>
                <w:color w:val="000000" w:themeColor="text1"/>
              </w:rPr>
              <w:t>employed 1</w:t>
            </w:r>
            <w:r w:rsidR="00F601D8">
              <w:rPr>
                <w:b w:val="0"/>
                <w:bCs/>
                <w:color w:val="000000" w:themeColor="text1"/>
              </w:rPr>
              <w:t xml:space="preserve">8 </w:t>
            </w:r>
            <w:r w:rsidR="00515E48" w:rsidRPr="00347995">
              <w:rPr>
                <w:b w:val="0"/>
                <w:bCs/>
                <w:color w:val="000000" w:themeColor="text1"/>
              </w:rPr>
              <w:t>months</w:t>
            </w:r>
            <w:r>
              <w:rPr>
                <w:b w:val="0"/>
                <w:bCs/>
                <w:color w:val="000000" w:themeColor="text1"/>
              </w:rPr>
              <w:t xml:space="preserve"> after return</w:t>
            </w:r>
            <w:r w:rsidR="00515E48" w:rsidRPr="00347995">
              <w:rPr>
                <w:b w:val="0"/>
                <w:bCs/>
                <w:color w:val="000000" w:themeColor="text1"/>
              </w:rPr>
              <w:t xml:space="preserve">, </w:t>
            </w:r>
            <w:r w:rsidR="00E76726" w:rsidRPr="00533654">
              <w:rPr>
                <w:color w:val="000000" w:themeColor="text1"/>
              </w:rPr>
              <w:t>T</w:t>
            </w:r>
            <w:r w:rsidR="00515E48" w:rsidRPr="00533654">
              <w:rPr>
                <w:color w:val="000000" w:themeColor="text1"/>
              </w:rPr>
              <w:t xml:space="preserve">ables </w:t>
            </w:r>
            <w:r w:rsidR="004C12C2" w:rsidRPr="00533654">
              <w:rPr>
                <w:color w:val="000000" w:themeColor="text1"/>
              </w:rPr>
              <w:t>5</w:t>
            </w:r>
            <w:r w:rsidR="00347995" w:rsidRPr="00533654">
              <w:rPr>
                <w:color w:val="000000" w:themeColor="text1"/>
              </w:rPr>
              <w:t>.</w:t>
            </w:r>
            <w:r w:rsidR="00483408" w:rsidRPr="00533654">
              <w:rPr>
                <w:color w:val="000000" w:themeColor="text1"/>
              </w:rPr>
              <w:t>15</w:t>
            </w:r>
            <w:r w:rsidR="00460970" w:rsidRPr="00533654">
              <w:rPr>
                <w:color w:val="000000" w:themeColor="text1"/>
              </w:rPr>
              <w:t>a,b</w:t>
            </w:r>
            <w:r w:rsidR="00515E48" w:rsidRPr="00347995">
              <w:rPr>
                <w:b w:val="0"/>
                <w:bCs/>
                <w:color w:val="000000" w:themeColor="text1"/>
              </w:rPr>
              <w:t xml:space="preserve">. </w:t>
            </w:r>
            <w:r>
              <w:rPr>
                <w:b w:val="0"/>
                <w:bCs/>
                <w:color w:val="000000" w:themeColor="text1"/>
              </w:rPr>
              <w:t xml:space="preserve">This excellent return rate indicates </w:t>
            </w:r>
            <w:r w:rsidR="00515E48" w:rsidRPr="00347995">
              <w:rPr>
                <w:b w:val="0"/>
                <w:bCs/>
                <w:color w:val="000000" w:themeColor="text1"/>
              </w:rPr>
              <w:t>staff are supported</w:t>
            </w:r>
            <w:r w:rsidR="00F601D8" w:rsidRPr="00347995">
              <w:rPr>
                <w:b w:val="0"/>
                <w:bCs/>
                <w:color w:val="000000" w:themeColor="text1"/>
              </w:rPr>
              <w:t>,</w:t>
            </w:r>
            <w:r w:rsidR="00515E48" w:rsidRPr="00347995">
              <w:rPr>
                <w:b w:val="0"/>
                <w:bCs/>
                <w:color w:val="000000" w:themeColor="text1"/>
              </w:rPr>
              <w:t xml:space="preserve"> </w:t>
            </w:r>
            <w:r w:rsidR="00F601D8">
              <w:rPr>
                <w:b w:val="0"/>
                <w:bCs/>
                <w:color w:val="000000" w:themeColor="text1"/>
              </w:rPr>
              <w:t xml:space="preserve">we will continue to build on this </w:t>
            </w:r>
            <w:r w:rsidR="00515E48" w:rsidRPr="00347995">
              <w:rPr>
                <w:b w:val="0"/>
                <w:bCs/>
                <w:color w:val="000000" w:themeColor="text1"/>
              </w:rPr>
              <w:t>(</w:t>
            </w:r>
            <w:r w:rsidR="00515E48" w:rsidRPr="00776621">
              <w:rPr>
                <w:color w:val="FF0000"/>
              </w:rPr>
              <w:t>SAP</w:t>
            </w:r>
            <w:r w:rsidR="0070035A" w:rsidRPr="00776621">
              <w:rPr>
                <w:color w:val="FF0000"/>
              </w:rPr>
              <w:t>5.1</w:t>
            </w:r>
            <w:r w:rsidR="00515E48" w:rsidRPr="00347995">
              <w:rPr>
                <w:b w:val="0"/>
                <w:bCs/>
                <w:color w:val="000000" w:themeColor="text1"/>
              </w:rPr>
              <w:t>).</w:t>
            </w:r>
          </w:p>
          <w:p w14:paraId="6870D342" w14:textId="77777777" w:rsidR="004B252E" w:rsidRPr="00347995" w:rsidRDefault="004B252E" w:rsidP="00D80129">
            <w:pPr>
              <w:pStyle w:val="SilverApplicationHeading"/>
              <w:ind w:left="-143"/>
              <w:rPr>
                <w:color w:val="000000" w:themeColor="text1"/>
              </w:rPr>
            </w:pPr>
          </w:p>
          <w:p w14:paraId="4B657EF7" w14:textId="625314A4" w:rsidR="004B252E" w:rsidRPr="00347995" w:rsidRDefault="00515E48" w:rsidP="00D80129">
            <w:pPr>
              <w:pStyle w:val="SilverApplicationHeading"/>
              <w:ind w:left="-143"/>
              <w:rPr>
                <w:color w:val="000000" w:themeColor="text1"/>
              </w:rPr>
            </w:pPr>
            <w:r w:rsidRPr="00347995">
              <w:rPr>
                <w:color w:val="000000" w:themeColor="text1"/>
              </w:rPr>
              <w:t xml:space="preserve">Table </w:t>
            </w:r>
            <w:r w:rsidR="004C12C2">
              <w:rPr>
                <w:color w:val="000000" w:themeColor="text1"/>
              </w:rPr>
              <w:t>5</w:t>
            </w:r>
            <w:r w:rsidR="00E76726">
              <w:rPr>
                <w:color w:val="000000" w:themeColor="text1"/>
              </w:rPr>
              <w:t>.</w:t>
            </w:r>
            <w:r w:rsidR="00483408">
              <w:rPr>
                <w:color w:val="000000" w:themeColor="text1"/>
              </w:rPr>
              <w:t>15</w:t>
            </w:r>
            <w:r w:rsidR="00460970">
              <w:rPr>
                <w:color w:val="000000" w:themeColor="text1"/>
              </w:rPr>
              <w:t>a</w:t>
            </w:r>
            <w:r w:rsidRPr="00347995">
              <w:rPr>
                <w:color w:val="000000" w:themeColor="text1"/>
              </w:rPr>
              <w:t xml:space="preserve">: </w:t>
            </w:r>
            <w:r w:rsidR="00F601D8">
              <w:rPr>
                <w:color w:val="000000" w:themeColor="text1"/>
              </w:rPr>
              <w:t xml:space="preserve">Academic </w:t>
            </w:r>
            <w:r w:rsidRPr="00347995">
              <w:rPr>
                <w:color w:val="000000" w:themeColor="text1"/>
              </w:rPr>
              <w:t xml:space="preserve">staff in employment following maternity leave </w:t>
            </w:r>
          </w:p>
          <w:p w14:paraId="41B77965" w14:textId="77777777" w:rsidR="004B252E" w:rsidRPr="00347995" w:rsidRDefault="004B252E" w:rsidP="00D80129">
            <w:pPr>
              <w:pStyle w:val="SilverApplicationHeading"/>
              <w:ind w:left="-143"/>
              <w:rPr>
                <w:color w:val="000000" w:themeColor="text1"/>
              </w:rPr>
            </w:pPr>
          </w:p>
          <w:tbl>
            <w:tblPr>
              <w:tblStyle w:val="GridTable1Light-Accent11"/>
              <w:tblW w:w="0" w:type="auto"/>
              <w:tblLook w:val="04A0" w:firstRow="1" w:lastRow="0" w:firstColumn="1" w:lastColumn="0" w:noHBand="0" w:noVBand="1"/>
            </w:tblPr>
            <w:tblGrid>
              <w:gridCol w:w="1095"/>
              <w:gridCol w:w="1504"/>
              <w:gridCol w:w="1498"/>
              <w:gridCol w:w="1498"/>
              <w:gridCol w:w="1498"/>
            </w:tblGrid>
            <w:tr w:rsidR="00347995" w:rsidRPr="00347995" w14:paraId="00E860DD" w14:textId="77777777" w:rsidTr="00F60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7" w:type="dxa"/>
                </w:tcPr>
                <w:p w14:paraId="0F1DE1B8" w14:textId="77777777" w:rsidR="00515E48" w:rsidRPr="00347995" w:rsidRDefault="00515E48">
                  <w:pPr>
                    <w:pStyle w:val="SilverApplicationHeading"/>
                    <w:framePr w:hSpace="180" w:wrap="around" w:vAnchor="page" w:hAnchor="margin" w:y="1411"/>
                    <w:rPr>
                      <w:color w:val="000000" w:themeColor="text1"/>
                    </w:rPr>
                  </w:pPr>
                  <w:r w:rsidRPr="00347995">
                    <w:rPr>
                      <w:color w:val="000000" w:themeColor="text1"/>
                    </w:rPr>
                    <w:t>Year leave started</w:t>
                  </w:r>
                </w:p>
              </w:tc>
              <w:tc>
                <w:tcPr>
                  <w:tcW w:w="1531" w:type="dxa"/>
                </w:tcPr>
                <w:p w14:paraId="086911C9" w14:textId="77777777" w:rsidR="00515E48" w:rsidRPr="00347995" w:rsidRDefault="00515E48">
                  <w:pPr>
                    <w:pStyle w:val="SilverApplicationHeading"/>
                    <w:framePr w:hSpace="180" w:wrap="around" w:vAnchor="page" w:hAnchor="margin" w:y="1411"/>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347995">
                    <w:rPr>
                      <w:color w:val="000000" w:themeColor="text1"/>
                    </w:rPr>
                    <w:t>Number returned from Mat leave</w:t>
                  </w:r>
                </w:p>
              </w:tc>
              <w:tc>
                <w:tcPr>
                  <w:tcW w:w="1531" w:type="dxa"/>
                  <w:vAlign w:val="center"/>
                </w:tcPr>
                <w:p w14:paraId="41DBF980" w14:textId="6F572DD4" w:rsidR="00515E48" w:rsidRPr="00347995" w:rsidRDefault="00515E48">
                  <w:pPr>
                    <w:pStyle w:val="SilverApplicationHeading"/>
                    <w:framePr w:hSpace="180" w:wrap="around" w:vAnchor="page" w:hAnchor="margin" w:y="1411"/>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347995">
                    <w:rPr>
                      <w:color w:val="000000" w:themeColor="text1"/>
                    </w:rPr>
                    <w:t>6 month</w:t>
                  </w:r>
                  <w:r w:rsidR="00F601D8">
                    <w:rPr>
                      <w:color w:val="000000" w:themeColor="text1"/>
                    </w:rPr>
                    <w:t>s</w:t>
                  </w:r>
                  <w:r w:rsidRPr="00347995">
                    <w:rPr>
                      <w:color w:val="000000" w:themeColor="text1"/>
                    </w:rPr>
                    <w:t xml:space="preserve"> post return</w:t>
                  </w:r>
                </w:p>
              </w:tc>
              <w:tc>
                <w:tcPr>
                  <w:tcW w:w="1531" w:type="dxa"/>
                  <w:vAlign w:val="center"/>
                </w:tcPr>
                <w:p w14:paraId="2EFF8728" w14:textId="1864D54A" w:rsidR="00515E48" w:rsidRPr="00347995" w:rsidRDefault="00515E48">
                  <w:pPr>
                    <w:pStyle w:val="SilverApplicationHeading"/>
                    <w:framePr w:hSpace="180" w:wrap="around" w:vAnchor="page" w:hAnchor="margin" w:y="1411"/>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347995">
                    <w:rPr>
                      <w:color w:val="000000" w:themeColor="text1"/>
                    </w:rPr>
                    <w:t>12 month</w:t>
                  </w:r>
                  <w:r w:rsidR="00F601D8">
                    <w:rPr>
                      <w:color w:val="000000" w:themeColor="text1"/>
                    </w:rPr>
                    <w:t>s</w:t>
                  </w:r>
                  <w:r w:rsidRPr="00347995">
                    <w:rPr>
                      <w:color w:val="000000" w:themeColor="text1"/>
                    </w:rPr>
                    <w:t xml:space="preserve"> post return</w:t>
                  </w:r>
                </w:p>
              </w:tc>
              <w:tc>
                <w:tcPr>
                  <w:tcW w:w="1531" w:type="dxa"/>
                  <w:vAlign w:val="center"/>
                </w:tcPr>
                <w:p w14:paraId="1BF0D357" w14:textId="5FBAB2A9" w:rsidR="00515E48" w:rsidRPr="00347995" w:rsidRDefault="00515E48">
                  <w:pPr>
                    <w:pStyle w:val="SilverApplicationHeading"/>
                    <w:framePr w:hSpace="180" w:wrap="around" w:vAnchor="page" w:hAnchor="margin" w:y="1411"/>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347995">
                    <w:rPr>
                      <w:color w:val="000000" w:themeColor="text1"/>
                    </w:rPr>
                    <w:t>18 month</w:t>
                  </w:r>
                  <w:r w:rsidR="00F601D8">
                    <w:rPr>
                      <w:color w:val="000000" w:themeColor="text1"/>
                    </w:rPr>
                    <w:t>s</w:t>
                  </w:r>
                  <w:r w:rsidRPr="00347995">
                    <w:rPr>
                      <w:color w:val="000000" w:themeColor="text1"/>
                    </w:rPr>
                    <w:t xml:space="preserve"> post return</w:t>
                  </w:r>
                </w:p>
              </w:tc>
            </w:tr>
            <w:tr w:rsidR="00347995" w:rsidRPr="00347995" w14:paraId="1E2AD6E2" w14:textId="77777777" w:rsidTr="00E76726">
              <w:tc>
                <w:tcPr>
                  <w:cnfStyle w:val="001000000000" w:firstRow="0" w:lastRow="0" w:firstColumn="1" w:lastColumn="0" w:oddVBand="0" w:evenVBand="0" w:oddHBand="0" w:evenHBand="0" w:firstRowFirstColumn="0" w:firstRowLastColumn="0" w:lastRowFirstColumn="0" w:lastRowLastColumn="0"/>
                  <w:tcW w:w="1107" w:type="dxa"/>
                </w:tcPr>
                <w:p w14:paraId="6DD8B0DC" w14:textId="77777777" w:rsidR="00515E48" w:rsidRPr="00347995" w:rsidRDefault="00515E48">
                  <w:pPr>
                    <w:pStyle w:val="SilverApplicationHeading"/>
                    <w:framePr w:hSpace="180" w:wrap="around" w:vAnchor="page" w:hAnchor="margin" w:y="1411"/>
                    <w:rPr>
                      <w:color w:val="000000" w:themeColor="text1"/>
                    </w:rPr>
                  </w:pPr>
                  <w:r w:rsidRPr="00347995">
                    <w:rPr>
                      <w:b/>
                      <w:bCs w:val="0"/>
                      <w:color w:val="000000" w:themeColor="text1"/>
                    </w:rPr>
                    <w:t>2015-16</w:t>
                  </w:r>
                </w:p>
              </w:tc>
              <w:tc>
                <w:tcPr>
                  <w:tcW w:w="1531" w:type="dxa"/>
                </w:tcPr>
                <w:p w14:paraId="2D05D911" w14:textId="77777777" w:rsidR="00515E48" w:rsidRPr="00347995" w:rsidRDefault="00515E4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7</w:t>
                  </w:r>
                </w:p>
              </w:tc>
              <w:tc>
                <w:tcPr>
                  <w:tcW w:w="1531" w:type="dxa"/>
                </w:tcPr>
                <w:p w14:paraId="54652AD4" w14:textId="77777777" w:rsidR="00515E48" w:rsidRPr="00347995" w:rsidRDefault="00515E4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7</w:t>
                  </w:r>
                </w:p>
              </w:tc>
              <w:tc>
                <w:tcPr>
                  <w:tcW w:w="1531" w:type="dxa"/>
                </w:tcPr>
                <w:p w14:paraId="4828F60F" w14:textId="77777777" w:rsidR="00515E48" w:rsidRPr="00347995" w:rsidRDefault="00515E4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7</w:t>
                  </w:r>
                </w:p>
              </w:tc>
              <w:tc>
                <w:tcPr>
                  <w:tcW w:w="1531" w:type="dxa"/>
                </w:tcPr>
                <w:p w14:paraId="66747EA1" w14:textId="77777777" w:rsidR="00515E48" w:rsidRPr="00347995" w:rsidRDefault="00515E4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7</w:t>
                  </w:r>
                </w:p>
              </w:tc>
            </w:tr>
            <w:tr w:rsidR="00347995" w:rsidRPr="00347995" w14:paraId="73E69F58" w14:textId="77777777" w:rsidTr="00E76726">
              <w:tc>
                <w:tcPr>
                  <w:cnfStyle w:val="001000000000" w:firstRow="0" w:lastRow="0" w:firstColumn="1" w:lastColumn="0" w:oddVBand="0" w:evenVBand="0" w:oddHBand="0" w:evenHBand="0" w:firstRowFirstColumn="0" w:firstRowLastColumn="0" w:lastRowFirstColumn="0" w:lastRowLastColumn="0"/>
                  <w:tcW w:w="1107" w:type="dxa"/>
                </w:tcPr>
                <w:p w14:paraId="6C826142" w14:textId="77777777" w:rsidR="00515E48" w:rsidRPr="00347995" w:rsidRDefault="00515E48">
                  <w:pPr>
                    <w:pStyle w:val="SilverApplicationHeading"/>
                    <w:framePr w:hSpace="180" w:wrap="around" w:vAnchor="page" w:hAnchor="margin" w:y="1411"/>
                    <w:rPr>
                      <w:color w:val="000000" w:themeColor="text1"/>
                    </w:rPr>
                  </w:pPr>
                  <w:r w:rsidRPr="00347995">
                    <w:rPr>
                      <w:b/>
                      <w:bCs w:val="0"/>
                      <w:color w:val="000000" w:themeColor="text1"/>
                    </w:rPr>
                    <w:t>2016-17</w:t>
                  </w:r>
                </w:p>
              </w:tc>
              <w:tc>
                <w:tcPr>
                  <w:tcW w:w="1531" w:type="dxa"/>
                </w:tcPr>
                <w:p w14:paraId="60DA13EA" w14:textId="77777777" w:rsidR="00515E48" w:rsidRPr="00347995" w:rsidRDefault="00515E4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5</w:t>
                  </w:r>
                </w:p>
              </w:tc>
              <w:tc>
                <w:tcPr>
                  <w:tcW w:w="1531" w:type="dxa"/>
                </w:tcPr>
                <w:p w14:paraId="293AEA6D" w14:textId="77777777" w:rsidR="00515E48" w:rsidRPr="00347995" w:rsidRDefault="00515E4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5</w:t>
                  </w:r>
                </w:p>
              </w:tc>
              <w:tc>
                <w:tcPr>
                  <w:tcW w:w="1531" w:type="dxa"/>
                </w:tcPr>
                <w:p w14:paraId="54401916" w14:textId="77777777" w:rsidR="00515E48" w:rsidRPr="00347995" w:rsidRDefault="00515E4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5</w:t>
                  </w:r>
                </w:p>
              </w:tc>
              <w:tc>
                <w:tcPr>
                  <w:tcW w:w="1531" w:type="dxa"/>
                </w:tcPr>
                <w:p w14:paraId="3A0F3164" w14:textId="77777777" w:rsidR="00515E48" w:rsidRPr="00347995" w:rsidRDefault="00515E4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5</w:t>
                  </w:r>
                </w:p>
              </w:tc>
            </w:tr>
            <w:tr w:rsidR="00347995" w:rsidRPr="00347995" w14:paraId="700DC723" w14:textId="77777777" w:rsidTr="00E76726">
              <w:tc>
                <w:tcPr>
                  <w:cnfStyle w:val="001000000000" w:firstRow="0" w:lastRow="0" w:firstColumn="1" w:lastColumn="0" w:oddVBand="0" w:evenVBand="0" w:oddHBand="0" w:evenHBand="0" w:firstRowFirstColumn="0" w:firstRowLastColumn="0" w:lastRowFirstColumn="0" w:lastRowLastColumn="0"/>
                  <w:tcW w:w="1107" w:type="dxa"/>
                </w:tcPr>
                <w:p w14:paraId="717BE0E3" w14:textId="77777777" w:rsidR="00515E48" w:rsidRPr="00347995" w:rsidRDefault="00515E48">
                  <w:pPr>
                    <w:pStyle w:val="SilverApplicationHeading"/>
                    <w:framePr w:hSpace="180" w:wrap="around" w:vAnchor="page" w:hAnchor="margin" w:y="1411"/>
                    <w:rPr>
                      <w:color w:val="000000" w:themeColor="text1"/>
                    </w:rPr>
                  </w:pPr>
                  <w:r w:rsidRPr="00347995">
                    <w:rPr>
                      <w:b/>
                      <w:bCs w:val="0"/>
                      <w:color w:val="000000" w:themeColor="text1"/>
                    </w:rPr>
                    <w:t>2017-18</w:t>
                  </w:r>
                </w:p>
              </w:tc>
              <w:tc>
                <w:tcPr>
                  <w:tcW w:w="1531" w:type="dxa"/>
                </w:tcPr>
                <w:p w14:paraId="386F504A" w14:textId="1A6D49D1" w:rsidR="00515E4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Pr>
                      <w:b w:val="0"/>
                      <w:bCs/>
                      <w:color w:val="000000" w:themeColor="text1"/>
                    </w:rPr>
                    <w:t>4</w:t>
                  </w:r>
                </w:p>
              </w:tc>
              <w:tc>
                <w:tcPr>
                  <w:tcW w:w="1531" w:type="dxa"/>
                </w:tcPr>
                <w:p w14:paraId="2167E90C" w14:textId="77777777" w:rsidR="00515E48" w:rsidRPr="00347995" w:rsidRDefault="00515E4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4</w:t>
                  </w:r>
                </w:p>
              </w:tc>
              <w:tc>
                <w:tcPr>
                  <w:tcW w:w="1531" w:type="dxa"/>
                </w:tcPr>
                <w:p w14:paraId="2A6433BF" w14:textId="2A517436" w:rsidR="00515E4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Pr>
                      <w:b w:val="0"/>
                      <w:bCs/>
                      <w:color w:val="000000" w:themeColor="text1"/>
                    </w:rPr>
                    <w:t>3</w:t>
                  </w:r>
                  <w:r w:rsidR="00515E48" w:rsidRPr="00347995">
                    <w:rPr>
                      <w:b w:val="0"/>
                      <w:bCs/>
                      <w:color w:val="000000" w:themeColor="text1"/>
                    </w:rPr>
                    <w:t>*</w:t>
                  </w:r>
                </w:p>
              </w:tc>
              <w:tc>
                <w:tcPr>
                  <w:tcW w:w="1531" w:type="dxa"/>
                </w:tcPr>
                <w:p w14:paraId="6121FDAD" w14:textId="4803FC97" w:rsidR="00515E48" w:rsidRPr="00347995" w:rsidRDefault="00515E4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w:t>
                  </w:r>
                </w:p>
              </w:tc>
            </w:tr>
            <w:tr w:rsidR="00347995" w:rsidRPr="00347995" w14:paraId="4557F826" w14:textId="77777777" w:rsidTr="00E76726">
              <w:tc>
                <w:tcPr>
                  <w:cnfStyle w:val="001000000000" w:firstRow="0" w:lastRow="0" w:firstColumn="1" w:lastColumn="0" w:oddVBand="0" w:evenVBand="0" w:oddHBand="0" w:evenHBand="0" w:firstRowFirstColumn="0" w:firstRowLastColumn="0" w:lastRowFirstColumn="0" w:lastRowLastColumn="0"/>
                  <w:tcW w:w="1107" w:type="dxa"/>
                </w:tcPr>
                <w:p w14:paraId="5B9D7C21" w14:textId="77777777" w:rsidR="00515E48" w:rsidRPr="00347995" w:rsidRDefault="00515E48">
                  <w:pPr>
                    <w:pStyle w:val="SilverApplicationHeading"/>
                    <w:framePr w:hSpace="180" w:wrap="around" w:vAnchor="page" w:hAnchor="margin" w:y="1411"/>
                    <w:rPr>
                      <w:color w:val="000000" w:themeColor="text1"/>
                    </w:rPr>
                  </w:pPr>
                  <w:r w:rsidRPr="00347995">
                    <w:rPr>
                      <w:b/>
                      <w:bCs w:val="0"/>
                      <w:color w:val="000000" w:themeColor="text1"/>
                    </w:rPr>
                    <w:t>2018-19</w:t>
                  </w:r>
                </w:p>
              </w:tc>
              <w:tc>
                <w:tcPr>
                  <w:tcW w:w="1531" w:type="dxa"/>
                </w:tcPr>
                <w:p w14:paraId="43AFE5EA" w14:textId="77777777" w:rsidR="00515E48" w:rsidRPr="00347995" w:rsidRDefault="00515E4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1</w:t>
                  </w:r>
                </w:p>
              </w:tc>
              <w:tc>
                <w:tcPr>
                  <w:tcW w:w="1531" w:type="dxa"/>
                </w:tcPr>
                <w:p w14:paraId="4E141960" w14:textId="77777777" w:rsidR="00515E48" w:rsidRPr="00347995" w:rsidRDefault="00515E4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1</w:t>
                  </w:r>
                </w:p>
              </w:tc>
              <w:tc>
                <w:tcPr>
                  <w:tcW w:w="1531" w:type="dxa"/>
                </w:tcPr>
                <w:p w14:paraId="741E49C5" w14:textId="0D7C0D5A" w:rsidR="00515E48" w:rsidRPr="00347995" w:rsidRDefault="00515E4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w:t>
                  </w:r>
                </w:p>
              </w:tc>
              <w:tc>
                <w:tcPr>
                  <w:tcW w:w="1531" w:type="dxa"/>
                </w:tcPr>
                <w:p w14:paraId="4900F8DC" w14:textId="593137D8" w:rsidR="00515E48" w:rsidRPr="00347995" w:rsidRDefault="00515E4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w:t>
                  </w:r>
                </w:p>
              </w:tc>
            </w:tr>
          </w:tbl>
          <w:p w14:paraId="36B8F7D3" w14:textId="206D34CA" w:rsidR="004B252E" w:rsidRPr="00347995" w:rsidRDefault="004B252E" w:rsidP="00D80129">
            <w:pPr>
              <w:pStyle w:val="SilverApplicationHeading"/>
              <w:ind w:left="-143"/>
              <w:rPr>
                <w:color w:val="000000" w:themeColor="text1"/>
              </w:rPr>
            </w:pPr>
          </w:p>
          <w:p w14:paraId="188EE58E" w14:textId="5D92CACD" w:rsidR="00515E48" w:rsidRPr="00347995" w:rsidRDefault="00515E48" w:rsidP="00D80129">
            <w:pPr>
              <w:pStyle w:val="SilverApplicationHeading"/>
              <w:ind w:left="-143"/>
              <w:rPr>
                <w:color w:val="000000" w:themeColor="text1"/>
              </w:rPr>
            </w:pPr>
            <w:r w:rsidRPr="00347995">
              <w:rPr>
                <w:color w:val="000000" w:themeColor="text1"/>
              </w:rPr>
              <w:t xml:space="preserve">Table </w:t>
            </w:r>
            <w:r w:rsidR="00347995" w:rsidRPr="00347995">
              <w:rPr>
                <w:color w:val="000000" w:themeColor="text1"/>
              </w:rPr>
              <w:t>4.1</w:t>
            </w:r>
            <w:r w:rsidR="00460970">
              <w:rPr>
                <w:color w:val="000000" w:themeColor="text1"/>
              </w:rPr>
              <w:t>5b</w:t>
            </w:r>
            <w:r w:rsidRPr="00347995">
              <w:rPr>
                <w:color w:val="000000" w:themeColor="text1"/>
              </w:rPr>
              <w:t>: P&amp;S staff in employment following maternity leave</w:t>
            </w:r>
          </w:p>
          <w:p w14:paraId="33D6FD66" w14:textId="77777777" w:rsidR="00515E48" w:rsidRPr="00347995" w:rsidRDefault="00515E48" w:rsidP="00D80129">
            <w:pPr>
              <w:pStyle w:val="SilverApplicationHeading"/>
              <w:ind w:left="-143"/>
              <w:rPr>
                <w:color w:val="000000" w:themeColor="text1"/>
              </w:rPr>
            </w:pPr>
          </w:p>
          <w:tbl>
            <w:tblPr>
              <w:tblStyle w:val="GridTable1Light-Accent11"/>
              <w:tblW w:w="0" w:type="auto"/>
              <w:tblLook w:val="04A0" w:firstRow="1" w:lastRow="0" w:firstColumn="1" w:lastColumn="0" w:noHBand="0" w:noVBand="1"/>
            </w:tblPr>
            <w:tblGrid>
              <w:gridCol w:w="1098"/>
              <w:gridCol w:w="1513"/>
              <w:gridCol w:w="1494"/>
              <w:gridCol w:w="1494"/>
              <w:gridCol w:w="1494"/>
            </w:tblGrid>
            <w:tr w:rsidR="00F601D8" w:rsidRPr="00347995" w14:paraId="5A92F8D9" w14:textId="77777777" w:rsidTr="00F60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8" w:type="dxa"/>
                </w:tcPr>
                <w:p w14:paraId="0DD2B564" w14:textId="77777777" w:rsidR="00F601D8" w:rsidRPr="00347995" w:rsidRDefault="00F601D8">
                  <w:pPr>
                    <w:pStyle w:val="SilverApplicationHeading"/>
                    <w:framePr w:hSpace="180" w:wrap="around" w:vAnchor="page" w:hAnchor="margin" w:y="1411"/>
                    <w:rPr>
                      <w:color w:val="000000" w:themeColor="text1"/>
                    </w:rPr>
                  </w:pPr>
                  <w:r w:rsidRPr="00347995">
                    <w:rPr>
                      <w:color w:val="000000" w:themeColor="text1"/>
                    </w:rPr>
                    <w:t>Year leave started</w:t>
                  </w:r>
                </w:p>
              </w:tc>
              <w:tc>
                <w:tcPr>
                  <w:tcW w:w="1513" w:type="dxa"/>
                </w:tcPr>
                <w:p w14:paraId="6785888E" w14:textId="77777777" w:rsidR="00F601D8" w:rsidRPr="00347995" w:rsidRDefault="00F601D8">
                  <w:pPr>
                    <w:pStyle w:val="SilverApplicationHeading"/>
                    <w:framePr w:hSpace="180" w:wrap="around" w:vAnchor="page" w:hAnchor="margin" w:y="1411"/>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347995">
                    <w:rPr>
                      <w:color w:val="000000" w:themeColor="text1"/>
                    </w:rPr>
                    <w:t>Number returned from Mat leave</w:t>
                  </w:r>
                </w:p>
              </w:tc>
              <w:tc>
                <w:tcPr>
                  <w:tcW w:w="1494" w:type="dxa"/>
                  <w:vAlign w:val="center"/>
                </w:tcPr>
                <w:p w14:paraId="08D49784" w14:textId="6ACB8E61" w:rsidR="00F601D8" w:rsidRPr="00347995" w:rsidRDefault="00F601D8">
                  <w:pPr>
                    <w:pStyle w:val="SilverApplicationHeading"/>
                    <w:framePr w:hSpace="180" w:wrap="around" w:vAnchor="page" w:hAnchor="margin" w:y="1411"/>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347995">
                    <w:rPr>
                      <w:color w:val="000000" w:themeColor="text1"/>
                    </w:rPr>
                    <w:t>6 month</w:t>
                  </w:r>
                  <w:r>
                    <w:rPr>
                      <w:color w:val="000000" w:themeColor="text1"/>
                    </w:rPr>
                    <w:t>s</w:t>
                  </w:r>
                  <w:r w:rsidRPr="00347995">
                    <w:rPr>
                      <w:color w:val="000000" w:themeColor="text1"/>
                    </w:rPr>
                    <w:t xml:space="preserve"> post return</w:t>
                  </w:r>
                </w:p>
              </w:tc>
              <w:tc>
                <w:tcPr>
                  <w:tcW w:w="1494" w:type="dxa"/>
                  <w:vAlign w:val="center"/>
                </w:tcPr>
                <w:p w14:paraId="5EC553F4" w14:textId="1E220777" w:rsidR="00F601D8" w:rsidRPr="00347995" w:rsidRDefault="00F601D8">
                  <w:pPr>
                    <w:pStyle w:val="SilverApplicationHeading"/>
                    <w:framePr w:hSpace="180" w:wrap="around" w:vAnchor="page" w:hAnchor="margin" w:y="1411"/>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347995">
                    <w:rPr>
                      <w:color w:val="000000" w:themeColor="text1"/>
                    </w:rPr>
                    <w:t>12 month</w:t>
                  </w:r>
                  <w:r>
                    <w:rPr>
                      <w:color w:val="000000" w:themeColor="text1"/>
                    </w:rPr>
                    <w:t>s</w:t>
                  </w:r>
                  <w:r w:rsidRPr="00347995">
                    <w:rPr>
                      <w:color w:val="000000" w:themeColor="text1"/>
                    </w:rPr>
                    <w:t xml:space="preserve"> post return</w:t>
                  </w:r>
                </w:p>
              </w:tc>
              <w:tc>
                <w:tcPr>
                  <w:tcW w:w="1494" w:type="dxa"/>
                  <w:vAlign w:val="center"/>
                </w:tcPr>
                <w:p w14:paraId="5332AFE6" w14:textId="1A852D2F" w:rsidR="00F601D8" w:rsidRPr="00347995" w:rsidRDefault="00F601D8">
                  <w:pPr>
                    <w:pStyle w:val="SilverApplicationHeading"/>
                    <w:framePr w:hSpace="180" w:wrap="around" w:vAnchor="page" w:hAnchor="margin" w:y="1411"/>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347995">
                    <w:rPr>
                      <w:color w:val="000000" w:themeColor="text1"/>
                    </w:rPr>
                    <w:t>18 month</w:t>
                  </w:r>
                  <w:r>
                    <w:rPr>
                      <w:color w:val="000000" w:themeColor="text1"/>
                    </w:rPr>
                    <w:t>s</w:t>
                  </w:r>
                  <w:r w:rsidRPr="00347995">
                    <w:rPr>
                      <w:color w:val="000000" w:themeColor="text1"/>
                    </w:rPr>
                    <w:t xml:space="preserve"> post return</w:t>
                  </w:r>
                </w:p>
              </w:tc>
            </w:tr>
            <w:tr w:rsidR="00F601D8" w:rsidRPr="00347995" w14:paraId="4357505A" w14:textId="77777777" w:rsidTr="00F601D8">
              <w:tc>
                <w:tcPr>
                  <w:cnfStyle w:val="001000000000" w:firstRow="0" w:lastRow="0" w:firstColumn="1" w:lastColumn="0" w:oddVBand="0" w:evenVBand="0" w:oddHBand="0" w:evenHBand="0" w:firstRowFirstColumn="0" w:firstRowLastColumn="0" w:lastRowFirstColumn="0" w:lastRowLastColumn="0"/>
                  <w:tcW w:w="1098" w:type="dxa"/>
                </w:tcPr>
                <w:p w14:paraId="5361850E" w14:textId="77777777" w:rsidR="00F601D8" w:rsidRPr="00347995" w:rsidRDefault="00F601D8">
                  <w:pPr>
                    <w:pStyle w:val="SilverApplicationHeading"/>
                    <w:framePr w:hSpace="180" w:wrap="around" w:vAnchor="page" w:hAnchor="margin" w:y="1411"/>
                    <w:rPr>
                      <w:color w:val="000000" w:themeColor="text1"/>
                    </w:rPr>
                  </w:pPr>
                  <w:r w:rsidRPr="00347995">
                    <w:rPr>
                      <w:b/>
                      <w:bCs w:val="0"/>
                      <w:color w:val="000000" w:themeColor="text1"/>
                    </w:rPr>
                    <w:t>2015-16</w:t>
                  </w:r>
                </w:p>
              </w:tc>
              <w:tc>
                <w:tcPr>
                  <w:tcW w:w="1513" w:type="dxa"/>
                </w:tcPr>
                <w:p w14:paraId="5F3A5D53" w14:textId="77777777" w:rsidR="00F601D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1</w:t>
                  </w:r>
                </w:p>
              </w:tc>
              <w:tc>
                <w:tcPr>
                  <w:tcW w:w="1494" w:type="dxa"/>
                </w:tcPr>
                <w:p w14:paraId="5D1B20ED" w14:textId="77777777" w:rsidR="00F601D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1</w:t>
                  </w:r>
                </w:p>
              </w:tc>
              <w:tc>
                <w:tcPr>
                  <w:tcW w:w="1494" w:type="dxa"/>
                </w:tcPr>
                <w:p w14:paraId="74CB13E3" w14:textId="77777777" w:rsidR="00F601D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1</w:t>
                  </w:r>
                </w:p>
              </w:tc>
              <w:tc>
                <w:tcPr>
                  <w:tcW w:w="1494" w:type="dxa"/>
                </w:tcPr>
                <w:p w14:paraId="2DC6EBF8" w14:textId="77777777" w:rsidR="00F601D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1</w:t>
                  </w:r>
                </w:p>
              </w:tc>
            </w:tr>
            <w:tr w:rsidR="00F601D8" w:rsidRPr="00347995" w14:paraId="5DD19B26" w14:textId="77777777" w:rsidTr="00F601D8">
              <w:tc>
                <w:tcPr>
                  <w:cnfStyle w:val="001000000000" w:firstRow="0" w:lastRow="0" w:firstColumn="1" w:lastColumn="0" w:oddVBand="0" w:evenVBand="0" w:oddHBand="0" w:evenHBand="0" w:firstRowFirstColumn="0" w:firstRowLastColumn="0" w:lastRowFirstColumn="0" w:lastRowLastColumn="0"/>
                  <w:tcW w:w="1098" w:type="dxa"/>
                </w:tcPr>
                <w:p w14:paraId="07B25C93" w14:textId="77777777" w:rsidR="00F601D8" w:rsidRPr="00347995" w:rsidRDefault="00F601D8">
                  <w:pPr>
                    <w:pStyle w:val="SilverApplicationHeading"/>
                    <w:framePr w:hSpace="180" w:wrap="around" w:vAnchor="page" w:hAnchor="margin" w:y="1411"/>
                    <w:rPr>
                      <w:color w:val="000000" w:themeColor="text1"/>
                    </w:rPr>
                  </w:pPr>
                  <w:r w:rsidRPr="00347995">
                    <w:rPr>
                      <w:b/>
                      <w:bCs w:val="0"/>
                      <w:color w:val="000000" w:themeColor="text1"/>
                    </w:rPr>
                    <w:t>2016-17</w:t>
                  </w:r>
                </w:p>
              </w:tc>
              <w:tc>
                <w:tcPr>
                  <w:tcW w:w="1513" w:type="dxa"/>
                </w:tcPr>
                <w:p w14:paraId="609618A4" w14:textId="77777777" w:rsidR="00F601D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2</w:t>
                  </w:r>
                </w:p>
              </w:tc>
              <w:tc>
                <w:tcPr>
                  <w:tcW w:w="1494" w:type="dxa"/>
                </w:tcPr>
                <w:p w14:paraId="793C2FFB" w14:textId="77777777" w:rsidR="00F601D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2</w:t>
                  </w:r>
                </w:p>
              </w:tc>
              <w:tc>
                <w:tcPr>
                  <w:tcW w:w="1494" w:type="dxa"/>
                </w:tcPr>
                <w:p w14:paraId="15099950" w14:textId="77777777" w:rsidR="00F601D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2</w:t>
                  </w:r>
                </w:p>
              </w:tc>
              <w:tc>
                <w:tcPr>
                  <w:tcW w:w="1494" w:type="dxa"/>
                </w:tcPr>
                <w:p w14:paraId="2C4B3F8C" w14:textId="77777777" w:rsidR="00F601D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2</w:t>
                  </w:r>
                </w:p>
              </w:tc>
            </w:tr>
            <w:tr w:rsidR="00F601D8" w:rsidRPr="00347995" w14:paraId="20AC6DE1" w14:textId="77777777" w:rsidTr="00F601D8">
              <w:tc>
                <w:tcPr>
                  <w:cnfStyle w:val="001000000000" w:firstRow="0" w:lastRow="0" w:firstColumn="1" w:lastColumn="0" w:oddVBand="0" w:evenVBand="0" w:oddHBand="0" w:evenHBand="0" w:firstRowFirstColumn="0" w:firstRowLastColumn="0" w:lastRowFirstColumn="0" w:lastRowLastColumn="0"/>
                  <w:tcW w:w="1098" w:type="dxa"/>
                </w:tcPr>
                <w:p w14:paraId="4D39F0F9" w14:textId="77777777" w:rsidR="00F601D8" w:rsidRPr="00347995" w:rsidRDefault="00F601D8">
                  <w:pPr>
                    <w:pStyle w:val="SilverApplicationHeading"/>
                    <w:framePr w:hSpace="180" w:wrap="around" w:vAnchor="page" w:hAnchor="margin" w:y="1411"/>
                    <w:rPr>
                      <w:color w:val="000000" w:themeColor="text1"/>
                    </w:rPr>
                  </w:pPr>
                  <w:r w:rsidRPr="00347995">
                    <w:rPr>
                      <w:b/>
                      <w:bCs w:val="0"/>
                      <w:color w:val="000000" w:themeColor="text1"/>
                    </w:rPr>
                    <w:t>2017-18</w:t>
                  </w:r>
                </w:p>
              </w:tc>
              <w:tc>
                <w:tcPr>
                  <w:tcW w:w="1513" w:type="dxa"/>
                </w:tcPr>
                <w:p w14:paraId="42DE5713" w14:textId="77777777" w:rsidR="00F601D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NA</w:t>
                  </w:r>
                </w:p>
              </w:tc>
              <w:tc>
                <w:tcPr>
                  <w:tcW w:w="1494" w:type="dxa"/>
                </w:tcPr>
                <w:p w14:paraId="66BF4CD7" w14:textId="77777777" w:rsidR="00F601D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NA</w:t>
                  </w:r>
                </w:p>
              </w:tc>
              <w:tc>
                <w:tcPr>
                  <w:tcW w:w="1494" w:type="dxa"/>
                </w:tcPr>
                <w:p w14:paraId="53F3C53F" w14:textId="77777777" w:rsidR="00F601D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NA</w:t>
                  </w:r>
                </w:p>
              </w:tc>
              <w:tc>
                <w:tcPr>
                  <w:tcW w:w="1494" w:type="dxa"/>
                </w:tcPr>
                <w:p w14:paraId="49E2E65E" w14:textId="77777777" w:rsidR="00F601D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NA</w:t>
                  </w:r>
                </w:p>
              </w:tc>
            </w:tr>
            <w:tr w:rsidR="00F601D8" w:rsidRPr="00347995" w14:paraId="350C84BF" w14:textId="77777777" w:rsidTr="00F601D8">
              <w:tc>
                <w:tcPr>
                  <w:cnfStyle w:val="001000000000" w:firstRow="0" w:lastRow="0" w:firstColumn="1" w:lastColumn="0" w:oddVBand="0" w:evenVBand="0" w:oddHBand="0" w:evenHBand="0" w:firstRowFirstColumn="0" w:firstRowLastColumn="0" w:lastRowFirstColumn="0" w:lastRowLastColumn="0"/>
                  <w:tcW w:w="1098" w:type="dxa"/>
                </w:tcPr>
                <w:p w14:paraId="12002064" w14:textId="77777777" w:rsidR="00F601D8" w:rsidRPr="00347995" w:rsidRDefault="00F601D8">
                  <w:pPr>
                    <w:pStyle w:val="SilverApplicationHeading"/>
                    <w:framePr w:hSpace="180" w:wrap="around" w:vAnchor="page" w:hAnchor="margin" w:y="1411"/>
                    <w:rPr>
                      <w:color w:val="000000" w:themeColor="text1"/>
                    </w:rPr>
                  </w:pPr>
                  <w:r w:rsidRPr="00347995">
                    <w:rPr>
                      <w:b/>
                      <w:bCs w:val="0"/>
                      <w:color w:val="000000" w:themeColor="text1"/>
                    </w:rPr>
                    <w:t>2018-19</w:t>
                  </w:r>
                </w:p>
              </w:tc>
              <w:tc>
                <w:tcPr>
                  <w:tcW w:w="1513" w:type="dxa"/>
                </w:tcPr>
                <w:p w14:paraId="29E75307" w14:textId="1494487C" w:rsidR="00F601D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w:t>
                  </w:r>
                </w:p>
              </w:tc>
              <w:tc>
                <w:tcPr>
                  <w:tcW w:w="1494" w:type="dxa"/>
                </w:tcPr>
                <w:p w14:paraId="2A68FDF3" w14:textId="01F7DE91" w:rsidR="00F601D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w:t>
                  </w:r>
                </w:p>
              </w:tc>
              <w:tc>
                <w:tcPr>
                  <w:tcW w:w="1494" w:type="dxa"/>
                </w:tcPr>
                <w:p w14:paraId="18E314EB" w14:textId="5995BED2" w:rsidR="00F601D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w:t>
                  </w:r>
                </w:p>
              </w:tc>
              <w:tc>
                <w:tcPr>
                  <w:tcW w:w="1494" w:type="dxa"/>
                </w:tcPr>
                <w:p w14:paraId="5AA63357" w14:textId="100E3074" w:rsidR="00F601D8" w:rsidRPr="00347995" w:rsidRDefault="00F601D8">
                  <w:pPr>
                    <w:pStyle w:val="SilverApplicationHeading"/>
                    <w:framePr w:hSpace="180" w:wrap="around" w:vAnchor="page" w:hAnchor="margin" w:y="1411"/>
                    <w:cnfStyle w:val="000000000000" w:firstRow="0" w:lastRow="0" w:firstColumn="0" w:lastColumn="0" w:oddVBand="0" w:evenVBand="0" w:oddHBand="0" w:evenHBand="0" w:firstRowFirstColumn="0" w:firstRowLastColumn="0" w:lastRowFirstColumn="0" w:lastRowLastColumn="0"/>
                    <w:rPr>
                      <w:b w:val="0"/>
                      <w:bCs/>
                      <w:color w:val="000000" w:themeColor="text1"/>
                    </w:rPr>
                  </w:pPr>
                  <w:r w:rsidRPr="00347995">
                    <w:rPr>
                      <w:b w:val="0"/>
                      <w:bCs/>
                      <w:color w:val="000000" w:themeColor="text1"/>
                    </w:rPr>
                    <w:t>*</w:t>
                  </w:r>
                </w:p>
              </w:tc>
            </w:tr>
          </w:tbl>
          <w:p w14:paraId="71495721" w14:textId="6DB58B13" w:rsidR="00515E48" w:rsidRPr="00347995" w:rsidRDefault="00515E48" w:rsidP="00D80129">
            <w:pPr>
              <w:pStyle w:val="SilverApplicationHeading"/>
              <w:ind w:left="-143"/>
              <w:rPr>
                <w:b w:val="0"/>
                <w:bCs/>
                <w:color w:val="000000" w:themeColor="text1"/>
              </w:rPr>
            </w:pPr>
            <w:r w:rsidRPr="00347995">
              <w:rPr>
                <w:b w:val="0"/>
                <w:bCs/>
                <w:color w:val="000000" w:themeColor="text1"/>
              </w:rPr>
              <w:t xml:space="preserve">NA: not applicable as no staff in this position and * not enough time </w:t>
            </w:r>
            <w:r w:rsidR="00F601D8">
              <w:rPr>
                <w:b w:val="0"/>
                <w:bCs/>
                <w:color w:val="000000" w:themeColor="text1"/>
              </w:rPr>
              <w:t>h</w:t>
            </w:r>
            <w:r w:rsidRPr="00347995">
              <w:rPr>
                <w:b w:val="0"/>
                <w:bCs/>
                <w:color w:val="000000" w:themeColor="text1"/>
              </w:rPr>
              <w:t xml:space="preserve">as passed for data collection </w:t>
            </w:r>
          </w:p>
          <w:p w14:paraId="36713E98" w14:textId="3F4E1D7E" w:rsidR="00690338" w:rsidRDefault="00690338" w:rsidP="00D80129">
            <w:pPr>
              <w:pStyle w:val="SilverApplicationHeading"/>
              <w:rPr>
                <w:color w:val="000000" w:themeColor="text1"/>
              </w:rPr>
            </w:pPr>
          </w:p>
          <w:p w14:paraId="32CE467D" w14:textId="2E72E97A" w:rsidR="009C5CD2" w:rsidRDefault="009C5CD2" w:rsidP="00D80129">
            <w:pPr>
              <w:pStyle w:val="SilverApplicationHeading"/>
              <w:rPr>
                <w:color w:val="000000" w:themeColor="text1"/>
              </w:rPr>
            </w:pPr>
          </w:p>
          <w:p w14:paraId="0973AC6A" w14:textId="35AA0FBD" w:rsidR="009C5CD2" w:rsidRDefault="009C5CD2" w:rsidP="00D80129">
            <w:pPr>
              <w:pStyle w:val="SilverApplicationHeading"/>
              <w:rPr>
                <w:color w:val="000000" w:themeColor="text1"/>
              </w:rPr>
            </w:pPr>
          </w:p>
          <w:p w14:paraId="582A8619" w14:textId="72674F03" w:rsidR="009C5CD2" w:rsidRDefault="009C5CD2" w:rsidP="00D80129">
            <w:pPr>
              <w:pStyle w:val="SilverApplicationHeading"/>
              <w:rPr>
                <w:color w:val="000000" w:themeColor="text1"/>
              </w:rPr>
            </w:pPr>
          </w:p>
          <w:p w14:paraId="004F0F71" w14:textId="74102482" w:rsidR="009C5CD2" w:rsidRDefault="009C5CD2" w:rsidP="00D80129">
            <w:pPr>
              <w:pStyle w:val="SilverApplicationHeading"/>
              <w:rPr>
                <w:color w:val="000000" w:themeColor="text1"/>
              </w:rPr>
            </w:pPr>
          </w:p>
          <w:p w14:paraId="2A5593DA" w14:textId="3015E764" w:rsidR="009C5CD2" w:rsidRDefault="009C5CD2" w:rsidP="00D80129">
            <w:pPr>
              <w:pStyle w:val="SilverApplicationHeading"/>
              <w:rPr>
                <w:color w:val="000000" w:themeColor="text1"/>
              </w:rPr>
            </w:pPr>
          </w:p>
          <w:p w14:paraId="535AAEF5" w14:textId="58F6DFB8" w:rsidR="009C5CD2" w:rsidRDefault="009C5CD2" w:rsidP="00D80129">
            <w:pPr>
              <w:pStyle w:val="SilverApplicationHeading"/>
              <w:rPr>
                <w:color w:val="000000" w:themeColor="text1"/>
              </w:rPr>
            </w:pPr>
          </w:p>
          <w:p w14:paraId="11F17335" w14:textId="76DD782A" w:rsidR="009C5CD2" w:rsidRDefault="009C5CD2" w:rsidP="00D80129">
            <w:pPr>
              <w:pStyle w:val="SilverApplicationHeading"/>
              <w:rPr>
                <w:color w:val="000000" w:themeColor="text1"/>
              </w:rPr>
            </w:pPr>
          </w:p>
          <w:p w14:paraId="2957E124" w14:textId="2B64DB8D" w:rsidR="009C5CD2" w:rsidRDefault="009C5CD2" w:rsidP="00D80129">
            <w:pPr>
              <w:pStyle w:val="SilverApplicationHeading"/>
              <w:rPr>
                <w:color w:val="000000" w:themeColor="text1"/>
              </w:rPr>
            </w:pPr>
          </w:p>
          <w:p w14:paraId="57476FE9" w14:textId="2B022599" w:rsidR="009C5CD2" w:rsidRDefault="009C5CD2" w:rsidP="00D80129">
            <w:pPr>
              <w:pStyle w:val="SilverApplicationHeading"/>
              <w:rPr>
                <w:color w:val="000000" w:themeColor="text1"/>
              </w:rPr>
            </w:pPr>
          </w:p>
          <w:p w14:paraId="0C6919B4" w14:textId="370BCDEE" w:rsidR="00D80129" w:rsidRDefault="00D80129" w:rsidP="00D80129">
            <w:pPr>
              <w:pStyle w:val="SilverApplicationHeading"/>
              <w:rPr>
                <w:color w:val="000000" w:themeColor="text1"/>
              </w:rPr>
            </w:pPr>
          </w:p>
          <w:p w14:paraId="5AE7FE7F" w14:textId="111B4294" w:rsidR="00D80129" w:rsidRDefault="00D80129" w:rsidP="00D80129">
            <w:pPr>
              <w:pStyle w:val="SilverApplicationHeading"/>
              <w:rPr>
                <w:color w:val="000000" w:themeColor="text1"/>
              </w:rPr>
            </w:pPr>
          </w:p>
          <w:p w14:paraId="5DD5E594" w14:textId="77777777" w:rsidR="00D80129" w:rsidRDefault="00D80129" w:rsidP="00D80129">
            <w:pPr>
              <w:pStyle w:val="SilverApplicationHeading"/>
              <w:rPr>
                <w:color w:val="000000" w:themeColor="text1"/>
              </w:rPr>
            </w:pPr>
          </w:p>
          <w:p w14:paraId="29DF6799" w14:textId="7A961725" w:rsidR="009C5CD2" w:rsidRDefault="009C5CD2" w:rsidP="00D80129">
            <w:pPr>
              <w:pStyle w:val="SilverApplicationHeading"/>
              <w:rPr>
                <w:color w:val="000000" w:themeColor="text1"/>
              </w:rPr>
            </w:pPr>
          </w:p>
          <w:p w14:paraId="6B02D9FB" w14:textId="67714F9E" w:rsidR="009C5CD2" w:rsidRDefault="009C5CD2" w:rsidP="00D80129">
            <w:pPr>
              <w:pStyle w:val="SilverApplicationHeading"/>
              <w:rPr>
                <w:color w:val="000000" w:themeColor="text1"/>
              </w:rPr>
            </w:pPr>
          </w:p>
          <w:p w14:paraId="01084DB9" w14:textId="77777777" w:rsidR="009C5CD2" w:rsidRDefault="009C5CD2" w:rsidP="00D80129">
            <w:pPr>
              <w:pStyle w:val="SilverApplicationHeading"/>
              <w:rPr>
                <w:color w:val="000000" w:themeColor="text1"/>
              </w:rPr>
            </w:pPr>
          </w:p>
          <w:p w14:paraId="0D5E7F3A" w14:textId="77777777" w:rsidR="00150A62" w:rsidRDefault="00150A62" w:rsidP="00D80129">
            <w:pPr>
              <w:pStyle w:val="Heading4"/>
              <w:ind w:left="563"/>
            </w:pPr>
            <w:r>
              <w:t>Paternity, shared parental, adoption, and parental leave uptake</w:t>
            </w:r>
          </w:p>
          <w:p w14:paraId="7FD587CA" w14:textId="77777777" w:rsidR="00973EDC" w:rsidRDefault="00150A62" w:rsidP="00D80129">
            <w:pPr>
              <w:pStyle w:val="BodyCopyIndent"/>
            </w:pPr>
            <w:r w:rsidRPr="006C2959">
              <w:rPr>
                <w:i/>
              </w:rPr>
              <w:t>Provide data and comment on the uptake of these types of leave by gender and</w:t>
            </w:r>
            <w:r>
              <w:rPr>
                <w:i/>
              </w:rPr>
              <w:t xml:space="preserve"> </w:t>
            </w:r>
            <w:r w:rsidRPr="006C2959">
              <w:rPr>
                <w:i/>
              </w:rPr>
              <w:t>grade. Comment on what the department does to promote and encourage take-up of paternity leave and shared parental leave</w:t>
            </w:r>
            <w:r>
              <w:t>.</w:t>
            </w:r>
          </w:p>
          <w:p w14:paraId="62ADCBA7" w14:textId="5222103B" w:rsidR="00150A62" w:rsidRDefault="00150A62" w:rsidP="00D80129">
            <w:pPr>
              <w:pStyle w:val="BodyCopyIndent"/>
              <w:ind w:left="0"/>
            </w:pPr>
            <w:r>
              <w:t xml:space="preserve">In 2018, the University increased standard paternity leave to 2 weeks’ full pay. </w:t>
            </w:r>
            <w:r w:rsidR="004407F8">
              <w:t xml:space="preserve">We featured this policy change in the weekly newsletter and the </w:t>
            </w:r>
            <w:r w:rsidR="00726D24">
              <w:t>OneLAN</w:t>
            </w:r>
            <w:r w:rsidR="004407F8">
              <w:t xml:space="preserve"> screens.</w:t>
            </w:r>
          </w:p>
          <w:p w14:paraId="29B51417" w14:textId="4E49FB6A" w:rsidR="00150A62" w:rsidRDefault="009C5CD2" w:rsidP="00D80129">
            <w:pPr>
              <w:pStyle w:val="BodyCopyIndent"/>
            </w:pPr>
            <w:r>
              <w:rPr>
                <w:noProof/>
                <w:lang w:eastAsia="zh-CN"/>
              </w:rPr>
              <mc:AlternateContent>
                <mc:Choice Requires="wps">
                  <w:drawing>
                    <wp:anchor distT="0" distB="0" distL="114300" distR="114300" simplePos="0" relativeHeight="251658297" behindDoc="0" locked="0" layoutInCell="1" allowOverlap="1" wp14:anchorId="0ED29D1F" wp14:editId="1F9A4B9D">
                      <wp:simplePos x="0" y="0"/>
                      <wp:positionH relativeFrom="column">
                        <wp:posOffset>-245969</wp:posOffset>
                      </wp:positionH>
                      <wp:positionV relativeFrom="paragraph">
                        <wp:posOffset>117512</wp:posOffset>
                      </wp:positionV>
                      <wp:extent cx="4876800" cy="1089959"/>
                      <wp:effectExtent l="12700" t="12700" r="12700" b="15240"/>
                      <wp:wrapNone/>
                      <wp:docPr id="19438819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1089959"/>
                              </a:xfrm>
                              <a:prstGeom prst="rect">
                                <a:avLst/>
                              </a:prstGeom>
                              <a:solidFill>
                                <a:srgbClr val="FFFFCC"/>
                              </a:solidFill>
                              <a:ln>
                                <a:prstDash val="sysDot"/>
                                <a:headEnd/>
                                <a:tailEnd/>
                              </a:ln>
                            </wps:spPr>
                            <wps:style>
                              <a:lnRef idx="2">
                                <a:schemeClr val="accent2"/>
                              </a:lnRef>
                              <a:fillRef idx="1">
                                <a:schemeClr val="lt1"/>
                              </a:fillRef>
                              <a:effectRef idx="0">
                                <a:schemeClr val="accent2"/>
                              </a:effectRef>
                              <a:fontRef idx="minor">
                                <a:schemeClr val="dk1"/>
                              </a:fontRef>
                            </wps:style>
                            <wps:txbx>
                              <w:txbxContent>
                                <w:p w14:paraId="7A7094DA" w14:textId="1FC6A179" w:rsidR="00D80129" w:rsidRDefault="00D80129" w:rsidP="00572073">
                                  <w:pPr>
                                    <w:pStyle w:val="BodyCopyIndent"/>
                                    <w:tabs>
                                      <w:tab w:val="clear" w:pos="567"/>
                                      <w:tab w:val="left" w:pos="0"/>
                                    </w:tabs>
                                    <w:ind w:left="0"/>
                                    <w:rPr>
                                      <w:color w:val="000000" w:themeColor="text1"/>
                                      <w:szCs w:val="22"/>
                                    </w:rPr>
                                  </w:pPr>
                                  <w:r w:rsidRPr="00E54949">
                                    <w:rPr>
                                      <w:b/>
                                      <w:bCs/>
                                      <w:color w:val="000000" w:themeColor="text1"/>
                                      <w:szCs w:val="22"/>
                                    </w:rPr>
                                    <w:t>Bronze Action</w:t>
                                  </w:r>
                                  <w:r w:rsidRPr="00E54949">
                                    <w:rPr>
                                      <w:color w:val="000000" w:themeColor="text1"/>
                                      <w:szCs w:val="22"/>
                                    </w:rPr>
                                    <w:t xml:space="preserve">: </w:t>
                                  </w:r>
                                  <w:r>
                                    <w:rPr>
                                      <w:color w:val="000000" w:themeColor="text1"/>
                                      <w:szCs w:val="22"/>
                                    </w:rPr>
                                    <w:t>We aimed to increase awareness and uptake of paternity leave</w:t>
                                  </w:r>
                                </w:p>
                                <w:p w14:paraId="4C0B5B3E" w14:textId="77777777" w:rsidR="00D80129" w:rsidRDefault="00D80129" w:rsidP="00572073">
                                  <w:pPr>
                                    <w:pStyle w:val="BodyCopyIndent"/>
                                    <w:tabs>
                                      <w:tab w:val="clear" w:pos="567"/>
                                      <w:tab w:val="left" w:pos="0"/>
                                    </w:tabs>
                                    <w:ind w:left="0"/>
                                    <w:rPr>
                                      <w:b/>
                                      <w:bCs/>
                                      <w:color w:val="000000" w:themeColor="text1"/>
                                      <w:szCs w:val="22"/>
                                    </w:rPr>
                                  </w:pPr>
                                  <w:r w:rsidRPr="00663E86">
                                    <w:rPr>
                                      <w:b/>
                                      <w:bCs/>
                                      <w:color w:val="000000" w:themeColor="text1"/>
                                      <w:szCs w:val="22"/>
                                    </w:rPr>
                                    <w:t xml:space="preserve">Progress: </w:t>
                                  </w:r>
                                </w:p>
                                <w:p w14:paraId="6AB830AA" w14:textId="6484895E" w:rsidR="00D80129" w:rsidRPr="00663E86" w:rsidRDefault="00D80129" w:rsidP="00516583">
                                  <w:pPr>
                                    <w:pStyle w:val="BodyCopyIndent"/>
                                    <w:numPr>
                                      <w:ilvl w:val="0"/>
                                      <w:numId w:val="33"/>
                                    </w:numPr>
                                    <w:tabs>
                                      <w:tab w:val="clear" w:pos="567"/>
                                      <w:tab w:val="left" w:pos="0"/>
                                    </w:tabs>
                                    <w:rPr>
                                      <w:color w:val="000000" w:themeColor="text1"/>
                                      <w:szCs w:val="22"/>
                                    </w:rPr>
                                  </w:pPr>
                                  <w:r w:rsidRPr="00663E86">
                                    <w:rPr>
                                      <w:color w:val="000000" w:themeColor="text1"/>
                                      <w:szCs w:val="22"/>
                                    </w:rPr>
                                    <w:t>Rise in staff taking paternity leave from 1 in 2015-1</w:t>
                                  </w:r>
                                  <w:r>
                                    <w:rPr>
                                      <w:color w:val="000000" w:themeColor="text1"/>
                                      <w:szCs w:val="22"/>
                                    </w:rPr>
                                    <w:t>6</w:t>
                                  </w:r>
                                  <w:r w:rsidRPr="00663E86">
                                    <w:rPr>
                                      <w:color w:val="000000" w:themeColor="text1"/>
                                      <w:szCs w:val="22"/>
                                    </w:rPr>
                                    <w:t xml:space="preserve"> to 9 in 2018-19 (</w:t>
                                  </w:r>
                                  <w:r w:rsidRPr="00533654">
                                    <w:rPr>
                                      <w:b/>
                                      <w:bCs/>
                                      <w:color w:val="000000" w:themeColor="text1"/>
                                      <w:szCs w:val="22"/>
                                    </w:rPr>
                                    <w:t>Tables 5,1</w:t>
                                  </w:r>
                                  <w:r>
                                    <w:rPr>
                                      <w:b/>
                                      <w:bCs/>
                                      <w:color w:val="000000" w:themeColor="text1"/>
                                      <w:szCs w:val="22"/>
                                    </w:rPr>
                                    <w:t>6</w:t>
                                  </w:r>
                                  <w:r w:rsidRPr="00533654">
                                    <w:rPr>
                                      <w:b/>
                                      <w:bCs/>
                                      <w:color w:val="000000" w:themeColor="text1"/>
                                      <w:szCs w:val="22"/>
                                    </w:rPr>
                                    <w:t>a,b</w:t>
                                  </w:r>
                                  <w:r w:rsidRPr="00663E86">
                                    <w:rPr>
                                      <w:color w:val="000000" w:themeColor="text1"/>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50BC1E40">
                    <v:shape id="_x0000_s1064" style="position:absolute;left:0;text-align:left;margin-left:-19.35pt;margin-top:9.25pt;width:384pt;height:85.8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ffc" strokecolor="#7f9bb3 [3205]"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" w14:anchorId="0ED29D1F">
                      <v:stroke dashstyle="1 1"/>
                      <v:textbox>
                        <w:txbxContent>
                          <w:p w:rsidR="00D80129" w:rsidP="00572073" w:rsidRDefault="00D80129" w14:paraId="5FC0FBA2" w14:textId="1FC6A179">
                            <w:pPr>
                              <w:pStyle w:val="BodyCopyIndent"/>
                              <w:tabs>
                                <w:tab w:val="clear" w:pos="567"/>
                                <w:tab w:val="left" w:pos="0"/>
                              </w:tabs>
                              <w:ind w:left="0"/>
                              <w:rPr>
                                <w:color w:val="000000" w:themeColor="text1"/>
                                <w:szCs w:val="22"/>
                              </w:rPr>
                            </w:pPr>
                            <w:r w:rsidRPr="00E54949">
                              <w:rPr>
                                <w:b/>
                                <w:bCs/>
                                <w:color w:val="000000" w:themeColor="text1"/>
                                <w:szCs w:val="22"/>
                              </w:rPr>
                              <w:t>Bronze Action</w:t>
                            </w:r>
                            <w:r w:rsidRPr="00E54949">
                              <w:rPr>
                                <w:color w:val="000000" w:themeColor="text1"/>
                                <w:szCs w:val="22"/>
                              </w:rPr>
                              <w:t xml:space="preserve">: </w:t>
                            </w:r>
                            <w:r>
                              <w:rPr>
                                <w:color w:val="000000" w:themeColor="text1"/>
                                <w:szCs w:val="22"/>
                              </w:rPr>
                              <w:t>We aimed to increase awareness and uptake of paternity leave</w:t>
                            </w:r>
                          </w:p>
                          <w:p w:rsidR="00D80129" w:rsidP="00572073" w:rsidRDefault="00D80129" w14:paraId="6C25A7ED" w14:textId="77777777">
                            <w:pPr>
                              <w:pStyle w:val="BodyCopyIndent"/>
                              <w:tabs>
                                <w:tab w:val="clear" w:pos="567"/>
                                <w:tab w:val="left" w:pos="0"/>
                              </w:tabs>
                              <w:ind w:left="0"/>
                              <w:rPr>
                                <w:b/>
                                <w:bCs/>
                                <w:color w:val="000000" w:themeColor="text1"/>
                                <w:szCs w:val="22"/>
                              </w:rPr>
                            </w:pPr>
                            <w:r w:rsidRPr="00663E86">
                              <w:rPr>
                                <w:b/>
                                <w:bCs/>
                                <w:color w:val="000000" w:themeColor="text1"/>
                                <w:szCs w:val="22"/>
                              </w:rPr>
                              <w:t xml:space="preserve">Progress: </w:t>
                            </w:r>
                          </w:p>
                          <w:p w:rsidRPr="00663E86" w:rsidR="00D80129" w:rsidP="00516583" w:rsidRDefault="00D80129" w14:paraId="399F6BCA" w14:textId="6484895E">
                            <w:pPr>
                              <w:pStyle w:val="BodyCopyIndent"/>
                              <w:numPr>
                                <w:ilvl w:val="0"/>
                                <w:numId w:val="33"/>
                              </w:numPr>
                              <w:tabs>
                                <w:tab w:val="clear" w:pos="567"/>
                                <w:tab w:val="left" w:pos="0"/>
                              </w:tabs>
                              <w:rPr>
                                <w:color w:val="000000" w:themeColor="text1"/>
                                <w:szCs w:val="22"/>
                              </w:rPr>
                            </w:pPr>
                            <w:r w:rsidRPr="00663E86">
                              <w:rPr>
                                <w:color w:val="000000" w:themeColor="text1"/>
                                <w:szCs w:val="22"/>
                              </w:rPr>
                              <w:t>Rise in staff taking paternity leave from 1 in 2015-1</w:t>
                            </w:r>
                            <w:r>
                              <w:rPr>
                                <w:color w:val="000000" w:themeColor="text1"/>
                                <w:szCs w:val="22"/>
                              </w:rPr>
                              <w:t>6</w:t>
                            </w:r>
                            <w:r w:rsidRPr="00663E86">
                              <w:rPr>
                                <w:color w:val="000000" w:themeColor="text1"/>
                                <w:szCs w:val="22"/>
                              </w:rPr>
                              <w:t xml:space="preserve"> to 9 in 2018-19 (</w:t>
                            </w:r>
                            <w:r w:rsidRPr="00533654">
                              <w:rPr>
                                <w:b/>
                                <w:bCs/>
                                <w:color w:val="000000" w:themeColor="text1"/>
                                <w:szCs w:val="22"/>
                              </w:rPr>
                              <w:t>Tables 5,1</w:t>
                            </w:r>
                            <w:r>
                              <w:rPr>
                                <w:b/>
                                <w:bCs/>
                                <w:color w:val="000000" w:themeColor="text1"/>
                                <w:szCs w:val="22"/>
                              </w:rPr>
                              <w:t>6</w:t>
                            </w:r>
                            <w:r w:rsidRPr="00533654">
                              <w:rPr>
                                <w:b/>
                                <w:bCs/>
                                <w:color w:val="000000" w:themeColor="text1"/>
                                <w:szCs w:val="22"/>
                              </w:rPr>
                              <w:t>a,b</w:t>
                            </w:r>
                            <w:r w:rsidRPr="00663E86">
                              <w:rPr>
                                <w:color w:val="000000" w:themeColor="text1"/>
                                <w:szCs w:val="22"/>
                              </w:rPr>
                              <w:t>)</w:t>
                            </w:r>
                          </w:p>
                        </w:txbxContent>
                      </v:textbox>
                    </v:shape>
                  </w:pict>
                </mc:Fallback>
              </mc:AlternateContent>
            </w:r>
          </w:p>
          <w:p w14:paraId="4F06F22A" w14:textId="7209F242" w:rsidR="00150A62" w:rsidRPr="00E76726" w:rsidRDefault="00150A62" w:rsidP="00D80129">
            <w:pPr>
              <w:pStyle w:val="SilverApplicationHeading"/>
              <w:rPr>
                <w:color w:val="000000" w:themeColor="text1"/>
              </w:rPr>
            </w:pPr>
          </w:p>
        </w:tc>
      </w:tr>
    </w:tbl>
    <w:p w14:paraId="26BCD0E5" w14:textId="18EA953A" w:rsidR="00B85F06" w:rsidRDefault="00B85F06" w:rsidP="00B85F06">
      <w:pPr>
        <w:pStyle w:val="BodyCopyIndent"/>
        <w:tabs>
          <w:tab w:val="clear" w:pos="567"/>
          <w:tab w:val="left" w:pos="0"/>
        </w:tabs>
        <w:ind w:left="0"/>
      </w:pPr>
    </w:p>
    <w:p w14:paraId="470B62E4" w14:textId="77777777" w:rsidR="00572073" w:rsidRDefault="00572073" w:rsidP="00B85F06">
      <w:pPr>
        <w:pStyle w:val="BodyCopyIndent"/>
        <w:tabs>
          <w:tab w:val="clear" w:pos="567"/>
          <w:tab w:val="left" w:pos="0"/>
        </w:tabs>
        <w:ind w:left="0"/>
        <w:rPr>
          <w:b/>
          <w:bCs/>
        </w:rPr>
      </w:pPr>
    </w:p>
    <w:p w14:paraId="319DA698" w14:textId="29674A1B" w:rsidR="00F33B98" w:rsidRDefault="00F33B98" w:rsidP="00B85F06">
      <w:pPr>
        <w:pStyle w:val="BodyCopyIndent"/>
        <w:tabs>
          <w:tab w:val="clear" w:pos="567"/>
          <w:tab w:val="left" w:pos="0"/>
        </w:tabs>
        <w:ind w:left="0"/>
        <w:rPr>
          <w:b/>
          <w:bCs/>
        </w:rPr>
      </w:pPr>
      <w:r>
        <w:rPr>
          <w:b/>
          <w:bCs/>
        </w:rPr>
        <w:t>Table 5.1</w:t>
      </w:r>
      <w:r w:rsidR="00460970">
        <w:rPr>
          <w:b/>
          <w:bCs/>
        </w:rPr>
        <w:t>6</w:t>
      </w:r>
      <w:r w:rsidR="00964B21">
        <w:rPr>
          <w:b/>
          <w:bCs/>
        </w:rPr>
        <w:t>a</w:t>
      </w:r>
      <w:r>
        <w:rPr>
          <w:b/>
          <w:bCs/>
        </w:rPr>
        <w:t>: Academic staff on paternity leave 2015-2019</w:t>
      </w:r>
    </w:p>
    <w:tbl>
      <w:tblPr>
        <w:tblStyle w:val="GridTable1Light-Accent1"/>
        <w:tblW w:w="0" w:type="auto"/>
        <w:tblLook w:val="04A0" w:firstRow="1" w:lastRow="0" w:firstColumn="1" w:lastColumn="0" w:noHBand="0" w:noVBand="1"/>
      </w:tblPr>
      <w:tblGrid>
        <w:gridCol w:w="2263"/>
        <w:gridCol w:w="2126"/>
        <w:gridCol w:w="2694"/>
      </w:tblGrid>
      <w:tr w:rsidR="00BD50A5" w14:paraId="24A15627" w14:textId="77C6833F" w:rsidTr="00BD50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CAF7799" w14:textId="7E399241" w:rsidR="00BD50A5" w:rsidRPr="00BD50A5" w:rsidRDefault="00BD50A5" w:rsidP="00ED20F8">
            <w:pPr>
              <w:pStyle w:val="BodyCopyIndent"/>
              <w:tabs>
                <w:tab w:val="clear" w:pos="567"/>
                <w:tab w:val="left" w:pos="0"/>
              </w:tabs>
              <w:ind w:left="0"/>
              <w:jc w:val="center"/>
            </w:pPr>
            <w:r w:rsidRPr="00BD50A5">
              <w:t>Year leave taken</w:t>
            </w:r>
          </w:p>
        </w:tc>
        <w:tc>
          <w:tcPr>
            <w:tcW w:w="2126" w:type="dxa"/>
          </w:tcPr>
          <w:p w14:paraId="71F2132C" w14:textId="2EE03A46" w:rsidR="00BD50A5" w:rsidRPr="00BD50A5" w:rsidRDefault="00BD50A5" w:rsidP="00ED20F8">
            <w:pPr>
              <w:pStyle w:val="BodyCopyIndent"/>
              <w:tabs>
                <w:tab w:val="clear" w:pos="567"/>
                <w:tab w:val="left" w:pos="0"/>
              </w:tabs>
              <w:ind w:left="0"/>
              <w:jc w:val="center"/>
              <w:cnfStyle w:val="100000000000" w:firstRow="1" w:lastRow="0" w:firstColumn="0" w:lastColumn="0" w:oddVBand="0" w:evenVBand="0" w:oddHBand="0" w:evenHBand="0" w:firstRowFirstColumn="0" w:firstRowLastColumn="0" w:lastRowFirstColumn="0" w:lastRowLastColumn="0"/>
            </w:pPr>
            <w:r w:rsidRPr="00BD50A5">
              <w:t>Number of staff</w:t>
            </w:r>
          </w:p>
        </w:tc>
        <w:tc>
          <w:tcPr>
            <w:tcW w:w="2694" w:type="dxa"/>
          </w:tcPr>
          <w:p w14:paraId="15A60A44" w14:textId="2F53A59A" w:rsidR="00BD50A5" w:rsidRPr="00BD50A5" w:rsidRDefault="00BD50A5" w:rsidP="00ED20F8">
            <w:pPr>
              <w:pStyle w:val="BodyCopyIndent"/>
              <w:tabs>
                <w:tab w:val="clear" w:pos="567"/>
                <w:tab w:val="left" w:pos="0"/>
              </w:tabs>
              <w:ind w:left="0"/>
              <w:jc w:val="center"/>
              <w:cnfStyle w:val="100000000000" w:firstRow="1" w:lastRow="0" w:firstColumn="0" w:lastColumn="0" w:oddVBand="0" w:evenVBand="0" w:oddHBand="0" w:evenHBand="0" w:firstRowFirstColumn="0" w:firstRowLastColumn="0" w:lastRowFirstColumn="0" w:lastRowLastColumn="0"/>
            </w:pPr>
            <w:r>
              <w:t>Combined number of days</w:t>
            </w:r>
          </w:p>
        </w:tc>
      </w:tr>
      <w:tr w:rsidR="00BD50A5" w14:paraId="70AD5C6A" w14:textId="1DE48847" w:rsidTr="00BD50A5">
        <w:tc>
          <w:tcPr>
            <w:cnfStyle w:val="001000000000" w:firstRow="0" w:lastRow="0" w:firstColumn="1" w:lastColumn="0" w:oddVBand="0" w:evenVBand="0" w:oddHBand="0" w:evenHBand="0" w:firstRowFirstColumn="0" w:firstRowLastColumn="0" w:lastRowFirstColumn="0" w:lastRowLastColumn="0"/>
            <w:tcW w:w="2263" w:type="dxa"/>
          </w:tcPr>
          <w:p w14:paraId="5C72E2BE" w14:textId="61530EF8" w:rsidR="00BD50A5" w:rsidRPr="00964B21" w:rsidRDefault="00BD50A5" w:rsidP="00B85F06">
            <w:pPr>
              <w:pStyle w:val="BodyCopyIndent"/>
              <w:tabs>
                <w:tab w:val="clear" w:pos="567"/>
                <w:tab w:val="left" w:pos="0"/>
              </w:tabs>
              <w:ind w:left="0"/>
            </w:pPr>
            <w:r w:rsidRPr="00964B21">
              <w:t>2015-16</w:t>
            </w:r>
          </w:p>
        </w:tc>
        <w:tc>
          <w:tcPr>
            <w:tcW w:w="2126" w:type="dxa"/>
          </w:tcPr>
          <w:p w14:paraId="241341CC" w14:textId="7A38DF5F" w:rsidR="00BD50A5" w:rsidRPr="00964B21" w:rsidRDefault="00BD50A5" w:rsidP="00B85F06">
            <w:pPr>
              <w:pStyle w:val="BodyCopyIndent"/>
              <w:tabs>
                <w:tab w:val="clear" w:pos="567"/>
                <w:tab w:val="left" w:pos="0"/>
              </w:tabs>
              <w:ind w:left="0"/>
              <w:cnfStyle w:val="000000000000" w:firstRow="0" w:lastRow="0" w:firstColumn="0" w:lastColumn="0" w:oddVBand="0" w:evenVBand="0" w:oddHBand="0" w:evenHBand="0" w:firstRowFirstColumn="0" w:firstRowLastColumn="0" w:lastRowFirstColumn="0" w:lastRowLastColumn="0"/>
            </w:pPr>
            <w:r w:rsidRPr="00964B21">
              <w:t>1</w:t>
            </w:r>
          </w:p>
        </w:tc>
        <w:tc>
          <w:tcPr>
            <w:tcW w:w="2694" w:type="dxa"/>
          </w:tcPr>
          <w:p w14:paraId="634CE0C3" w14:textId="7446C023" w:rsidR="00BD50A5" w:rsidRPr="00964B21" w:rsidRDefault="00BD50A5" w:rsidP="00B85F06">
            <w:pPr>
              <w:pStyle w:val="BodyCopyIndent"/>
              <w:tabs>
                <w:tab w:val="clear" w:pos="567"/>
                <w:tab w:val="left" w:pos="0"/>
              </w:tabs>
              <w:ind w:left="0"/>
              <w:cnfStyle w:val="000000000000" w:firstRow="0" w:lastRow="0" w:firstColumn="0" w:lastColumn="0" w:oddVBand="0" w:evenVBand="0" w:oddHBand="0" w:evenHBand="0" w:firstRowFirstColumn="0" w:firstRowLastColumn="0" w:lastRowFirstColumn="0" w:lastRowLastColumn="0"/>
            </w:pPr>
            <w:r>
              <w:t>10</w:t>
            </w:r>
          </w:p>
        </w:tc>
      </w:tr>
      <w:tr w:rsidR="00BD50A5" w14:paraId="7C212AE8" w14:textId="175771EF" w:rsidTr="00BD50A5">
        <w:tc>
          <w:tcPr>
            <w:cnfStyle w:val="001000000000" w:firstRow="0" w:lastRow="0" w:firstColumn="1" w:lastColumn="0" w:oddVBand="0" w:evenVBand="0" w:oddHBand="0" w:evenHBand="0" w:firstRowFirstColumn="0" w:firstRowLastColumn="0" w:lastRowFirstColumn="0" w:lastRowLastColumn="0"/>
            <w:tcW w:w="2263" w:type="dxa"/>
          </w:tcPr>
          <w:p w14:paraId="45BF3D2D" w14:textId="5255CC10" w:rsidR="00BD50A5" w:rsidRPr="00964B21" w:rsidRDefault="00BD50A5" w:rsidP="00B85F06">
            <w:pPr>
              <w:pStyle w:val="BodyCopyIndent"/>
              <w:tabs>
                <w:tab w:val="clear" w:pos="567"/>
                <w:tab w:val="left" w:pos="0"/>
              </w:tabs>
              <w:ind w:left="0"/>
            </w:pPr>
            <w:r w:rsidRPr="00964B21">
              <w:t>2016-17</w:t>
            </w:r>
          </w:p>
        </w:tc>
        <w:tc>
          <w:tcPr>
            <w:tcW w:w="2126" w:type="dxa"/>
          </w:tcPr>
          <w:p w14:paraId="5195CD3A" w14:textId="7654D0BA" w:rsidR="00BD50A5" w:rsidRPr="00964B21" w:rsidRDefault="00BD50A5" w:rsidP="00B85F06">
            <w:pPr>
              <w:pStyle w:val="BodyCopyIndent"/>
              <w:tabs>
                <w:tab w:val="clear" w:pos="567"/>
                <w:tab w:val="left" w:pos="0"/>
              </w:tabs>
              <w:ind w:left="0"/>
              <w:cnfStyle w:val="000000000000" w:firstRow="0" w:lastRow="0" w:firstColumn="0" w:lastColumn="0" w:oddVBand="0" w:evenVBand="0" w:oddHBand="0" w:evenHBand="0" w:firstRowFirstColumn="0" w:firstRowLastColumn="0" w:lastRowFirstColumn="0" w:lastRowLastColumn="0"/>
            </w:pPr>
            <w:r w:rsidRPr="00964B21">
              <w:t>2</w:t>
            </w:r>
          </w:p>
        </w:tc>
        <w:tc>
          <w:tcPr>
            <w:tcW w:w="2694" w:type="dxa"/>
          </w:tcPr>
          <w:p w14:paraId="10BA902E" w14:textId="17C5FF74" w:rsidR="00BD50A5" w:rsidRPr="00964B21" w:rsidRDefault="00BD50A5" w:rsidP="00B85F06">
            <w:pPr>
              <w:pStyle w:val="BodyCopyIndent"/>
              <w:tabs>
                <w:tab w:val="clear" w:pos="567"/>
                <w:tab w:val="left" w:pos="0"/>
              </w:tabs>
              <w:ind w:left="0"/>
              <w:cnfStyle w:val="000000000000" w:firstRow="0" w:lastRow="0" w:firstColumn="0" w:lastColumn="0" w:oddVBand="0" w:evenVBand="0" w:oddHBand="0" w:evenHBand="0" w:firstRowFirstColumn="0" w:firstRowLastColumn="0" w:lastRowFirstColumn="0" w:lastRowLastColumn="0"/>
            </w:pPr>
            <w:r>
              <w:t>20</w:t>
            </w:r>
          </w:p>
        </w:tc>
      </w:tr>
      <w:tr w:rsidR="00BD50A5" w14:paraId="58B10977" w14:textId="6039EA95" w:rsidTr="00BD50A5">
        <w:tc>
          <w:tcPr>
            <w:cnfStyle w:val="001000000000" w:firstRow="0" w:lastRow="0" w:firstColumn="1" w:lastColumn="0" w:oddVBand="0" w:evenVBand="0" w:oddHBand="0" w:evenHBand="0" w:firstRowFirstColumn="0" w:firstRowLastColumn="0" w:lastRowFirstColumn="0" w:lastRowLastColumn="0"/>
            <w:tcW w:w="2263" w:type="dxa"/>
          </w:tcPr>
          <w:p w14:paraId="1F77F687" w14:textId="3A899BA1" w:rsidR="00BD50A5" w:rsidRPr="00964B21" w:rsidRDefault="00BD50A5" w:rsidP="00B85F06">
            <w:pPr>
              <w:pStyle w:val="BodyCopyIndent"/>
              <w:tabs>
                <w:tab w:val="clear" w:pos="567"/>
                <w:tab w:val="left" w:pos="0"/>
              </w:tabs>
              <w:ind w:left="0"/>
            </w:pPr>
            <w:r>
              <w:t>2017-18</w:t>
            </w:r>
          </w:p>
        </w:tc>
        <w:tc>
          <w:tcPr>
            <w:tcW w:w="2126" w:type="dxa"/>
          </w:tcPr>
          <w:p w14:paraId="29CED544" w14:textId="3C6E1042" w:rsidR="00BD50A5" w:rsidRPr="00964B21" w:rsidRDefault="00BD50A5" w:rsidP="00B85F06">
            <w:pPr>
              <w:pStyle w:val="BodyCopyIndent"/>
              <w:tabs>
                <w:tab w:val="clear" w:pos="567"/>
                <w:tab w:val="left" w:pos="0"/>
              </w:tabs>
              <w:ind w:left="0"/>
              <w:cnfStyle w:val="000000000000" w:firstRow="0" w:lastRow="0" w:firstColumn="0" w:lastColumn="0" w:oddVBand="0" w:evenVBand="0" w:oddHBand="0" w:evenHBand="0" w:firstRowFirstColumn="0" w:firstRowLastColumn="0" w:lastRowFirstColumn="0" w:lastRowLastColumn="0"/>
            </w:pPr>
            <w:r>
              <w:t>5</w:t>
            </w:r>
          </w:p>
        </w:tc>
        <w:tc>
          <w:tcPr>
            <w:tcW w:w="2694" w:type="dxa"/>
          </w:tcPr>
          <w:p w14:paraId="28E946F9" w14:textId="067AC4F8" w:rsidR="00BD50A5" w:rsidRDefault="00BD50A5" w:rsidP="00B85F06">
            <w:pPr>
              <w:pStyle w:val="BodyCopyIndent"/>
              <w:tabs>
                <w:tab w:val="clear" w:pos="567"/>
                <w:tab w:val="left" w:pos="0"/>
              </w:tabs>
              <w:ind w:left="0"/>
              <w:cnfStyle w:val="000000000000" w:firstRow="0" w:lastRow="0" w:firstColumn="0" w:lastColumn="0" w:oddVBand="0" w:evenVBand="0" w:oddHBand="0" w:evenHBand="0" w:firstRowFirstColumn="0" w:firstRowLastColumn="0" w:lastRowFirstColumn="0" w:lastRowLastColumn="0"/>
            </w:pPr>
            <w:r>
              <w:t>40</w:t>
            </w:r>
          </w:p>
        </w:tc>
      </w:tr>
      <w:tr w:rsidR="00BD50A5" w14:paraId="12E2774E" w14:textId="18548711" w:rsidTr="00BD50A5">
        <w:tc>
          <w:tcPr>
            <w:cnfStyle w:val="001000000000" w:firstRow="0" w:lastRow="0" w:firstColumn="1" w:lastColumn="0" w:oddVBand="0" w:evenVBand="0" w:oddHBand="0" w:evenHBand="0" w:firstRowFirstColumn="0" w:firstRowLastColumn="0" w:lastRowFirstColumn="0" w:lastRowLastColumn="0"/>
            <w:tcW w:w="2263" w:type="dxa"/>
          </w:tcPr>
          <w:p w14:paraId="31A90AF6" w14:textId="199A7450" w:rsidR="00BD50A5" w:rsidRDefault="00BD50A5" w:rsidP="00B85F06">
            <w:pPr>
              <w:pStyle w:val="BodyCopyIndent"/>
              <w:tabs>
                <w:tab w:val="clear" w:pos="567"/>
                <w:tab w:val="left" w:pos="0"/>
              </w:tabs>
              <w:ind w:left="0"/>
            </w:pPr>
            <w:r>
              <w:t>2018-19</w:t>
            </w:r>
          </w:p>
        </w:tc>
        <w:tc>
          <w:tcPr>
            <w:tcW w:w="2126" w:type="dxa"/>
          </w:tcPr>
          <w:p w14:paraId="1E5A8D11" w14:textId="78246C2C" w:rsidR="00BD50A5" w:rsidRDefault="00BD50A5" w:rsidP="00B85F06">
            <w:pPr>
              <w:pStyle w:val="BodyCopyIndent"/>
              <w:tabs>
                <w:tab w:val="clear" w:pos="567"/>
                <w:tab w:val="left" w:pos="0"/>
              </w:tabs>
              <w:ind w:left="0"/>
              <w:cnfStyle w:val="000000000000" w:firstRow="0" w:lastRow="0" w:firstColumn="0" w:lastColumn="0" w:oddVBand="0" w:evenVBand="0" w:oddHBand="0" w:evenHBand="0" w:firstRowFirstColumn="0" w:firstRowLastColumn="0" w:lastRowFirstColumn="0" w:lastRowLastColumn="0"/>
            </w:pPr>
            <w:r>
              <w:t>9</w:t>
            </w:r>
          </w:p>
        </w:tc>
        <w:tc>
          <w:tcPr>
            <w:tcW w:w="2694" w:type="dxa"/>
          </w:tcPr>
          <w:p w14:paraId="7DCE4B06" w14:textId="23EC7E2F" w:rsidR="00BD50A5" w:rsidRDefault="00BD50A5" w:rsidP="00B85F06">
            <w:pPr>
              <w:pStyle w:val="BodyCopyIndent"/>
              <w:tabs>
                <w:tab w:val="clear" w:pos="567"/>
                <w:tab w:val="left" w:pos="0"/>
              </w:tabs>
              <w:ind w:left="0"/>
              <w:cnfStyle w:val="000000000000" w:firstRow="0" w:lastRow="0" w:firstColumn="0" w:lastColumn="0" w:oddVBand="0" w:evenVBand="0" w:oddHBand="0" w:evenHBand="0" w:firstRowFirstColumn="0" w:firstRowLastColumn="0" w:lastRowFirstColumn="0" w:lastRowLastColumn="0"/>
            </w:pPr>
            <w:r>
              <w:t>90</w:t>
            </w:r>
          </w:p>
        </w:tc>
      </w:tr>
    </w:tbl>
    <w:p w14:paraId="6B4B94C7" w14:textId="77777777" w:rsidR="00964B21" w:rsidRDefault="00964B21" w:rsidP="00964B21">
      <w:pPr>
        <w:pStyle w:val="BodyCopyIndent"/>
        <w:tabs>
          <w:tab w:val="clear" w:pos="567"/>
          <w:tab w:val="left" w:pos="0"/>
        </w:tabs>
        <w:ind w:left="0"/>
        <w:rPr>
          <w:b/>
          <w:bCs/>
        </w:rPr>
      </w:pPr>
    </w:p>
    <w:p w14:paraId="39C45453" w14:textId="7A92A5ED" w:rsidR="00964B21" w:rsidRDefault="00964B21" w:rsidP="00964B21">
      <w:pPr>
        <w:pStyle w:val="BodyCopyIndent"/>
        <w:tabs>
          <w:tab w:val="clear" w:pos="567"/>
          <w:tab w:val="left" w:pos="0"/>
        </w:tabs>
        <w:ind w:left="0"/>
        <w:rPr>
          <w:b/>
          <w:bCs/>
        </w:rPr>
      </w:pPr>
      <w:r>
        <w:rPr>
          <w:b/>
          <w:bCs/>
        </w:rPr>
        <w:t>Table 5.1</w:t>
      </w:r>
      <w:r w:rsidR="00460970">
        <w:rPr>
          <w:b/>
          <w:bCs/>
        </w:rPr>
        <w:t>6</w:t>
      </w:r>
      <w:r>
        <w:rPr>
          <w:b/>
          <w:bCs/>
        </w:rPr>
        <w:t>b: P&amp;S staff on paternity leave 2015-2019</w:t>
      </w:r>
    </w:p>
    <w:tbl>
      <w:tblPr>
        <w:tblStyle w:val="GridTable1Light-Accent1"/>
        <w:tblW w:w="0" w:type="auto"/>
        <w:tblLook w:val="04A0" w:firstRow="1" w:lastRow="0" w:firstColumn="1" w:lastColumn="0" w:noHBand="0" w:noVBand="1"/>
      </w:tblPr>
      <w:tblGrid>
        <w:gridCol w:w="2263"/>
        <w:gridCol w:w="2126"/>
        <w:gridCol w:w="2694"/>
      </w:tblGrid>
      <w:tr w:rsidR="00BD50A5" w14:paraId="19CAE8A4" w14:textId="72EC0B8F" w:rsidTr="00BD50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BE3CAB2" w14:textId="77777777" w:rsidR="00BD50A5" w:rsidRPr="00ED20F8" w:rsidRDefault="00BD50A5" w:rsidP="00ED20F8">
            <w:pPr>
              <w:pStyle w:val="BodyCopyIndent"/>
              <w:tabs>
                <w:tab w:val="clear" w:pos="567"/>
                <w:tab w:val="left" w:pos="0"/>
              </w:tabs>
              <w:ind w:left="0"/>
              <w:jc w:val="center"/>
            </w:pPr>
            <w:r w:rsidRPr="000A0A1D">
              <w:t>Year leave taken</w:t>
            </w:r>
          </w:p>
        </w:tc>
        <w:tc>
          <w:tcPr>
            <w:tcW w:w="2126" w:type="dxa"/>
          </w:tcPr>
          <w:p w14:paraId="3D2D9C1D" w14:textId="77777777" w:rsidR="00BD50A5" w:rsidRPr="00ED20F8" w:rsidRDefault="00BD50A5" w:rsidP="00ED20F8">
            <w:pPr>
              <w:pStyle w:val="BodyCopyIndent"/>
              <w:tabs>
                <w:tab w:val="clear" w:pos="567"/>
                <w:tab w:val="left" w:pos="0"/>
              </w:tabs>
              <w:ind w:left="0"/>
              <w:jc w:val="center"/>
              <w:cnfStyle w:val="100000000000" w:firstRow="1" w:lastRow="0" w:firstColumn="0" w:lastColumn="0" w:oddVBand="0" w:evenVBand="0" w:oddHBand="0" w:evenHBand="0" w:firstRowFirstColumn="0" w:firstRowLastColumn="0" w:lastRowFirstColumn="0" w:lastRowLastColumn="0"/>
            </w:pPr>
            <w:r w:rsidRPr="000A0A1D">
              <w:t>Number of staff</w:t>
            </w:r>
          </w:p>
        </w:tc>
        <w:tc>
          <w:tcPr>
            <w:tcW w:w="2694" w:type="dxa"/>
          </w:tcPr>
          <w:p w14:paraId="64845134" w14:textId="4AC198ED" w:rsidR="00BD50A5" w:rsidRDefault="00BD50A5" w:rsidP="00ED20F8">
            <w:pPr>
              <w:pStyle w:val="BodyCopyIndent"/>
              <w:tabs>
                <w:tab w:val="clear" w:pos="567"/>
                <w:tab w:val="left" w:pos="0"/>
              </w:tabs>
              <w:ind w:left="0"/>
              <w:jc w:val="center"/>
              <w:cnfStyle w:val="100000000000" w:firstRow="1" w:lastRow="0" w:firstColumn="0" w:lastColumn="0" w:oddVBand="0" w:evenVBand="0" w:oddHBand="0" w:evenHBand="0" w:firstRowFirstColumn="0" w:firstRowLastColumn="0" w:lastRowFirstColumn="0" w:lastRowLastColumn="0"/>
              <w:rPr>
                <w:b w:val="0"/>
                <w:bCs w:val="0"/>
              </w:rPr>
            </w:pPr>
            <w:r>
              <w:t>Number of days</w:t>
            </w:r>
          </w:p>
        </w:tc>
      </w:tr>
      <w:tr w:rsidR="00BD50A5" w14:paraId="567FBCA0" w14:textId="432C133A" w:rsidTr="00BD50A5">
        <w:tc>
          <w:tcPr>
            <w:cnfStyle w:val="001000000000" w:firstRow="0" w:lastRow="0" w:firstColumn="1" w:lastColumn="0" w:oddVBand="0" w:evenVBand="0" w:oddHBand="0" w:evenHBand="0" w:firstRowFirstColumn="0" w:firstRowLastColumn="0" w:lastRowFirstColumn="0" w:lastRowLastColumn="0"/>
            <w:tcW w:w="2263" w:type="dxa"/>
          </w:tcPr>
          <w:p w14:paraId="184BA8D5" w14:textId="7585D0A0" w:rsidR="00BD50A5" w:rsidRPr="00964B21" w:rsidRDefault="00BD50A5" w:rsidP="00715B1E">
            <w:pPr>
              <w:pStyle w:val="BodyCopyIndent"/>
              <w:tabs>
                <w:tab w:val="clear" w:pos="567"/>
                <w:tab w:val="left" w:pos="0"/>
              </w:tabs>
              <w:ind w:left="0"/>
            </w:pPr>
            <w:r>
              <w:t>2017-18</w:t>
            </w:r>
          </w:p>
        </w:tc>
        <w:tc>
          <w:tcPr>
            <w:tcW w:w="2126" w:type="dxa"/>
          </w:tcPr>
          <w:p w14:paraId="61D57F41" w14:textId="77777777" w:rsidR="00BD50A5" w:rsidRPr="00964B21" w:rsidRDefault="00BD50A5" w:rsidP="00715B1E">
            <w:pPr>
              <w:pStyle w:val="BodyCopyIndent"/>
              <w:tabs>
                <w:tab w:val="clear" w:pos="567"/>
                <w:tab w:val="left" w:pos="0"/>
              </w:tabs>
              <w:ind w:left="0"/>
              <w:cnfStyle w:val="000000000000" w:firstRow="0" w:lastRow="0" w:firstColumn="0" w:lastColumn="0" w:oddVBand="0" w:evenVBand="0" w:oddHBand="0" w:evenHBand="0" w:firstRowFirstColumn="0" w:firstRowLastColumn="0" w:lastRowFirstColumn="0" w:lastRowLastColumn="0"/>
            </w:pPr>
            <w:r w:rsidRPr="00964B21">
              <w:t>1</w:t>
            </w:r>
          </w:p>
        </w:tc>
        <w:tc>
          <w:tcPr>
            <w:tcW w:w="2694" w:type="dxa"/>
          </w:tcPr>
          <w:p w14:paraId="0CEA8206" w14:textId="23BFD936" w:rsidR="00BD50A5" w:rsidRPr="00964B21" w:rsidRDefault="00BD50A5" w:rsidP="00715B1E">
            <w:pPr>
              <w:pStyle w:val="BodyCopyIndent"/>
              <w:tabs>
                <w:tab w:val="clear" w:pos="567"/>
                <w:tab w:val="left" w:pos="0"/>
              </w:tabs>
              <w:ind w:left="0"/>
              <w:cnfStyle w:val="000000000000" w:firstRow="0" w:lastRow="0" w:firstColumn="0" w:lastColumn="0" w:oddVBand="0" w:evenVBand="0" w:oddHBand="0" w:evenHBand="0" w:firstRowFirstColumn="0" w:firstRowLastColumn="0" w:lastRowFirstColumn="0" w:lastRowLastColumn="0"/>
            </w:pPr>
            <w:r>
              <w:t>10</w:t>
            </w:r>
          </w:p>
        </w:tc>
      </w:tr>
    </w:tbl>
    <w:p w14:paraId="3A8359E9" w14:textId="77777777" w:rsidR="009C5CD2" w:rsidRDefault="009C5CD2" w:rsidP="00BB6405">
      <w:pPr>
        <w:pStyle w:val="BodyCopyIndent"/>
        <w:tabs>
          <w:tab w:val="clear" w:pos="567"/>
          <w:tab w:val="left" w:pos="0"/>
        </w:tabs>
        <w:ind w:left="0"/>
      </w:pPr>
    </w:p>
    <w:p w14:paraId="17F2DEDB" w14:textId="47EA97CF" w:rsidR="00C21758" w:rsidRDefault="00C04409" w:rsidP="00BB6405">
      <w:pPr>
        <w:pStyle w:val="BodyCopyIndent"/>
        <w:tabs>
          <w:tab w:val="clear" w:pos="567"/>
          <w:tab w:val="left" w:pos="0"/>
        </w:tabs>
        <w:ind w:left="0"/>
      </w:pPr>
      <w:r>
        <w:t>Uptake of shared parental leave is low</w:t>
      </w:r>
      <w:r w:rsidR="00BD50A5">
        <w:t xml:space="preserve"> (2F)</w:t>
      </w:r>
      <w:r>
        <w:t xml:space="preserve"> </w:t>
      </w:r>
      <w:r w:rsidR="00BD50A5">
        <w:t>potentially</w:t>
      </w:r>
      <w:r w:rsidR="00BB6405">
        <w:t xml:space="preserve"> reflect</w:t>
      </w:r>
      <w:r w:rsidR="00BD50A5">
        <w:t>ing</w:t>
      </w:r>
      <w:r w:rsidR="00BB6405">
        <w:t xml:space="preserve"> that there is currently no enhanced University scheme above statutory pay. </w:t>
      </w:r>
    </w:p>
    <w:p w14:paraId="08032D8A" w14:textId="7B745242" w:rsidR="009E7388" w:rsidRDefault="009E7388" w:rsidP="00BB6405">
      <w:pPr>
        <w:pStyle w:val="BodyCopyIndent"/>
        <w:tabs>
          <w:tab w:val="clear" w:pos="567"/>
          <w:tab w:val="left" w:pos="0"/>
        </w:tabs>
        <w:ind w:left="0"/>
      </w:pPr>
      <w:r>
        <w:rPr>
          <w:noProof/>
          <w:lang w:eastAsia="zh-CN"/>
        </w:rPr>
        <mc:AlternateContent>
          <mc:Choice Requires="wps">
            <w:drawing>
              <wp:anchor distT="0" distB="0" distL="114300" distR="114300" simplePos="0" relativeHeight="251658268" behindDoc="0" locked="0" layoutInCell="1" allowOverlap="1" wp14:anchorId="7EC92E49" wp14:editId="1C2710CD">
                <wp:simplePos x="0" y="0"/>
                <wp:positionH relativeFrom="column">
                  <wp:posOffset>-126365</wp:posOffset>
                </wp:positionH>
                <wp:positionV relativeFrom="paragraph">
                  <wp:posOffset>191471</wp:posOffset>
                </wp:positionV>
                <wp:extent cx="5073015" cy="1366520"/>
                <wp:effectExtent l="12700" t="12700" r="6985" b="170180"/>
                <wp:wrapNone/>
                <wp:docPr id="204" name="Rounded Rectangular Callout 204"/>
                <wp:cNvGraphicFramePr/>
                <a:graphic xmlns:a="http://schemas.openxmlformats.org/drawingml/2006/main">
                  <a:graphicData uri="http://schemas.microsoft.com/office/word/2010/wordprocessingShape">
                    <wps:wsp>
                      <wps:cNvSpPr/>
                      <wps:spPr>
                        <a:xfrm>
                          <a:off x="0" y="0"/>
                          <a:ext cx="5073015" cy="1366520"/>
                        </a:xfrm>
                        <a:prstGeom prst="wedgeRoundRectCallout">
                          <a:avLst>
                            <a:gd name="adj1" fmla="val -39928"/>
                            <a:gd name="adj2" fmla="val 60547"/>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351E68" w14:textId="77777777" w:rsidR="00D80129" w:rsidRDefault="00D80129" w:rsidP="009E73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A8D4FCE">
              <v:shape id="Rounded Rectangular Callout 204" style="position:absolute;margin-left:-9.95pt;margin-top:15.1pt;width:399.45pt;height:107.6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65" filled="f" strokecolor="#00b0f0" strokeweight="2pt" type="#_x0000_t62" adj="2176,23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" w14:anchorId="7EC92E49">
                <v:textbox>
                  <w:txbxContent>
                    <w:p w:rsidR="00D80129" w:rsidP="009E7388" w:rsidRDefault="00D80129" w14:paraId="54CD245A" w14:textId="77777777">
                      <w:pPr>
                        <w:jc w:val="center"/>
                      </w:pPr>
                    </w:p>
                  </w:txbxContent>
                </v:textbox>
              </v:shape>
            </w:pict>
          </mc:Fallback>
        </mc:AlternateContent>
      </w:r>
    </w:p>
    <w:p w14:paraId="6A90F08D" w14:textId="032DC8D5" w:rsidR="00E021F2" w:rsidRPr="00E021F2" w:rsidRDefault="00BB6405" w:rsidP="00BB6405">
      <w:pPr>
        <w:pStyle w:val="BodyCopyIndent"/>
        <w:tabs>
          <w:tab w:val="clear" w:pos="567"/>
          <w:tab w:val="left" w:pos="0"/>
        </w:tabs>
        <w:ind w:left="0"/>
        <w:rPr>
          <w:rFonts w:eastAsia="Times New Roman" w:cs="Calibri"/>
          <w:color w:val="000000"/>
          <w:szCs w:val="22"/>
          <w:lang w:eastAsia="en-GB"/>
        </w:rPr>
      </w:pPr>
      <w:r w:rsidRPr="009E7388">
        <w:rPr>
          <w:b/>
          <w:bCs/>
        </w:rPr>
        <w:t>One</w:t>
      </w:r>
      <w:r w:rsidR="00675D1C" w:rsidRPr="009E7388">
        <w:rPr>
          <w:b/>
          <w:bCs/>
        </w:rPr>
        <w:t xml:space="preserve"> </w:t>
      </w:r>
      <w:r w:rsidR="00347995" w:rsidRPr="009E7388">
        <w:rPr>
          <w:b/>
          <w:bCs/>
        </w:rPr>
        <w:t>female</w:t>
      </w:r>
      <w:r w:rsidR="00675D1C" w:rsidRPr="009E7388">
        <w:rPr>
          <w:b/>
          <w:bCs/>
        </w:rPr>
        <w:t xml:space="preserve"> </w:t>
      </w:r>
      <w:r w:rsidR="00241E96" w:rsidRPr="009E7388">
        <w:rPr>
          <w:b/>
          <w:bCs/>
        </w:rPr>
        <w:t>P&amp;S</w:t>
      </w:r>
      <w:r w:rsidR="00066701" w:rsidRPr="009E7388">
        <w:rPr>
          <w:b/>
          <w:bCs/>
        </w:rPr>
        <w:t xml:space="preserve">, </w:t>
      </w:r>
      <w:r w:rsidR="00483408" w:rsidRPr="009E7388">
        <w:rPr>
          <w:b/>
          <w:bCs/>
        </w:rPr>
        <w:t>G</w:t>
      </w:r>
      <w:r w:rsidR="004C5EB7" w:rsidRPr="009E7388">
        <w:rPr>
          <w:b/>
          <w:bCs/>
        </w:rPr>
        <w:t>8</w:t>
      </w:r>
      <w:r w:rsidR="000210E7" w:rsidRPr="009E7388">
        <w:rPr>
          <w:b/>
          <w:bCs/>
        </w:rPr>
        <w:t xml:space="preserve"> </w:t>
      </w:r>
      <w:r w:rsidR="00241E96" w:rsidRPr="009E7388">
        <w:rPr>
          <w:b/>
          <w:bCs/>
        </w:rPr>
        <w:t xml:space="preserve">took 3 weeks </w:t>
      </w:r>
      <w:r w:rsidR="003339A1" w:rsidRPr="009E7388">
        <w:rPr>
          <w:b/>
          <w:bCs/>
        </w:rPr>
        <w:t xml:space="preserve">and one </w:t>
      </w:r>
      <w:r w:rsidR="00483408" w:rsidRPr="009E7388">
        <w:rPr>
          <w:b/>
          <w:bCs/>
        </w:rPr>
        <w:t>G</w:t>
      </w:r>
      <w:r w:rsidR="003339A1" w:rsidRPr="009E7388">
        <w:rPr>
          <w:b/>
          <w:bCs/>
        </w:rPr>
        <w:t xml:space="preserve">7 postdoc </w:t>
      </w:r>
      <w:r w:rsidRPr="009E7388">
        <w:rPr>
          <w:b/>
          <w:bCs/>
        </w:rPr>
        <w:t>commented</w:t>
      </w:r>
      <w:r w:rsidR="00E021F2" w:rsidRPr="00E021F2">
        <w:rPr>
          <w:rFonts w:eastAsia="Times New Roman" w:cs="Calibri"/>
          <w:color w:val="000000"/>
          <w:szCs w:val="22"/>
          <w:lang w:eastAsia="en-GB"/>
        </w:rPr>
        <w:t>:</w:t>
      </w:r>
    </w:p>
    <w:p w14:paraId="556943DD" w14:textId="7C0E2A68" w:rsidR="00E021F2" w:rsidRPr="004C5EB7" w:rsidRDefault="00E021F2" w:rsidP="00E021F2">
      <w:pPr>
        <w:spacing w:before="0" w:line="240" w:lineRule="auto"/>
        <w:rPr>
          <w:rFonts w:eastAsia="Times New Roman" w:cs="Calibri"/>
          <w:i/>
          <w:iCs/>
          <w:color w:val="000000"/>
          <w:sz w:val="22"/>
          <w:szCs w:val="22"/>
          <w:lang w:eastAsia="en-GB"/>
        </w:rPr>
      </w:pPr>
      <w:r w:rsidRPr="004C5EB7">
        <w:rPr>
          <w:rFonts w:eastAsia="Times New Roman" w:cs="Calibri"/>
          <w:i/>
          <w:iCs/>
          <w:color w:val="000000"/>
          <w:sz w:val="22"/>
          <w:szCs w:val="22"/>
          <w:lang w:eastAsia="en-GB"/>
        </w:rPr>
        <w:t>“I took 6 months maternity leave after my child was born and then shared 3 months leave through Shared Parental Leave. This was great for both my husband and I as it meant I could get back to work and know my child was being well looked after. On return to work</w:t>
      </w:r>
      <w:r w:rsidR="00BD50A5">
        <w:rPr>
          <w:rFonts w:eastAsia="Times New Roman" w:cs="Calibri"/>
          <w:i/>
          <w:iCs/>
          <w:color w:val="000000"/>
          <w:sz w:val="22"/>
          <w:szCs w:val="22"/>
          <w:lang w:eastAsia="en-GB"/>
        </w:rPr>
        <w:t>,</w:t>
      </w:r>
      <w:r w:rsidRPr="004C5EB7">
        <w:rPr>
          <w:rFonts w:eastAsia="Times New Roman" w:cs="Calibri"/>
          <w:i/>
          <w:iCs/>
          <w:color w:val="000000"/>
          <w:sz w:val="22"/>
          <w:szCs w:val="22"/>
          <w:lang w:eastAsia="en-GB"/>
        </w:rPr>
        <w:t xml:space="preserve"> I have been well supported</w:t>
      </w:r>
      <w:r w:rsidR="00BD50A5">
        <w:rPr>
          <w:rFonts w:eastAsia="Times New Roman" w:cs="Calibri"/>
          <w:i/>
          <w:iCs/>
          <w:color w:val="000000"/>
          <w:sz w:val="22"/>
          <w:szCs w:val="22"/>
          <w:lang w:eastAsia="en-GB"/>
        </w:rPr>
        <w:t xml:space="preserve"> – e.g. an</w:t>
      </w:r>
      <w:r w:rsidRPr="004C5EB7">
        <w:rPr>
          <w:rFonts w:eastAsia="Times New Roman" w:cs="Calibri"/>
          <w:i/>
          <w:iCs/>
          <w:color w:val="000000"/>
          <w:sz w:val="22"/>
          <w:szCs w:val="22"/>
          <w:lang w:eastAsia="en-GB"/>
        </w:rPr>
        <w:t xml:space="preserve"> informal flexible working hours agreement with my lab head really helps with unexpected nursery pickups."</w:t>
      </w:r>
    </w:p>
    <w:p w14:paraId="2DAE54F1" w14:textId="77777777" w:rsidR="00066701" w:rsidRDefault="00066701" w:rsidP="007E4385">
      <w:pPr>
        <w:pStyle w:val="BodyCopyIndent"/>
        <w:tabs>
          <w:tab w:val="clear" w:pos="567"/>
          <w:tab w:val="left" w:pos="0"/>
        </w:tabs>
        <w:ind w:left="0"/>
      </w:pPr>
    </w:p>
    <w:p w14:paraId="4E741E04" w14:textId="77777777" w:rsidR="00C21758" w:rsidRDefault="00C21758" w:rsidP="007E4385">
      <w:pPr>
        <w:pStyle w:val="BodyCopyIndent"/>
        <w:tabs>
          <w:tab w:val="clear" w:pos="567"/>
          <w:tab w:val="left" w:pos="0"/>
        </w:tabs>
        <w:ind w:left="0"/>
      </w:pPr>
    </w:p>
    <w:p w14:paraId="20D18B78" w14:textId="77777777" w:rsidR="00D80129" w:rsidRDefault="00D80129" w:rsidP="007E4385">
      <w:pPr>
        <w:pStyle w:val="BodyCopyIndent"/>
        <w:tabs>
          <w:tab w:val="clear" w:pos="567"/>
          <w:tab w:val="left" w:pos="0"/>
        </w:tabs>
        <w:ind w:left="0"/>
      </w:pPr>
    </w:p>
    <w:p w14:paraId="057FE41B" w14:textId="71D55958" w:rsidR="00675D1C" w:rsidRDefault="00B85F06" w:rsidP="007E4385">
      <w:pPr>
        <w:pStyle w:val="BodyCopyIndent"/>
        <w:tabs>
          <w:tab w:val="clear" w:pos="567"/>
          <w:tab w:val="left" w:pos="0"/>
        </w:tabs>
        <w:ind w:left="0"/>
      </w:pPr>
      <w:r>
        <w:t>W</w:t>
      </w:r>
      <w:r w:rsidR="00241E96">
        <w:t>hilst there has been no a</w:t>
      </w:r>
      <w:r w:rsidR="00675D1C">
        <w:t xml:space="preserve">doption </w:t>
      </w:r>
      <w:r w:rsidR="00241E96">
        <w:t>l</w:t>
      </w:r>
      <w:r w:rsidR="00675D1C">
        <w:t>eave</w:t>
      </w:r>
      <w:r w:rsidR="00241E96">
        <w:t xml:space="preserve"> requests, s</w:t>
      </w:r>
      <w:r w:rsidR="00675D1C">
        <w:t>upport for adoption leave follows that for maternity leave.</w:t>
      </w:r>
    </w:p>
    <w:p w14:paraId="56EF196E" w14:textId="1B3470FE" w:rsidR="009E7388" w:rsidRDefault="00241E96" w:rsidP="007E4385">
      <w:pPr>
        <w:pStyle w:val="BodyCopyIndent"/>
        <w:tabs>
          <w:tab w:val="clear" w:pos="567"/>
          <w:tab w:val="left" w:pos="0"/>
        </w:tabs>
        <w:ind w:left="0"/>
      </w:pPr>
      <w:r>
        <w:t>1</w:t>
      </w:r>
      <w:r w:rsidR="00483408">
        <w:t>F</w:t>
      </w:r>
      <w:r w:rsidR="00675D1C">
        <w:t xml:space="preserve"> P&amp;S </w:t>
      </w:r>
      <w:r>
        <w:t>has</w:t>
      </w:r>
      <w:r w:rsidR="00675D1C">
        <w:t xml:space="preserve"> taken </w:t>
      </w:r>
      <w:r>
        <w:t>3</w:t>
      </w:r>
      <w:r w:rsidR="00675D1C">
        <w:t xml:space="preserve"> periods of </w:t>
      </w:r>
      <w:r w:rsidR="00463B49">
        <w:t xml:space="preserve">unpaid </w:t>
      </w:r>
      <w:r w:rsidR="00BD77CE">
        <w:t xml:space="preserve">ordinary </w:t>
      </w:r>
      <w:r w:rsidR="00AB0C46">
        <w:t xml:space="preserve">parental </w:t>
      </w:r>
      <w:r>
        <w:t>leave</w:t>
      </w:r>
      <w:r w:rsidR="00675D1C">
        <w:t>.</w:t>
      </w:r>
      <w:r w:rsidR="00463B49">
        <w:t xml:space="preserve"> Our staff survey results indicate that </w:t>
      </w:r>
      <w:r w:rsidR="006662EA">
        <w:t>2</w:t>
      </w:r>
      <w:r w:rsidR="009E7388">
        <w:t>0</w:t>
      </w:r>
      <w:r w:rsidR="006662EA">
        <w:t>%</w:t>
      </w:r>
      <w:r w:rsidR="009E7388">
        <w:t>F/28%M</w:t>
      </w:r>
      <w:r w:rsidR="006662EA">
        <w:t xml:space="preserve"> respondents believe that the policy relating to emergency time off to care for dependents is relevant to them, but they don’t know about it. </w:t>
      </w:r>
      <w:r w:rsidR="00EB48E8">
        <w:t xml:space="preserve">We hosted Bench&amp;Bairns events in September 2019 to increase understanding (1 event at each site, total of 20 attendees/17F). </w:t>
      </w:r>
    </w:p>
    <w:p w14:paraId="3681FBCE" w14:textId="58E96C83" w:rsidR="009E7388" w:rsidRDefault="00665369" w:rsidP="007E4385">
      <w:pPr>
        <w:pStyle w:val="BodyCopyIndent"/>
        <w:tabs>
          <w:tab w:val="clear" w:pos="567"/>
          <w:tab w:val="left" w:pos="0"/>
        </w:tabs>
        <w:ind w:left="0"/>
      </w:pPr>
      <w:r>
        <w:rPr>
          <w:noProof/>
          <w:lang w:eastAsia="zh-CN"/>
        </w:rPr>
        <mc:AlternateContent>
          <mc:Choice Requires="wps">
            <w:drawing>
              <wp:anchor distT="0" distB="0" distL="114300" distR="114300" simplePos="0" relativeHeight="251658269" behindDoc="0" locked="0" layoutInCell="1" allowOverlap="1" wp14:anchorId="75FBA36D" wp14:editId="0A0A5E80">
                <wp:simplePos x="0" y="0"/>
                <wp:positionH relativeFrom="column">
                  <wp:posOffset>-81654</wp:posOffset>
                </wp:positionH>
                <wp:positionV relativeFrom="paragraph">
                  <wp:posOffset>221129</wp:posOffset>
                </wp:positionV>
                <wp:extent cx="5115112" cy="890270"/>
                <wp:effectExtent l="12700" t="12700" r="15875" b="240030"/>
                <wp:wrapNone/>
                <wp:docPr id="205" name="Rounded Rectangular Callout 205"/>
                <wp:cNvGraphicFramePr/>
                <a:graphic xmlns:a="http://schemas.openxmlformats.org/drawingml/2006/main">
                  <a:graphicData uri="http://schemas.microsoft.com/office/word/2010/wordprocessingShape">
                    <wps:wsp>
                      <wps:cNvSpPr/>
                      <wps:spPr>
                        <a:xfrm>
                          <a:off x="0" y="0"/>
                          <a:ext cx="5115112" cy="890270"/>
                        </a:xfrm>
                        <a:prstGeom prst="wedgeRoundRectCallout">
                          <a:avLst>
                            <a:gd name="adj1" fmla="val -39928"/>
                            <a:gd name="adj2" fmla="val 75636"/>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684DFE" w14:textId="77777777" w:rsidR="00D80129" w:rsidRDefault="00D80129" w:rsidP="009E73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491EC0FC">
              <v:shape id="Rounded Rectangular Callout 205" style="position:absolute;margin-left:-6.45pt;margin-top:17.4pt;width:402.75pt;height:70.1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66" filled="f" strokecolor="#00b0f0" strokeweight="2pt" type="#_x0000_t62" adj="2176,27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" w14:anchorId="75FBA36D">
                <v:textbox>
                  <w:txbxContent>
                    <w:p w:rsidR="00D80129" w:rsidP="009E7388" w:rsidRDefault="00D80129" w14:paraId="1231BE67" w14:textId="77777777">
                      <w:pPr>
                        <w:jc w:val="center"/>
                      </w:pPr>
                    </w:p>
                  </w:txbxContent>
                </v:textbox>
              </v:shape>
            </w:pict>
          </mc:Fallback>
        </mc:AlternateContent>
      </w:r>
    </w:p>
    <w:p w14:paraId="572EFA99" w14:textId="658993E5" w:rsidR="00675D1C" w:rsidRPr="00665369" w:rsidRDefault="00EB48E8" w:rsidP="007E4385">
      <w:pPr>
        <w:pStyle w:val="BodyCopyIndent"/>
        <w:tabs>
          <w:tab w:val="clear" w:pos="567"/>
          <w:tab w:val="left" w:pos="0"/>
        </w:tabs>
        <w:ind w:left="0"/>
        <w:rPr>
          <w:b/>
          <w:bCs/>
        </w:rPr>
      </w:pPr>
      <w:r w:rsidRPr="00665369">
        <w:rPr>
          <w:b/>
          <w:bCs/>
        </w:rPr>
        <w:t>One male attendee said:</w:t>
      </w:r>
    </w:p>
    <w:p w14:paraId="68F2162B" w14:textId="2B26CD4D" w:rsidR="00EB48E8" w:rsidRDefault="00EB48E8" w:rsidP="00EB48E8">
      <w:pPr>
        <w:spacing w:before="0" w:line="240" w:lineRule="auto"/>
        <w:rPr>
          <w:rFonts w:eastAsia="Times New Roman" w:cs="Calibri"/>
          <w:i/>
          <w:iCs/>
          <w:color w:val="000000"/>
          <w:sz w:val="22"/>
          <w:szCs w:val="22"/>
          <w:lang w:eastAsia="en-GB"/>
        </w:rPr>
      </w:pPr>
      <w:r w:rsidRPr="00EB48E8">
        <w:rPr>
          <w:rFonts w:eastAsia="Times New Roman" w:cs="Calibri"/>
          <w:i/>
          <w:iCs/>
          <w:color w:val="000000"/>
          <w:sz w:val="22"/>
          <w:szCs w:val="22"/>
          <w:lang w:eastAsia="en-GB"/>
        </w:rPr>
        <w:t>“I didn’t know the ordinary parental leave was applicable until the child is 18 years old, I thought it was younger - that was good to know”</w:t>
      </w:r>
    </w:p>
    <w:p w14:paraId="008C5FEC" w14:textId="361D49AC" w:rsidR="009E7388" w:rsidRDefault="009E7388" w:rsidP="00EB48E8">
      <w:pPr>
        <w:spacing w:before="0" w:line="240" w:lineRule="auto"/>
        <w:rPr>
          <w:rFonts w:eastAsia="Times New Roman" w:cs="Calibri"/>
          <w:i/>
          <w:iCs/>
          <w:color w:val="000000"/>
          <w:sz w:val="22"/>
          <w:szCs w:val="22"/>
          <w:lang w:eastAsia="en-GB"/>
        </w:rPr>
      </w:pPr>
    </w:p>
    <w:p w14:paraId="0DA1A1DB" w14:textId="5F1007CC" w:rsidR="009E7388" w:rsidRDefault="009E7388" w:rsidP="00EB48E8">
      <w:pPr>
        <w:spacing w:before="0" w:line="240" w:lineRule="auto"/>
        <w:rPr>
          <w:rFonts w:eastAsia="Times New Roman" w:cs="Calibri"/>
          <w:i/>
          <w:iCs/>
          <w:color w:val="000000"/>
          <w:sz w:val="22"/>
          <w:szCs w:val="22"/>
          <w:lang w:eastAsia="en-GB"/>
        </w:rPr>
      </w:pPr>
    </w:p>
    <w:p w14:paraId="050811ED" w14:textId="0C228FC8" w:rsidR="009E7388" w:rsidRDefault="009E7388" w:rsidP="00EB48E8">
      <w:pPr>
        <w:spacing w:before="0" w:line="240" w:lineRule="auto"/>
        <w:rPr>
          <w:rFonts w:eastAsia="Times New Roman" w:cs="Calibri"/>
          <w:i/>
          <w:iCs/>
          <w:color w:val="000000"/>
          <w:sz w:val="22"/>
          <w:szCs w:val="22"/>
          <w:lang w:eastAsia="en-GB"/>
        </w:rPr>
      </w:pPr>
    </w:p>
    <w:p w14:paraId="3BB8C14E" w14:textId="26FDCF8D" w:rsidR="009E7388" w:rsidRDefault="009E7388" w:rsidP="00EB48E8">
      <w:pPr>
        <w:spacing w:before="0" w:line="240" w:lineRule="auto"/>
        <w:rPr>
          <w:rFonts w:eastAsia="Times New Roman" w:cs="Calibri"/>
          <w:i/>
          <w:iCs/>
          <w:color w:val="000000"/>
          <w:sz w:val="22"/>
          <w:szCs w:val="22"/>
          <w:lang w:eastAsia="en-GB"/>
        </w:rPr>
      </w:pPr>
    </w:p>
    <w:p w14:paraId="623F8CEC" w14:textId="7CC97DBB" w:rsidR="009E7388" w:rsidRPr="00EB48E8" w:rsidRDefault="009E7388" w:rsidP="00EB48E8">
      <w:pPr>
        <w:spacing w:before="0" w:line="240" w:lineRule="auto"/>
        <w:rPr>
          <w:rFonts w:ascii="Times New Roman" w:eastAsia="Times New Roman" w:hAnsi="Times New Roman"/>
          <w:i/>
          <w:iCs/>
          <w:sz w:val="24"/>
          <w:lang w:eastAsia="en-GB"/>
        </w:rPr>
      </w:pPr>
    </w:p>
    <w:p w14:paraId="47B64874" w14:textId="160C60B6" w:rsidR="00EB48E8" w:rsidRDefault="00066701" w:rsidP="007E4385">
      <w:pPr>
        <w:pStyle w:val="BodyCopyIndent"/>
        <w:tabs>
          <w:tab w:val="clear" w:pos="567"/>
          <w:tab w:val="left" w:pos="0"/>
        </w:tabs>
        <w:ind w:left="0"/>
      </w:pPr>
      <w:r>
        <w:rPr>
          <w:noProof/>
          <w:lang w:eastAsia="zh-CN"/>
        </w:rPr>
        <mc:AlternateContent>
          <mc:Choice Requires="wps">
            <w:drawing>
              <wp:anchor distT="0" distB="0" distL="114300" distR="114300" simplePos="0" relativeHeight="251658256" behindDoc="0" locked="0" layoutInCell="1" allowOverlap="1" wp14:anchorId="10A82AB9" wp14:editId="166D8AE4">
                <wp:simplePos x="0" y="0"/>
                <wp:positionH relativeFrom="column">
                  <wp:posOffset>2050382</wp:posOffset>
                </wp:positionH>
                <wp:positionV relativeFrom="paragraph">
                  <wp:posOffset>209149</wp:posOffset>
                </wp:positionV>
                <wp:extent cx="2529205" cy="587141"/>
                <wp:effectExtent l="0" t="0" r="10795" b="10160"/>
                <wp:wrapNone/>
                <wp:docPr id="1943881973" name="Text Box 1943881973"/>
                <wp:cNvGraphicFramePr/>
                <a:graphic xmlns:a="http://schemas.openxmlformats.org/drawingml/2006/main">
                  <a:graphicData uri="http://schemas.microsoft.com/office/word/2010/wordprocessingShape">
                    <wps:wsp>
                      <wps:cNvSpPr txBox="1"/>
                      <wps:spPr>
                        <a:xfrm>
                          <a:off x="0" y="0"/>
                          <a:ext cx="2529205" cy="587141"/>
                        </a:xfrm>
                        <a:prstGeom prst="rect">
                          <a:avLst/>
                        </a:prstGeom>
                        <a:solidFill>
                          <a:schemeClr val="lt1"/>
                        </a:solidFill>
                        <a:ln w="6350">
                          <a:solidFill>
                            <a:prstClr val="black"/>
                          </a:solidFill>
                        </a:ln>
                      </wps:spPr>
                      <wps:txbx>
                        <w:txbxContent>
                          <w:p w14:paraId="093CC902" w14:textId="18F6A0F6" w:rsidR="00D80129" w:rsidRPr="00483408" w:rsidRDefault="00D80129" w:rsidP="00EB48E8">
                            <w:pPr>
                              <w:spacing w:before="0"/>
                              <w:rPr>
                                <w:i/>
                                <w:iCs/>
                              </w:rPr>
                            </w:pPr>
                            <w:r w:rsidRPr="00483408">
                              <w:rPr>
                                <w:i/>
                                <w:iCs/>
                              </w:rPr>
                              <w:t>Photo 5.5</w:t>
                            </w:r>
                            <w:r>
                              <w:rPr>
                                <w:i/>
                                <w:iCs/>
                              </w:rPr>
                              <w:t>:</w:t>
                            </w:r>
                            <w:r w:rsidRPr="00483408">
                              <w:rPr>
                                <w:i/>
                                <w:iCs/>
                              </w:rPr>
                              <w:t xml:space="preserve"> One of the two September Bench&amp;Bairns events where HR discussed leave policies.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1AE3D630">
              <v:shape id="Text Box 1943881973" style="position:absolute;margin-left:161.45pt;margin-top:16.45pt;width:199.15pt;height:46.2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7"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" w14:anchorId="10A82AB9">
                <v:textbox>
                  <w:txbxContent>
                    <w:p w:rsidRPr="00483408" w:rsidR="00D80129" w:rsidP="00EB48E8" w:rsidRDefault="00D80129" w14:paraId="5B55A5BD" w14:textId="18F6A0F6">
                      <w:pPr>
                        <w:spacing w:before="0"/>
                        <w:rPr>
                          <w:i/>
                          <w:iCs/>
                        </w:rPr>
                      </w:pPr>
                      <w:r w:rsidRPr="00483408">
                        <w:rPr>
                          <w:i/>
                          <w:iCs/>
                        </w:rPr>
                        <w:t>Photo 5.5</w:t>
                      </w:r>
                      <w:r>
                        <w:rPr>
                          <w:i/>
                          <w:iCs/>
                        </w:rPr>
                        <w:t>:</w:t>
                      </w:r>
                      <w:r w:rsidRPr="00483408">
                        <w:rPr>
                          <w:i/>
                          <w:iCs/>
                        </w:rPr>
                        <w:t xml:space="preserve"> One of the two September Bench&amp;Bairns events where HR discussed leave policies. </w:t>
                      </w:r>
                    </w:p>
                  </w:txbxContent>
                </v:textbox>
              </v:shape>
            </w:pict>
          </mc:Fallback>
        </mc:AlternateContent>
      </w:r>
      <w:r w:rsidR="00EB48E8">
        <w:rPr>
          <w:noProof/>
          <w:lang w:eastAsia="zh-CN"/>
        </w:rPr>
        <w:drawing>
          <wp:inline distT="0" distB="0" distL="0" distR="0" wp14:anchorId="105DF152" wp14:editId="03760939">
            <wp:extent cx="1968963" cy="1476722"/>
            <wp:effectExtent l="0" t="0" r="0" b="0"/>
            <wp:docPr id="1943881958" name="Picture 194388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81958" name="Bench and Bairns Sep 2019  I.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968963" cy="1476722"/>
                    </a:xfrm>
                    <a:prstGeom prst="rect">
                      <a:avLst/>
                    </a:prstGeom>
                  </pic:spPr>
                </pic:pic>
              </a:graphicData>
            </a:graphic>
          </wp:inline>
        </w:drawing>
      </w:r>
    </w:p>
    <w:p w14:paraId="45B729EE" w14:textId="77777777" w:rsidR="00EF34A5" w:rsidRDefault="00EF34A5" w:rsidP="00066701">
      <w:pPr>
        <w:pStyle w:val="BodyCopyIndent"/>
        <w:tabs>
          <w:tab w:val="clear" w:pos="567"/>
          <w:tab w:val="left" w:pos="0"/>
        </w:tabs>
        <w:ind w:left="0"/>
        <w:rPr>
          <w:rFonts w:cstheme="minorHAnsi"/>
          <w:sz w:val="20"/>
          <w:szCs w:val="20"/>
        </w:rPr>
      </w:pPr>
    </w:p>
    <w:p w14:paraId="107769C2" w14:textId="3F3EA006" w:rsidR="0044253C" w:rsidRDefault="0044253C" w:rsidP="00696BE9">
      <w:pPr>
        <w:pStyle w:val="Heading4"/>
        <w:ind w:left="567" w:hanging="567"/>
      </w:pPr>
      <w:r>
        <w:t xml:space="preserve">Flexible working </w:t>
      </w:r>
    </w:p>
    <w:p w14:paraId="5020F73D" w14:textId="0549BAF2" w:rsidR="0044253C" w:rsidRPr="006C2959" w:rsidRDefault="0044253C" w:rsidP="0044253C">
      <w:pPr>
        <w:pStyle w:val="BodyCopyIndent"/>
        <w:rPr>
          <w:i/>
        </w:rPr>
      </w:pPr>
      <w:r w:rsidRPr="006C2959">
        <w:rPr>
          <w:i/>
        </w:rPr>
        <w:t xml:space="preserve">Provide information on the flexible working arrangements available.  </w:t>
      </w:r>
    </w:p>
    <w:p w14:paraId="1312373A" w14:textId="4B96D043" w:rsidR="009A11F6" w:rsidRDefault="00AC3CBD" w:rsidP="00AC3CBD">
      <w:pPr>
        <w:pStyle w:val="BodyCopyIndent"/>
        <w:ind w:left="0"/>
      </w:pPr>
      <w:r>
        <w:t>4%</w:t>
      </w:r>
      <w:r w:rsidR="00483408">
        <w:t xml:space="preserve"> (4</w:t>
      </w:r>
      <w:r w:rsidR="006A5BAA">
        <w:t>-</w:t>
      </w:r>
      <w:r w:rsidR="00483408">
        <w:t>year average)</w:t>
      </w:r>
      <w:r>
        <w:t xml:space="preserve"> of </w:t>
      </w:r>
      <w:r w:rsidR="00066701">
        <w:t>R&amp;T staff</w:t>
      </w:r>
      <w:r>
        <w:t xml:space="preserve"> </w:t>
      </w:r>
      <w:r w:rsidR="00483408">
        <w:t>work</w:t>
      </w:r>
      <w:r>
        <w:t xml:space="preserve"> </w:t>
      </w:r>
      <w:r w:rsidR="00483408">
        <w:t>part-time</w:t>
      </w:r>
      <w:r w:rsidR="00066701">
        <w:t xml:space="preserve"> with an</w:t>
      </w:r>
      <w:r>
        <w:t xml:space="preserve"> average of 63%</w:t>
      </w:r>
      <w:r w:rsidR="00483408">
        <w:t>F</w:t>
      </w:r>
      <w:r w:rsidR="00536CDD">
        <w:t>, comparable to UK-wide levels (61% in Biological Sciences)</w:t>
      </w:r>
      <w:r>
        <w:t xml:space="preserve">. Informal flexible working is widely adopted in </w:t>
      </w:r>
      <w:r w:rsidR="007E51BD">
        <w:t>III</w:t>
      </w:r>
      <w:r>
        <w:t xml:space="preserve">, however we also support formal requests. </w:t>
      </w:r>
      <w:r w:rsidR="00663D9D">
        <w:t>Since 201</w:t>
      </w:r>
      <w:r w:rsidR="00FB487A">
        <w:t>5</w:t>
      </w:r>
      <w:r w:rsidR="00663D9D">
        <w:t xml:space="preserve">, </w:t>
      </w:r>
      <w:r w:rsidR="00FB487A">
        <w:t xml:space="preserve">28 </w:t>
      </w:r>
      <w:r w:rsidR="00E9683B">
        <w:t xml:space="preserve">formal </w:t>
      </w:r>
      <w:r w:rsidR="00663D9D">
        <w:t>requests</w:t>
      </w:r>
      <w:r w:rsidR="00FB487A">
        <w:t xml:space="preserve"> </w:t>
      </w:r>
      <w:r w:rsidR="00145C2A">
        <w:t xml:space="preserve">for flexible working </w:t>
      </w:r>
      <w:r w:rsidR="00FB487A">
        <w:t>(</w:t>
      </w:r>
      <w:r w:rsidR="00145C2A">
        <w:t>10 academic,</w:t>
      </w:r>
      <w:r w:rsidR="00FB487A">
        <w:t xml:space="preserve"> 18</w:t>
      </w:r>
      <w:r w:rsidR="006454A8" w:rsidRPr="006454A8">
        <w:rPr>
          <w:color w:val="auto"/>
        </w:rPr>
        <w:t xml:space="preserve"> </w:t>
      </w:r>
      <w:r w:rsidR="006454A8" w:rsidRPr="00712FB0">
        <w:rPr>
          <w:color w:val="auto"/>
        </w:rPr>
        <w:t xml:space="preserve">P&amp;S </w:t>
      </w:r>
      <w:r w:rsidR="006454A8" w:rsidRPr="006454A8">
        <w:rPr>
          <w:color w:val="auto"/>
        </w:rPr>
        <w:t>staff</w:t>
      </w:r>
      <w:r w:rsidR="00145C2A">
        <w:rPr>
          <w:color w:val="auto"/>
        </w:rPr>
        <w:t>, 96%F</w:t>
      </w:r>
      <w:r w:rsidR="00FB487A">
        <w:t>)</w:t>
      </w:r>
      <w:r w:rsidR="00663D9D">
        <w:t xml:space="preserve"> have been submitted</w:t>
      </w:r>
      <w:r w:rsidR="00FB487A">
        <w:t xml:space="preserve">. </w:t>
      </w:r>
      <w:r w:rsidR="00145C2A">
        <w:t xml:space="preserve">All but </w:t>
      </w:r>
      <w:r w:rsidR="00572073">
        <w:t>one</w:t>
      </w:r>
      <w:r w:rsidR="00145C2A">
        <w:t xml:space="preserve"> application</w:t>
      </w:r>
      <w:r w:rsidR="00572073">
        <w:t xml:space="preserve"> </w:t>
      </w:r>
      <w:r w:rsidR="008831FD">
        <w:t xml:space="preserve">was </w:t>
      </w:r>
      <w:r w:rsidR="00FB487A">
        <w:t>successful</w:t>
      </w:r>
      <w:r w:rsidR="00572073">
        <w:t xml:space="preserve">. The unsuccessful </w:t>
      </w:r>
      <w:r w:rsidR="006454A8" w:rsidRPr="00712FB0">
        <w:rPr>
          <w:color w:val="auto"/>
        </w:rPr>
        <w:t xml:space="preserve">P&amp;S </w:t>
      </w:r>
      <w:r w:rsidR="007D61AE">
        <w:rPr>
          <w:color w:val="auto"/>
        </w:rPr>
        <w:t>application could</w:t>
      </w:r>
      <w:r w:rsidR="0012406F">
        <w:rPr>
          <w:color w:val="auto"/>
        </w:rPr>
        <w:t xml:space="preserve"> </w:t>
      </w:r>
      <w:r w:rsidR="007D61AE">
        <w:rPr>
          <w:color w:val="auto"/>
        </w:rPr>
        <w:t>n</w:t>
      </w:r>
      <w:r w:rsidR="0012406F">
        <w:rPr>
          <w:color w:val="auto"/>
        </w:rPr>
        <w:t>o</w:t>
      </w:r>
      <w:r w:rsidR="007D61AE">
        <w:rPr>
          <w:color w:val="auto"/>
        </w:rPr>
        <w:t xml:space="preserve">t be supported at the time due to business needs. </w:t>
      </w:r>
      <w:r w:rsidR="00DC74ED">
        <w:t>(</w:t>
      </w:r>
      <w:r w:rsidR="00DC74ED" w:rsidRPr="00533654">
        <w:rPr>
          <w:b/>
          <w:bCs/>
        </w:rPr>
        <w:t xml:space="preserve">Table </w:t>
      </w:r>
      <w:r w:rsidR="004C12C2" w:rsidRPr="00533654">
        <w:rPr>
          <w:b/>
          <w:bCs/>
        </w:rPr>
        <w:t>5.1</w:t>
      </w:r>
      <w:r w:rsidR="00460970" w:rsidRPr="00533654">
        <w:rPr>
          <w:b/>
          <w:bCs/>
        </w:rPr>
        <w:t>7</w:t>
      </w:r>
      <w:r w:rsidR="00DC74ED">
        <w:t>)</w:t>
      </w:r>
      <w:r w:rsidR="006625BE">
        <w:t xml:space="preserve">. </w:t>
      </w:r>
    </w:p>
    <w:p w14:paraId="4A3F5BAE" w14:textId="1E25A824" w:rsidR="009A11F6" w:rsidRDefault="009A11F6" w:rsidP="00AC3CBD">
      <w:pPr>
        <w:pStyle w:val="BodyCopyIndent"/>
        <w:ind w:left="0"/>
      </w:pPr>
      <w:r>
        <w:rPr>
          <w:noProof/>
          <w:lang w:eastAsia="zh-CN"/>
        </w:rPr>
        <mc:AlternateContent>
          <mc:Choice Requires="wps">
            <w:drawing>
              <wp:anchor distT="0" distB="0" distL="114300" distR="114300" simplePos="0" relativeHeight="251658279" behindDoc="0" locked="0" layoutInCell="1" allowOverlap="1" wp14:anchorId="6666CABB" wp14:editId="624C929E">
                <wp:simplePos x="0" y="0"/>
                <wp:positionH relativeFrom="column">
                  <wp:posOffset>-132080</wp:posOffset>
                </wp:positionH>
                <wp:positionV relativeFrom="paragraph">
                  <wp:posOffset>190136</wp:posOffset>
                </wp:positionV>
                <wp:extent cx="5073015" cy="983343"/>
                <wp:effectExtent l="12700" t="12700" r="6985" b="261620"/>
                <wp:wrapNone/>
                <wp:docPr id="221" name="Rounded Rectangular Callout 221"/>
                <wp:cNvGraphicFramePr/>
                <a:graphic xmlns:a="http://schemas.openxmlformats.org/drawingml/2006/main">
                  <a:graphicData uri="http://schemas.microsoft.com/office/word/2010/wordprocessingShape">
                    <wps:wsp>
                      <wps:cNvSpPr/>
                      <wps:spPr>
                        <a:xfrm>
                          <a:off x="0" y="0"/>
                          <a:ext cx="5073015" cy="983343"/>
                        </a:xfrm>
                        <a:prstGeom prst="wedgeRoundRectCallout">
                          <a:avLst>
                            <a:gd name="adj1" fmla="val -39928"/>
                            <a:gd name="adj2" fmla="val 75636"/>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0D0233" w14:textId="77777777" w:rsidR="00D80129" w:rsidRDefault="00D80129" w:rsidP="009A11F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A77D5A9">
              <v:shape id="Rounded Rectangular Callout 221" style="position:absolute;margin-left:-10.4pt;margin-top:14.95pt;width:399.45pt;height:77.4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68" filled="f" strokecolor="#00b0f0" strokeweight="2pt" type="#_x0000_t62" adj="2176,27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" w14:anchorId="6666CABB">
                <v:textbox>
                  <w:txbxContent>
                    <w:p w:rsidR="00D80129" w:rsidP="009A11F6" w:rsidRDefault="00D80129" w14:paraId="36FEB5B0" w14:textId="77777777">
                      <w:pPr>
                        <w:jc w:val="center"/>
                      </w:pPr>
                    </w:p>
                  </w:txbxContent>
                </v:textbox>
              </v:shape>
            </w:pict>
          </mc:Fallback>
        </mc:AlternateContent>
      </w:r>
    </w:p>
    <w:p w14:paraId="59874930" w14:textId="43F5DD80" w:rsidR="00CE53D7" w:rsidRPr="009A11F6" w:rsidRDefault="00E021F2" w:rsidP="00AC3CBD">
      <w:pPr>
        <w:pStyle w:val="BodyCopyIndent"/>
        <w:ind w:left="0"/>
        <w:rPr>
          <w:b/>
          <w:bCs/>
        </w:rPr>
      </w:pPr>
      <w:r w:rsidRPr="009A11F6">
        <w:rPr>
          <w:b/>
          <w:bCs/>
        </w:rPr>
        <w:t xml:space="preserve">One female </w:t>
      </w:r>
      <w:r w:rsidR="006454A8" w:rsidRPr="009A11F6">
        <w:rPr>
          <w:b/>
          <w:bCs/>
          <w:color w:val="auto"/>
        </w:rPr>
        <w:t xml:space="preserve">P&amp;S </w:t>
      </w:r>
      <w:r w:rsidRPr="009A11F6">
        <w:rPr>
          <w:b/>
          <w:bCs/>
        </w:rPr>
        <w:t>staff member reported that:</w:t>
      </w:r>
    </w:p>
    <w:p w14:paraId="1C9F9905" w14:textId="15FCA77D" w:rsidR="00E021F2" w:rsidRDefault="00E021F2" w:rsidP="00E021F2">
      <w:pPr>
        <w:spacing w:before="0" w:line="240" w:lineRule="auto"/>
        <w:rPr>
          <w:rFonts w:eastAsia="Times New Roman" w:cs="Calibri"/>
          <w:i/>
          <w:iCs/>
          <w:color w:val="000000" w:themeColor="text1"/>
          <w:sz w:val="22"/>
          <w:szCs w:val="22"/>
          <w:lang w:eastAsia="en-GB"/>
        </w:rPr>
      </w:pPr>
      <w:r w:rsidRPr="00BB45E6">
        <w:rPr>
          <w:rFonts w:ascii="Arial" w:eastAsia="Times New Roman" w:hAnsi="Arial" w:cs="Arial"/>
          <w:i/>
          <w:iCs/>
          <w:color w:val="000000" w:themeColor="text1"/>
          <w:sz w:val="26"/>
          <w:szCs w:val="26"/>
          <w:lang w:eastAsia="en-GB"/>
        </w:rPr>
        <w:t>“</w:t>
      </w:r>
      <w:r w:rsidRPr="00BB45E6">
        <w:rPr>
          <w:rFonts w:eastAsia="Times New Roman" w:cs="Calibri"/>
          <w:i/>
          <w:iCs/>
          <w:color w:val="000000" w:themeColor="text1"/>
          <w:sz w:val="22"/>
          <w:szCs w:val="22"/>
          <w:lang w:eastAsia="en-GB"/>
        </w:rPr>
        <w:t>Flexible working allows me to come into work earlier, avoid</w:t>
      </w:r>
      <w:r w:rsidR="0012406F">
        <w:rPr>
          <w:rFonts w:eastAsia="Times New Roman" w:cs="Calibri"/>
          <w:i/>
          <w:iCs/>
          <w:color w:val="000000" w:themeColor="text1"/>
          <w:sz w:val="22"/>
          <w:szCs w:val="22"/>
          <w:lang w:eastAsia="en-GB"/>
        </w:rPr>
        <w:t xml:space="preserve">ing </w:t>
      </w:r>
      <w:r w:rsidRPr="00BB45E6">
        <w:rPr>
          <w:rFonts w:eastAsia="Times New Roman" w:cs="Calibri"/>
          <w:i/>
          <w:iCs/>
          <w:color w:val="000000" w:themeColor="text1"/>
          <w:sz w:val="22"/>
          <w:szCs w:val="22"/>
          <w:lang w:eastAsia="en-GB"/>
        </w:rPr>
        <w:t>rush hour</w:t>
      </w:r>
      <w:r w:rsidR="0012406F">
        <w:rPr>
          <w:rFonts w:eastAsia="Times New Roman" w:cs="Calibri"/>
          <w:i/>
          <w:iCs/>
          <w:color w:val="000000" w:themeColor="text1"/>
          <w:sz w:val="22"/>
          <w:szCs w:val="22"/>
          <w:lang w:eastAsia="en-GB"/>
        </w:rPr>
        <w:t>s</w:t>
      </w:r>
      <w:r w:rsidRPr="00BB45E6">
        <w:rPr>
          <w:rFonts w:eastAsia="Times New Roman" w:cs="Calibri"/>
          <w:i/>
          <w:iCs/>
          <w:color w:val="000000" w:themeColor="text1"/>
          <w:sz w:val="22"/>
          <w:szCs w:val="22"/>
          <w:lang w:eastAsia="en-GB"/>
        </w:rPr>
        <w:t xml:space="preserve">. I also work from home one </w:t>
      </w:r>
      <w:r w:rsidR="0012406F">
        <w:rPr>
          <w:rFonts w:eastAsia="Times New Roman" w:cs="Calibri"/>
          <w:i/>
          <w:iCs/>
          <w:color w:val="000000" w:themeColor="text1"/>
          <w:sz w:val="22"/>
          <w:szCs w:val="22"/>
          <w:lang w:eastAsia="en-GB"/>
        </w:rPr>
        <w:t>day/</w:t>
      </w:r>
      <w:r w:rsidRPr="00BB45E6">
        <w:rPr>
          <w:rFonts w:eastAsia="Times New Roman" w:cs="Calibri"/>
          <w:i/>
          <w:iCs/>
          <w:color w:val="000000" w:themeColor="text1"/>
          <w:sz w:val="22"/>
          <w:szCs w:val="22"/>
          <w:lang w:eastAsia="en-GB"/>
        </w:rPr>
        <w:t>week</w:t>
      </w:r>
      <w:r w:rsidR="0012406F">
        <w:rPr>
          <w:rFonts w:eastAsia="Times New Roman" w:cs="Calibri"/>
          <w:i/>
          <w:iCs/>
          <w:color w:val="000000" w:themeColor="text1"/>
          <w:sz w:val="22"/>
          <w:szCs w:val="22"/>
          <w:lang w:eastAsia="en-GB"/>
        </w:rPr>
        <w:t xml:space="preserve"> so</w:t>
      </w:r>
      <w:r w:rsidRPr="00BB45E6">
        <w:rPr>
          <w:rFonts w:eastAsia="Times New Roman" w:cs="Calibri"/>
          <w:i/>
          <w:iCs/>
          <w:color w:val="000000" w:themeColor="text1"/>
          <w:sz w:val="22"/>
          <w:szCs w:val="22"/>
          <w:lang w:eastAsia="en-GB"/>
        </w:rPr>
        <w:t xml:space="preserve"> </w:t>
      </w:r>
      <w:r w:rsidR="0012406F">
        <w:rPr>
          <w:rFonts w:eastAsia="Times New Roman" w:cs="Calibri"/>
          <w:i/>
          <w:iCs/>
          <w:color w:val="000000" w:themeColor="text1"/>
          <w:sz w:val="22"/>
          <w:szCs w:val="22"/>
          <w:lang w:eastAsia="en-GB"/>
        </w:rPr>
        <w:t>have</w:t>
      </w:r>
      <w:r w:rsidRPr="00BB45E6">
        <w:rPr>
          <w:rFonts w:eastAsia="Times New Roman" w:cs="Calibri"/>
          <w:i/>
          <w:iCs/>
          <w:color w:val="000000" w:themeColor="text1"/>
          <w:sz w:val="22"/>
          <w:szCs w:val="22"/>
          <w:lang w:eastAsia="en-GB"/>
        </w:rPr>
        <w:t xml:space="preserve"> a</w:t>
      </w:r>
      <w:r w:rsidR="0012406F">
        <w:rPr>
          <w:rFonts w:eastAsia="Times New Roman" w:cs="Calibri"/>
          <w:i/>
          <w:iCs/>
          <w:color w:val="000000" w:themeColor="text1"/>
          <w:sz w:val="22"/>
          <w:szCs w:val="22"/>
          <w:lang w:eastAsia="en-GB"/>
        </w:rPr>
        <w:t xml:space="preserve"> </w:t>
      </w:r>
      <w:r w:rsidRPr="00BB45E6">
        <w:rPr>
          <w:rFonts w:eastAsia="Times New Roman" w:cs="Calibri"/>
          <w:i/>
          <w:iCs/>
          <w:color w:val="000000" w:themeColor="text1"/>
          <w:sz w:val="22"/>
          <w:szCs w:val="22"/>
          <w:lang w:eastAsia="en-GB"/>
        </w:rPr>
        <w:t>few</w:t>
      </w:r>
      <w:r w:rsidR="0012406F">
        <w:rPr>
          <w:rFonts w:eastAsia="Times New Roman" w:cs="Calibri"/>
          <w:i/>
          <w:iCs/>
          <w:color w:val="000000" w:themeColor="text1"/>
          <w:sz w:val="22"/>
          <w:szCs w:val="22"/>
          <w:lang w:eastAsia="en-GB"/>
        </w:rPr>
        <w:t xml:space="preserve"> extra</w:t>
      </w:r>
      <w:r w:rsidRPr="00BB45E6">
        <w:rPr>
          <w:rFonts w:eastAsia="Times New Roman" w:cs="Calibri"/>
          <w:i/>
          <w:iCs/>
          <w:color w:val="000000" w:themeColor="text1"/>
          <w:sz w:val="22"/>
          <w:szCs w:val="22"/>
          <w:lang w:eastAsia="en-GB"/>
        </w:rPr>
        <w:t xml:space="preserve"> hours in my day </w:t>
      </w:r>
      <w:r w:rsidR="0012406F">
        <w:rPr>
          <w:rFonts w:eastAsia="Times New Roman" w:cs="Calibri"/>
          <w:i/>
          <w:iCs/>
          <w:color w:val="000000" w:themeColor="text1"/>
          <w:sz w:val="22"/>
          <w:szCs w:val="22"/>
          <w:lang w:eastAsia="en-GB"/>
        </w:rPr>
        <w:t>providing</w:t>
      </w:r>
      <w:r w:rsidRPr="00BB45E6">
        <w:rPr>
          <w:rFonts w:eastAsia="Times New Roman" w:cs="Calibri"/>
          <w:i/>
          <w:iCs/>
          <w:color w:val="000000" w:themeColor="text1"/>
          <w:sz w:val="22"/>
          <w:szCs w:val="22"/>
          <w:lang w:eastAsia="en-GB"/>
        </w:rPr>
        <w:t xml:space="preserve"> a much better work/life balance.”</w:t>
      </w:r>
    </w:p>
    <w:p w14:paraId="18B22581" w14:textId="2467E87F" w:rsidR="009A11F6" w:rsidRPr="00976AA0" w:rsidRDefault="009A11F6" w:rsidP="00E021F2">
      <w:pPr>
        <w:spacing w:before="0" w:line="240" w:lineRule="auto"/>
        <w:rPr>
          <w:i/>
          <w:color w:val="000000" w:themeColor="text1"/>
          <w:sz w:val="22"/>
        </w:rPr>
      </w:pPr>
    </w:p>
    <w:p w14:paraId="5F887C0C" w14:textId="77777777" w:rsidR="001F2CBB" w:rsidRPr="00BB45E6" w:rsidRDefault="001F2CBB" w:rsidP="00E021F2">
      <w:pPr>
        <w:spacing w:before="0" w:line="240" w:lineRule="auto"/>
        <w:rPr>
          <w:rFonts w:ascii="Times New Roman" w:eastAsia="Times New Roman" w:hAnsi="Times New Roman"/>
          <w:color w:val="000000" w:themeColor="text1"/>
          <w:sz w:val="24"/>
          <w:lang w:eastAsia="en-GB"/>
        </w:rPr>
      </w:pPr>
    </w:p>
    <w:p w14:paraId="65FA87A6" w14:textId="77777777" w:rsidR="00D76A05" w:rsidRDefault="00D76A05" w:rsidP="00AC3CBD">
      <w:pPr>
        <w:pStyle w:val="BodyCopyIndent"/>
        <w:ind w:left="0"/>
        <w:rPr>
          <w:b/>
        </w:rPr>
      </w:pPr>
    </w:p>
    <w:p w14:paraId="61B28F60" w14:textId="77777777" w:rsidR="009C5CD2" w:rsidRDefault="009C5CD2" w:rsidP="00AC3CBD">
      <w:pPr>
        <w:pStyle w:val="BodyCopyIndent"/>
        <w:ind w:left="0"/>
        <w:rPr>
          <w:b/>
        </w:rPr>
      </w:pPr>
    </w:p>
    <w:p w14:paraId="7EDF985E" w14:textId="3DEC8B6C" w:rsidR="00E021F2" w:rsidRPr="00976AA0" w:rsidRDefault="00DC74ED" w:rsidP="00AC3CBD">
      <w:pPr>
        <w:pStyle w:val="BodyCopyIndent"/>
        <w:ind w:left="0"/>
        <w:rPr>
          <w:b/>
        </w:rPr>
      </w:pPr>
      <w:r w:rsidRPr="00976AA0">
        <w:rPr>
          <w:b/>
        </w:rPr>
        <w:t xml:space="preserve">Table </w:t>
      </w:r>
      <w:r w:rsidR="004C12C2">
        <w:rPr>
          <w:b/>
          <w:bCs/>
        </w:rPr>
        <w:t>5.1</w:t>
      </w:r>
      <w:r w:rsidR="00460970">
        <w:rPr>
          <w:b/>
          <w:bCs/>
        </w:rPr>
        <w:t>7</w:t>
      </w:r>
      <w:r w:rsidRPr="00976AA0">
        <w:rPr>
          <w:b/>
        </w:rPr>
        <w:t>: Applications for Flexible working 2016-19</w:t>
      </w:r>
    </w:p>
    <w:tbl>
      <w:tblPr>
        <w:tblStyle w:val="GridTable1Light-Accent11"/>
        <w:tblW w:w="0" w:type="auto"/>
        <w:tblLook w:val="04A0" w:firstRow="1" w:lastRow="0" w:firstColumn="1" w:lastColumn="0" w:noHBand="0" w:noVBand="1"/>
      </w:tblPr>
      <w:tblGrid>
        <w:gridCol w:w="1574"/>
        <w:gridCol w:w="524"/>
        <w:gridCol w:w="525"/>
        <w:gridCol w:w="551"/>
        <w:gridCol w:w="551"/>
        <w:gridCol w:w="551"/>
        <w:gridCol w:w="525"/>
        <w:gridCol w:w="524"/>
        <w:gridCol w:w="525"/>
        <w:gridCol w:w="551"/>
      </w:tblGrid>
      <w:tr w:rsidR="00DC74ED" w14:paraId="4A2C9C29" w14:textId="77777777" w:rsidTr="00DC74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tcPr>
          <w:p w14:paraId="0910F336" w14:textId="77777777" w:rsidR="00DC74ED" w:rsidRDefault="00DC74ED" w:rsidP="00AC3CBD">
            <w:pPr>
              <w:pStyle w:val="BodyCopyIndent"/>
              <w:ind w:left="0"/>
            </w:pPr>
          </w:p>
        </w:tc>
        <w:tc>
          <w:tcPr>
            <w:tcW w:w="1574" w:type="dxa"/>
            <w:gridSpan w:val="3"/>
          </w:tcPr>
          <w:p w14:paraId="6A4F1217" w14:textId="0D153E21" w:rsidR="00DC74ED" w:rsidRDefault="00DC74ED" w:rsidP="00ED20F8">
            <w:pPr>
              <w:pStyle w:val="BodyCopyIndent"/>
              <w:ind w:left="0"/>
              <w:jc w:val="center"/>
              <w:cnfStyle w:val="100000000000" w:firstRow="1" w:lastRow="0" w:firstColumn="0" w:lastColumn="0" w:oddVBand="0" w:evenVBand="0" w:oddHBand="0" w:evenHBand="0" w:firstRowFirstColumn="0" w:firstRowLastColumn="0" w:lastRowFirstColumn="0" w:lastRowLastColumn="0"/>
            </w:pPr>
            <w:r>
              <w:t>R&amp;T</w:t>
            </w:r>
          </w:p>
        </w:tc>
        <w:tc>
          <w:tcPr>
            <w:tcW w:w="1574" w:type="dxa"/>
            <w:gridSpan w:val="3"/>
          </w:tcPr>
          <w:p w14:paraId="7675F463" w14:textId="4C5D76B2" w:rsidR="00DC74ED" w:rsidRDefault="00DC74ED" w:rsidP="00ED20F8">
            <w:pPr>
              <w:pStyle w:val="BodyCopyIndent"/>
              <w:ind w:left="0"/>
              <w:jc w:val="center"/>
              <w:cnfStyle w:val="100000000000" w:firstRow="1" w:lastRow="0" w:firstColumn="0" w:lastColumn="0" w:oddVBand="0" w:evenVBand="0" w:oddHBand="0" w:evenHBand="0" w:firstRowFirstColumn="0" w:firstRowLastColumn="0" w:lastRowFirstColumn="0" w:lastRowLastColumn="0"/>
            </w:pPr>
            <w:r>
              <w:t>Clinical</w:t>
            </w:r>
          </w:p>
        </w:tc>
        <w:tc>
          <w:tcPr>
            <w:tcW w:w="1574" w:type="dxa"/>
            <w:gridSpan w:val="3"/>
          </w:tcPr>
          <w:p w14:paraId="262D79B8" w14:textId="6DF48BD3" w:rsidR="00DC74ED" w:rsidRDefault="00241FB2" w:rsidP="00ED20F8">
            <w:pPr>
              <w:pStyle w:val="BodyCopyIndent"/>
              <w:ind w:left="0"/>
              <w:jc w:val="center"/>
              <w:cnfStyle w:val="100000000000" w:firstRow="1" w:lastRow="0" w:firstColumn="0" w:lastColumn="0" w:oddVBand="0" w:evenVBand="0" w:oddHBand="0" w:evenHBand="0" w:firstRowFirstColumn="0" w:firstRowLastColumn="0" w:lastRowFirstColumn="0" w:lastRowLastColumn="0"/>
            </w:pPr>
            <w:r>
              <w:t>P&amp;S</w:t>
            </w:r>
          </w:p>
        </w:tc>
      </w:tr>
      <w:tr w:rsidR="00DC74ED" w14:paraId="368E2BAE" w14:textId="77777777" w:rsidTr="00DC74ED">
        <w:tc>
          <w:tcPr>
            <w:cnfStyle w:val="001000000000" w:firstRow="0" w:lastRow="0" w:firstColumn="1" w:lastColumn="0" w:oddVBand="0" w:evenVBand="0" w:oddHBand="0" w:evenHBand="0" w:firstRowFirstColumn="0" w:firstRowLastColumn="0" w:lastRowFirstColumn="0" w:lastRowLastColumn="0"/>
            <w:tcW w:w="1574" w:type="dxa"/>
          </w:tcPr>
          <w:p w14:paraId="2C6FBF1E" w14:textId="60177E82" w:rsidR="00DC74ED" w:rsidRDefault="00DC74ED" w:rsidP="00DC74ED">
            <w:pPr>
              <w:pStyle w:val="BodyCopyIndent"/>
              <w:ind w:left="0"/>
            </w:pPr>
          </w:p>
        </w:tc>
        <w:tc>
          <w:tcPr>
            <w:tcW w:w="524" w:type="dxa"/>
          </w:tcPr>
          <w:p w14:paraId="6C03DAFF" w14:textId="2F8EE659"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F</w:t>
            </w:r>
          </w:p>
        </w:tc>
        <w:tc>
          <w:tcPr>
            <w:tcW w:w="525" w:type="dxa"/>
          </w:tcPr>
          <w:p w14:paraId="6AF550C9" w14:textId="29D5438F"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M</w:t>
            </w:r>
          </w:p>
        </w:tc>
        <w:tc>
          <w:tcPr>
            <w:tcW w:w="525" w:type="dxa"/>
          </w:tcPr>
          <w:p w14:paraId="60291B70" w14:textId="4E7E9E45"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%F</w:t>
            </w:r>
          </w:p>
        </w:tc>
        <w:tc>
          <w:tcPr>
            <w:tcW w:w="524" w:type="dxa"/>
          </w:tcPr>
          <w:p w14:paraId="240E9199" w14:textId="746C94CD"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F</w:t>
            </w:r>
          </w:p>
        </w:tc>
        <w:tc>
          <w:tcPr>
            <w:tcW w:w="525" w:type="dxa"/>
          </w:tcPr>
          <w:p w14:paraId="5DF4625D" w14:textId="04956B5F"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M</w:t>
            </w:r>
          </w:p>
        </w:tc>
        <w:tc>
          <w:tcPr>
            <w:tcW w:w="525" w:type="dxa"/>
          </w:tcPr>
          <w:p w14:paraId="036E6414" w14:textId="7344C864"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%F</w:t>
            </w:r>
          </w:p>
        </w:tc>
        <w:tc>
          <w:tcPr>
            <w:tcW w:w="524" w:type="dxa"/>
          </w:tcPr>
          <w:p w14:paraId="3D020205" w14:textId="72917E6E"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F</w:t>
            </w:r>
          </w:p>
        </w:tc>
        <w:tc>
          <w:tcPr>
            <w:tcW w:w="525" w:type="dxa"/>
          </w:tcPr>
          <w:p w14:paraId="111460D9" w14:textId="52AC307B"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M</w:t>
            </w:r>
          </w:p>
        </w:tc>
        <w:tc>
          <w:tcPr>
            <w:tcW w:w="525" w:type="dxa"/>
          </w:tcPr>
          <w:p w14:paraId="7BC7A86C" w14:textId="32CCB587"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%F</w:t>
            </w:r>
          </w:p>
        </w:tc>
      </w:tr>
      <w:tr w:rsidR="00DC74ED" w14:paraId="7FD5DAF8" w14:textId="77777777" w:rsidTr="00DC74ED">
        <w:tc>
          <w:tcPr>
            <w:cnfStyle w:val="001000000000" w:firstRow="0" w:lastRow="0" w:firstColumn="1" w:lastColumn="0" w:oddVBand="0" w:evenVBand="0" w:oddHBand="0" w:evenHBand="0" w:firstRowFirstColumn="0" w:firstRowLastColumn="0" w:lastRowFirstColumn="0" w:lastRowLastColumn="0"/>
            <w:tcW w:w="1574" w:type="dxa"/>
          </w:tcPr>
          <w:p w14:paraId="072E7E7E" w14:textId="762AB6AD" w:rsidR="00DC74ED" w:rsidRDefault="00DC74ED" w:rsidP="00AC3CBD">
            <w:pPr>
              <w:pStyle w:val="BodyCopyIndent"/>
              <w:ind w:left="0"/>
            </w:pPr>
            <w:r>
              <w:t>Applied</w:t>
            </w:r>
          </w:p>
        </w:tc>
        <w:tc>
          <w:tcPr>
            <w:tcW w:w="524" w:type="dxa"/>
          </w:tcPr>
          <w:p w14:paraId="77B57FA3" w14:textId="4E160665"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7</w:t>
            </w:r>
          </w:p>
        </w:tc>
        <w:tc>
          <w:tcPr>
            <w:tcW w:w="525" w:type="dxa"/>
          </w:tcPr>
          <w:p w14:paraId="08EE86AE" w14:textId="34593271"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0</w:t>
            </w:r>
          </w:p>
        </w:tc>
        <w:tc>
          <w:tcPr>
            <w:tcW w:w="525" w:type="dxa"/>
          </w:tcPr>
          <w:p w14:paraId="41B17B6E" w14:textId="66F1ED39"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100</w:t>
            </w:r>
          </w:p>
        </w:tc>
        <w:tc>
          <w:tcPr>
            <w:tcW w:w="524" w:type="dxa"/>
          </w:tcPr>
          <w:p w14:paraId="50D909F8" w14:textId="435D98EB"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2</w:t>
            </w:r>
          </w:p>
        </w:tc>
        <w:tc>
          <w:tcPr>
            <w:tcW w:w="525" w:type="dxa"/>
          </w:tcPr>
          <w:p w14:paraId="31605539" w14:textId="4FA15F7E"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1</w:t>
            </w:r>
          </w:p>
        </w:tc>
        <w:tc>
          <w:tcPr>
            <w:tcW w:w="525" w:type="dxa"/>
          </w:tcPr>
          <w:p w14:paraId="57B23549" w14:textId="25A7DBFE"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67</w:t>
            </w:r>
          </w:p>
        </w:tc>
        <w:tc>
          <w:tcPr>
            <w:tcW w:w="524" w:type="dxa"/>
          </w:tcPr>
          <w:p w14:paraId="6AB31998" w14:textId="61965475"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18</w:t>
            </w:r>
          </w:p>
        </w:tc>
        <w:tc>
          <w:tcPr>
            <w:tcW w:w="525" w:type="dxa"/>
          </w:tcPr>
          <w:p w14:paraId="73E9C185" w14:textId="0E340F6A"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0</w:t>
            </w:r>
          </w:p>
        </w:tc>
        <w:tc>
          <w:tcPr>
            <w:tcW w:w="525" w:type="dxa"/>
          </w:tcPr>
          <w:p w14:paraId="0D426B28" w14:textId="46622AFF"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100</w:t>
            </w:r>
          </w:p>
        </w:tc>
      </w:tr>
      <w:tr w:rsidR="00DC74ED" w14:paraId="7B3B79CD" w14:textId="77777777" w:rsidTr="00DC74ED">
        <w:tc>
          <w:tcPr>
            <w:cnfStyle w:val="001000000000" w:firstRow="0" w:lastRow="0" w:firstColumn="1" w:lastColumn="0" w:oddVBand="0" w:evenVBand="0" w:oddHBand="0" w:evenHBand="0" w:firstRowFirstColumn="0" w:firstRowLastColumn="0" w:lastRowFirstColumn="0" w:lastRowLastColumn="0"/>
            <w:tcW w:w="1574" w:type="dxa"/>
          </w:tcPr>
          <w:p w14:paraId="4A3E698F" w14:textId="78357F90" w:rsidR="00DC74ED" w:rsidRDefault="00DC74ED" w:rsidP="00AC3CBD">
            <w:pPr>
              <w:pStyle w:val="BodyCopyIndent"/>
              <w:ind w:left="0"/>
            </w:pPr>
            <w:r>
              <w:t>Successful</w:t>
            </w:r>
          </w:p>
        </w:tc>
        <w:tc>
          <w:tcPr>
            <w:tcW w:w="524" w:type="dxa"/>
          </w:tcPr>
          <w:p w14:paraId="3582C1DC" w14:textId="1A9ED3ED"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6</w:t>
            </w:r>
          </w:p>
        </w:tc>
        <w:tc>
          <w:tcPr>
            <w:tcW w:w="525" w:type="dxa"/>
          </w:tcPr>
          <w:p w14:paraId="7453D32F" w14:textId="45E57CF4"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NA</w:t>
            </w:r>
          </w:p>
        </w:tc>
        <w:tc>
          <w:tcPr>
            <w:tcW w:w="525" w:type="dxa"/>
          </w:tcPr>
          <w:p w14:paraId="4ED9B01A" w14:textId="466B9C63"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100</w:t>
            </w:r>
          </w:p>
        </w:tc>
        <w:tc>
          <w:tcPr>
            <w:tcW w:w="524" w:type="dxa"/>
          </w:tcPr>
          <w:p w14:paraId="1045C35E" w14:textId="5CB70BA1"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2</w:t>
            </w:r>
          </w:p>
        </w:tc>
        <w:tc>
          <w:tcPr>
            <w:tcW w:w="525" w:type="dxa"/>
          </w:tcPr>
          <w:p w14:paraId="5F64B288" w14:textId="7EA7887F"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1</w:t>
            </w:r>
          </w:p>
        </w:tc>
        <w:tc>
          <w:tcPr>
            <w:tcW w:w="525" w:type="dxa"/>
          </w:tcPr>
          <w:p w14:paraId="3521ECE4" w14:textId="40A3C1E6"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67</w:t>
            </w:r>
          </w:p>
        </w:tc>
        <w:tc>
          <w:tcPr>
            <w:tcW w:w="524" w:type="dxa"/>
          </w:tcPr>
          <w:p w14:paraId="7189A65D" w14:textId="053A2A43"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17</w:t>
            </w:r>
          </w:p>
        </w:tc>
        <w:tc>
          <w:tcPr>
            <w:tcW w:w="525" w:type="dxa"/>
          </w:tcPr>
          <w:p w14:paraId="48C03F30" w14:textId="43B741D6"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NA</w:t>
            </w:r>
          </w:p>
        </w:tc>
        <w:tc>
          <w:tcPr>
            <w:tcW w:w="525" w:type="dxa"/>
          </w:tcPr>
          <w:p w14:paraId="6BE7DCF9" w14:textId="22420527"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100</w:t>
            </w:r>
          </w:p>
        </w:tc>
      </w:tr>
      <w:tr w:rsidR="00DC74ED" w14:paraId="2CDE363B" w14:textId="77777777" w:rsidTr="00DC74ED">
        <w:tc>
          <w:tcPr>
            <w:cnfStyle w:val="001000000000" w:firstRow="0" w:lastRow="0" w:firstColumn="1" w:lastColumn="0" w:oddVBand="0" w:evenVBand="0" w:oddHBand="0" w:evenHBand="0" w:firstRowFirstColumn="0" w:firstRowLastColumn="0" w:lastRowFirstColumn="0" w:lastRowLastColumn="0"/>
            <w:tcW w:w="1574" w:type="dxa"/>
          </w:tcPr>
          <w:p w14:paraId="33BCA702" w14:textId="6A3BA62A" w:rsidR="00DC74ED" w:rsidRDefault="00DC74ED" w:rsidP="00AC3CBD">
            <w:pPr>
              <w:pStyle w:val="BodyCopyIndent"/>
              <w:ind w:left="0"/>
            </w:pPr>
            <w:r>
              <w:t>% Successful</w:t>
            </w:r>
          </w:p>
        </w:tc>
        <w:tc>
          <w:tcPr>
            <w:tcW w:w="524" w:type="dxa"/>
          </w:tcPr>
          <w:p w14:paraId="4BB7E9D6" w14:textId="77B0922F"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86</w:t>
            </w:r>
          </w:p>
        </w:tc>
        <w:tc>
          <w:tcPr>
            <w:tcW w:w="525" w:type="dxa"/>
          </w:tcPr>
          <w:p w14:paraId="699298D2" w14:textId="3153D246"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NA</w:t>
            </w:r>
          </w:p>
        </w:tc>
        <w:tc>
          <w:tcPr>
            <w:tcW w:w="525" w:type="dxa"/>
          </w:tcPr>
          <w:p w14:paraId="37FDA793" w14:textId="0E5D55AE"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w:t>
            </w:r>
          </w:p>
        </w:tc>
        <w:tc>
          <w:tcPr>
            <w:tcW w:w="524" w:type="dxa"/>
          </w:tcPr>
          <w:p w14:paraId="191292D6" w14:textId="173E52D3"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100</w:t>
            </w:r>
          </w:p>
        </w:tc>
        <w:tc>
          <w:tcPr>
            <w:tcW w:w="525" w:type="dxa"/>
          </w:tcPr>
          <w:p w14:paraId="7897ECD0" w14:textId="16D453A0"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100</w:t>
            </w:r>
          </w:p>
        </w:tc>
        <w:tc>
          <w:tcPr>
            <w:tcW w:w="525" w:type="dxa"/>
          </w:tcPr>
          <w:p w14:paraId="7764D5EE" w14:textId="5AC2BFD4"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w:t>
            </w:r>
          </w:p>
        </w:tc>
        <w:tc>
          <w:tcPr>
            <w:tcW w:w="524" w:type="dxa"/>
          </w:tcPr>
          <w:p w14:paraId="726FFABA" w14:textId="5C47FE15"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94</w:t>
            </w:r>
          </w:p>
        </w:tc>
        <w:tc>
          <w:tcPr>
            <w:tcW w:w="525" w:type="dxa"/>
          </w:tcPr>
          <w:p w14:paraId="4CF2A7BB" w14:textId="1764B7EC"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NA</w:t>
            </w:r>
          </w:p>
        </w:tc>
        <w:tc>
          <w:tcPr>
            <w:tcW w:w="525" w:type="dxa"/>
          </w:tcPr>
          <w:p w14:paraId="3927B9B7" w14:textId="1A683E2B" w:rsidR="00DC74ED" w:rsidRDefault="00DC74ED" w:rsidP="00DC74ED">
            <w:pPr>
              <w:pStyle w:val="BodyCopyIndent"/>
              <w:ind w:left="0"/>
              <w:jc w:val="center"/>
              <w:cnfStyle w:val="000000000000" w:firstRow="0" w:lastRow="0" w:firstColumn="0" w:lastColumn="0" w:oddVBand="0" w:evenVBand="0" w:oddHBand="0" w:evenHBand="0" w:firstRowFirstColumn="0" w:firstRowLastColumn="0" w:lastRowFirstColumn="0" w:lastRowLastColumn="0"/>
            </w:pPr>
            <w:r>
              <w:t>-</w:t>
            </w:r>
          </w:p>
        </w:tc>
      </w:tr>
    </w:tbl>
    <w:p w14:paraId="52298344" w14:textId="25A47F7F" w:rsidR="00B05B9D" w:rsidRDefault="00B05B9D" w:rsidP="00AC3CBD">
      <w:pPr>
        <w:pStyle w:val="BodyCopyIndent"/>
        <w:ind w:left="0"/>
      </w:pPr>
    </w:p>
    <w:p w14:paraId="2FB26CB3" w14:textId="2DF7467C" w:rsidR="006A79D4" w:rsidRPr="00483408" w:rsidRDefault="0012406F" w:rsidP="000A5104">
      <w:pPr>
        <w:pStyle w:val="BodyCopyIndent"/>
        <w:tabs>
          <w:tab w:val="clear" w:pos="567"/>
          <w:tab w:val="left" w:pos="0"/>
        </w:tabs>
        <w:ind w:left="0"/>
      </w:pPr>
      <w:r>
        <w:t>O</w:t>
      </w:r>
      <w:r w:rsidR="006662EA">
        <w:t xml:space="preserve">ur </w:t>
      </w:r>
      <w:r>
        <w:t xml:space="preserve">2019 </w:t>
      </w:r>
      <w:r w:rsidR="006662EA">
        <w:t>survey results indicate that</w:t>
      </w:r>
      <w:r>
        <w:t xml:space="preserve"> 27%F/30%M</w:t>
      </w:r>
      <w:r w:rsidR="006662EA">
        <w:t xml:space="preserve"> respondents believe the flexible working policy is relevant to them, but they don’t know anything about it. </w:t>
      </w:r>
      <w:r>
        <w:t xml:space="preserve">We will promote this </w:t>
      </w:r>
      <w:r w:rsidRPr="00EF34A5">
        <w:t xml:space="preserve">through </w:t>
      </w:r>
      <w:r w:rsidRPr="00776621">
        <w:rPr>
          <w:b/>
          <w:bCs/>
          <w:color w:val="FF0000"/>
        </w:rPr>
        <w:t>SAP5.1</w:t>
      </w:r>
      <w:r w:rsidR="00AA53C9">
        <w:rPr>
          <w:b/>
          <w:bCs/>
          <w:color w:val="FF0000"/>
        </w:rPr>
        <w:t>d</w:t>
      </w:r>
      <w:r w:rsidRPr="00EF34A5">
        <w:t>.</w:t>
      </w:r>
    </w:p>
    <w:p w14:paraId="7BBABAFB" w14:textId="64FACCD1" w:rsidR="00E05F52" w:rsidRDefault="00E05F52" w:rsidP="007D61AE">
      <w:pPr>
        <w:pStyle w:val="BodyCopyIndent"/>
        <w:tabs>
          <w:tab w:val="clear" w:pos="567"/>
          <w:tab w:val="left" w:pos="0"/>
        </w:tabs>
        <w:ind w:left="0"/>
      </w:pPr>
    </w:p>
    <w:tbl>
      <w:tblPr>
        <w:tblStyle w:val="TableGrid"/>
        <w:tblW w:w="0" w:type="auto"/>
        <w:tblLook w:val="04A0" w:firstRow="1" w:lastRow="0" w:firstColumn="1" w:lastColumn="0" w:noHBand="0" w:noVBand="1"/>
      </w:tblPr>
      <w:tblGrid>
        <w:gridCol w:w="988"/>
        <w:gridCol w:w="6882"/>
      </w:tblGrid>
      <w:tr w:rsidR="00AA53C9" w:rsidRPr="00FE0163" w14:paraId="7845690B" w14:textId="77777777" w:rsidTr="003277B6">
        <w:tc>
          <w:tcPr>
            <w:tcW w:w="988" w:type="dxa"/>
          </w:tcPr>
          <w:p w14:paraId="7774E7FC" w14:textId="77777777" w:rsidR="00AA53C9" w:rsidRPr="00FE0163" w:rsidRDefault="00AA53C9" w:rsidP="003277B6">
            <w:pPr>
              <w:spacing w:before="0" w:line="240" w:lineRule="auto"/>
              <w:rPr>
                <w:sz w:val="22"/>
                <w:szCs w:val="22"/>
              </w:rPr>
            </w:pPr>
            <w:r>
              <w:rPr>
                <w:sz w:val="22"/>
                <w:szCs w:val="22"/>
              </w:rPr>
              <w:t>SAP5.1d</w:t>
            </w:r>
          </w:p>
        </w:tc>
        <w:tc>
          <w:tcPr>
            <w:tcW w:w="6882" w:type="dxa"/>
          </w:tcPr>
          <w:p w14:paraId="5AF4B15F" w14:textId="73C07081" w:rsidR="00AA53C9" w:rsidRPr="00FE0163" w:rsidRDefault="00AA53C9" w:rsidP="003277B6">
            <w:pPr>
              <w:spacing w:before="0" w:line="240" w:lineRule="auto"/>
              <w:rPr>
                <w:sz w:val="22"/>
                <w:szCs w:val="22"/>
              </w:rPr>
            </w:pPr>
            <w:r w:rsidRPr="00AA53C9">
              <w:rPr>
                <w:sz w:val="22"/>
                <w:szCs w:val="22"/>
              </w:rPr>
              <w:t>Run a flexible working awareness workshop for line managers. Continue to raise awareness of formal and informal flexible working amongst staff and line managers to help promote a healthy work-life balance</w:t>
            </w:r>
            <w:r w:rsidR="007C70E1">
              <w:rPr>
                <w:sz w:val="22"/>
                <w:szCs w:val="22"/>
              </w:rPr>
              <w:t>.</w:t>
            </w:r>
          </w:p>
        </w:tc>
      </w:tr>
    </w:tbl>
    <w:p w14:paraId="45E0448A" w14:textId="7D0A5FCC" w:rsidR="00E05F52" w:rsidRDefault="00E05F52" w:rsidP="006662EA">
      <w:pPr>
        <w:pStyle w:val="BodyCopyIndent"/>
        <w:ind w:left="0"/>
      </w:pPr>
    </w:p>
    <w:p w14:paraId="1BB9CF1B" w14:textId="55A95998" w:rsidR="0044253C" w:rsidRDefault="0044253C" w:rsidP="00696BE9">
      <w:pPr>
        <w:pStyle w:val="Heading4"/>
        <w:ind w:left="567" w:hanging="567"/>
      </w:pPr>
      <w:r>
        <w:t>Transition from part-time back to full-time work after career breaks</w:t>
      </w:r>
    </w:p>
    <w:p w14:paraId="424B0085" w14:textId="5427CA77" w:rsidR="0044253C" w:rsidRDefault="0044253C" w:rsidP="0044253C">
      <w:pPr>
        <w:pStyle w:val="BodyCopyIndent"/>
        <w:rPr>
          <w:i/>
        </w:rPr>
      </w:pPr>
      <w:r w:rsidRPr="006C2959">
        <w:rPr>
          <w:i/>
        </w:rPr>
        <w:t>Outline what policy and practice exists to support and enable staff who work part-time after a career break to transition back to full-time roles.</w:t>
      </w:r>
    </w:p>
    <w:p w14:paraId="144CF324" w14:textId="7ED18F5E" w:rsidR="00D76A05" w:rsidRPr="00572073" w:rsidRDefault="002415B0" w:rsidP="006C2959">
      <w:pPr>
        <w:pStyle w:val="BodyCopyIndent"/>
        <w:ind w:left="0"/>
      </w:pPr>
      <w:r>
        <w:t>Flexible working arrangements can be amended ensur</w:t>
      </w:r>
      <w:r w:rsidR="008831FD">
        <w:t>ing</w:t>
      </w:r>
      <w:r>
        <w:t xml:space="preserve"> </w:t>
      </w:r>
      <w:r w:rsidR="0012406F">
        <w:t>they</w:t>
      </w:r>
      <w:r>
        <w:t xml:space="preserve"> continue to meet staff needs. </w:t>
      </w:r>
      <w:r w:rsidR="007E51BD">
        <w:t>III</w:t>
      </w:r>
      <w:r w:rsidR="0071704C">
        <w:t xml:space="preserve"> </w:t>
      </w:r>
      <w:r>
        <w:t xml:space="preserve">fully </w:t>
      </w:r>
      <w:r w:rsidR="0071704C">
        <w:t>support</w:t>
      </w:r>
      <w:r w:rsidR="00BB45E6">
        <w:t>s</w:t>
      </w:r>
      <w:r w:rsidR="0071704C">
        <w:t xml:space="preserve"> requests from staff wishing to transition from part-time to full-time work</w:t>
      </w:r>
      <w:r>
        <w:t xml:space="preserve"> where budgets allow. </w:t>
      </w:r>
    </w:p>
    <w:p w14:paraId="78B47770" w14:textId="4D5C8906" w:rsidR="00D76A05" w:rsidRDefault="008831FD" w:rsidP="006C2959">
      <w:pPr>
        <w:pStyle w:val="BodyCopyIndent"/>
        <w:ind w:left="0"/>
        <w:rPr>
          <w:b/>
          <w:bCs/>
        </w:rPr>
      </w:pPr>
      <w:r>
        <w:rPr>
          <w:noProof/>
          <w:lang w:eastAsia="zh-CN"/>
        </w:rPr>
        <mc:AlternateContent>
          <mc:Choice Requires="wps">
            <w:drawing>
              <wp:anchor distT="0" distB="0" distL="114300" distR="114300" simplePos="0" relativeHeight="251658280" behindDoc="0" locked="0" layoutInCell="1" allowOverlap="1" wp14:anchorId="076F5038" wp14:editId="3C04F66F">
                <wp:simplePos x="0" y="0"/>
                <wp:positionH relativeFrom="column">
                  <wp:posOffset>-83352</wp:posOffset>
                </wp:positionH>
                <wp:positionV relativeFrom="paragraph">
                  <wp:posOffset>138430</wp:posOffset>
                </wp:positionV>
                <wp:extent cx="5073015" cy="1110615"/>
                <wp:effectExtent l="12700" t="12700" r="6985" b="210185"/>
                <wp:wrapNone/>
                <wp:docPr id="222" name="Rounded Rectangular Callout 222"/>
                <wp:cNvGraphicFramePr/>
                <a:graphic xmlns:a="http://schemas.openxmlformats.org/drawingml/2006/main">
                  <a:graphicData uri="http://schemas.microsoft.com/office/word/2010/wordprocessingShape">
                    <wps:wsp>
                      <wps:cNvSpPr/>
                      <wps:spPr>
                        <a:xfrm>
                          <a:off x="0" y="0"/>
                          <a:ext cx="5073015" cy="1110615"/>
                        </a:xfrm>
                        <a:prstGeom prst="wedgeRoundRectCallout">
                          <a:avLst>
                            <a:gd name="adj1" fmla="val -39928"/>
                            <a:gd name="adj2" fmla="val 67836"/>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0DBC71" w14:textId="77777777" w:rsidR="00D80129" w:rsidRDefault="00D80129" w:rsidP="009A11F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1E68C714">
              <v:shape id="Rounded Rectangular Callout 222" style="position:absolute;margin-left:-6.55pt;margin-top:10.9pt;width:399.45pt;height:87.4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69" filled="f" strokecolor="#00b0f0" strokeweight="2pt" type="#_x0000_t62" adj="2176,25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" w14:anchorId="076F5038">
                <v:textbox>
                  <w:txbxContent>
                    <w:p w:rsidR="00D80129" w:rsidP="009A11F6" w:rsidRDefault="00D80129" w14:paraId="30D7AA69" w14:textId="77777777">
                      <w:pPr>
                        <w:jc w:val="center"/>
                      </w:pPr>
                    </w:p>
                  </w:txbxContent>
                </v:textbox>
              </v:shape>
            </w:pict>
          </mc:Fallback>
        </mc:AlternateContent>
      </w:r>
    </w:p>
    <w:p w14:paraId="520AC186" w14:textId="3ABD8837" w:rsidR="00136E8B" w:rsidRDefault="00136E8B" w:rsidP="006C2959">
      <w:pPr>
        <w:pStyle w:val="BodyCopyIndent"/>
        <w:ind w:left="0"/>
      </w:pPr>
      <w:r w:rsidRPr="009A11F6">
        <w:rPr>
          <w:b/>
          <w:bCs/>
        </w:rPr>
        <w:t>One of our Case Studies features an example of this</w:t>
      </w:r>
      <w:r>
        <w:t>:</w:t>
      </w:r>
    </w:p>
    <w:p w14:paraId="635977B6" w14:textId="0B2BFB09" w:rsidR="0071704C" w:rsidRPr="00136E8B" w:rsidRDefault="00136E8B" w:rsidP="006C2959">
      <w:pPr>
        <w:pStyle w:val="BodyCopyIndent"/>
        <w:ind w:left="0"/>
        <w:rPr>
          <w:i/>
          <w:iCs/>
        </w:rPr>
      </w:pPr>
      <w:r w:rsidRPr="00136E8B">
        <w:rPr>
          <w:i/>
          <w:iCs/>
        </w:rPr>
        <w:t>“The Institute’s commitment to flexible working has meant that over the past 8 years I have gradually increased my hours and changed my working pattern</w:t>
      </w:r>
      <w:r>
        <w:rPr>
          <w:i/>
          <w:iCs/>
        </w:rPr>
        <w:t>, transitioning from part-time to</w:t>
      </w:r>
      <w:r w:rsidRPr="00136E8B">
        <w:rPr>
          <w:i/>
          <w:iCs/>
        </w:rPr>
        <w:t xml:space="preserve"> full time”.</w:t>
      </w:r>
      <w:r w:rsidR="0071704C" w:rsidRPr="00136E8B">
        <w:rPr>
          <w:i/>
          <w:iCs/>
        </w:rPr>
        <w:t xml:space="preserve"> </w:t>
      </w:r>
    </w:p>
    <w:p w14:paraId="0196258F" w14:textId="2B39396B" w:rsidR="00BB45E6" w:rsidRPr="00FE0163" w:rsidRDefault="00BB45E6" w:rsidP="006C2959">
      <w:pPr>
        <w:pStyle w:val="BodyCopyIndent"/>
        <w:ind w:left="0"/>
        <w:rPr>
          <w:sz w:val="28"/>
          <w:szCs w:val="32"/>
        </w:rPr>
      </w:pPr>
    </w:p>
    <w:p w14:paraId="18540067" w14:textId="77777777" w:rsidR="009A11F6" w:rsidRDefault="009A11F6">
      <w:pPr>
        <w:spacing w:before="0" w:line="240" w:lineRule="auto"/>
        <w:rPr>
          <w:sz w:val="21"/>
          <w:szCs w:val="32"/>
        </w:rPr>
      </w:pPr>
    </w:p>
    <w:p w14:paraId="2F3C63D1" w14:textId="77777777" w:rsidR="009A11F6" w:rsidRDefault="009A11F6">
      <w:pPr>
        <w:spacing w:before="0" w:line="240" w:lineRule="auto"/>
        <w:rPr>
          <w:sz w:val="21"/>
          <w:szCs w:val="32"/>
        </w:rPr>
      </w:pPr>
    </w:p>
    <w:p w14:paraId="5055612A" w14:textId="5D994C66" w:rsidR="009D1647" w:rsidRDefault="009D1647">
      <w:pPr>
        <w:spacing w:before="0" w:line="240" w:lineRule="auto"/>
        <w:rPr>
          <w:b/>
          <w:bCs/>
          <w:sz w:val="21"/>
          <w:szCs w:val="32"/>
        </w:rPr>
      </w:pPr>
    </w:p>
    <w:tbl>
      <w:tblPr>
        <w:tblStyle w:val="TableGrid"/>
        <w:tblW w:w="0" w:type="auto"/>
        <w:tblLook w:val="04A0" w:firstRow="1" w:lastRow="0" w:firstColumn="1" w:lastColumn="0" w:noHBand="0" w:noVBand="1"/>
      </w:tblPr>
      <w:tblGrid>
        <w:gridCol w:w="988"/>
        <w:gridCol w:w="6882"/>
      </w:tblGrid>
      <w:tr w:rsidR="005B647A" w:rsidRPr="00FE0163" w14:paraId="67548837" w14:textId="77777777" w:rsidTr="00FF7089">
        <w:trPr>
          <w:trHeight w:val="67"/>
        </w:trPr>
        <w:tc>
          <w:tcPr>
            <w:tcW w:w="988" w:type="dxa"/>
          </w:tcPr>
          <w:p w14:paraId="5A86956D" w14:textId="77777777" w:rsidR="005B647A" w:rsidRPr="00FE0163" w:rsidRDefault="005B647A" w:rsidP="00FF7089">
            <w:pPr>
              <w:spacing w:before="0" w:line="276" w:lineRule="auto"/>
              <w:rPr>
                <w:sz w:val="22"/>
                <w:szCs w:val="22"/>
              </w:rPr>
            </w:pPr>
            <w:r>
              <w:rPr>
                <w:sz w:val="22"/>
                <w:szCs w:val="22"/>
              </w:rPr>
              <w:t>SAP5.1e</w:t>
            </w:r>
          </w:p>
        </w:tc>
        <w:tc>
          <w:tcPr>
            <w:tcW w:w="6882" w:type="dxa"/>
          </w:tcPr>
          <w:p w14:paraId="781F6437" w14:textId="256EDB10" w:rsidR="005B647A" w:rsidRPr="00FE0163" w:rsidRDefault="005B647A" w:rsidP="00FF7089">
            <w:pPr>
              <w:spacing w:before="0" w:line="276" w:lineRule="auto"/>
              <w:rPr>
                <w:sz w:val="22"/>
                <w:szCs w:val="22"/>
              </w:rPr>
            </w:pPr>
            <w:r w:rsidRPr="00EA0A2F">
              <w:rPr>
                <w:sz w:val="22"/>
                <w:szCs w:val="22"/>
              </w:rPr>
              <w:t>Raise staff awareness of options to support transition from Mat leave or part-time work following a career break to full-time via case studies on AS website and guidance on the process</w:t>
            </w:r>
            <w:r w:rsidR="007C70E1">
              <w:rPr>
                <w:sz w:val="22"/>
                <w:szCs w:val="22"/>
              </w:rPr>
              <w:t>.</w:t>
            </w:r>
          </w:p>
        </w:tc>
      </w:tr>
    </w:tbl>
    <w:p w14:paraId="136310C2" w14:textId="77777777" w:rsidR="005B647A" w:rsidRPr="005B647A" w:rsidRDefault="005B647A">
      <w:pPr>
        <w:spacing w:before="0" w:line="240" w:lineRule="auto"/>
        <w:rPr>
          <w:b/>
          <w:bCs/>
          <w:sz w:val="21"/>
          <w:szCs w:val="32"/>
        </w:rPr>
      </w:pPr>
    </w:p>
    <w:p w14:paraId="35413946" w14:textId="2722CDAF" w:rsidR="008831FD" w:rsidRDefault="00E02218">
      <w:pPr>
        <w:spacing w:before="0" w:line="240" w:lineRule="auto"/>
        <w:rPr>
          <w:i/>
          <w:iCs/>
          <w:color w:val="000000" w:themeColor="background2"/>
          <w:sz w:val="22"/>
          <w:szCs w:val="22"/>
        </w:rPr>
      </w:pPr>
      <w:r>
        <w:rPr>
          <w:i/>
          <w:iCs/>
          <w:color w:val="000000" w:themeColor="background2"/>
          <w:sz w:val="22"/>
          <w:szCs w:val="22"/>
        </w:rPr>
        <w:t>1534 words</w:t>
      </w:r>
    </w:p>
    <w:p w14:paraId="009E40AD" w14:textId="1B80BF8D" w:rsidR="007D61AE" w:rsidRPr="00483408" w:rsidRDefault="007D61AE">
      <w:pPr>
        <w:spacing w:before="0" w:line="240" w:lineRule="auto"/>
        <w:rPr>
          <w:i/>
          <w:iCs/>
          <w:color w:val="000000" w:themeColor="background2"/>
          <w:sz w:val="22"/>
        </w:rPr>
      </w:pPr>
      <w:r w:rsidRPr="00483408">
        <w:rPr>
          <w:i/>
          <w:iCs/>
          <w:color w:val="000000" w:themeColor="background2"/>
          <w:sz w:val="22"/>
          <w:szCs w:val="22"/>
          <w:highlight w:val="green"/>
        </w:rPr>
        <w:br w:type="page"/>
      </w:r>
    </w:p>
    <w:p w14:paraId="525FD39E" w14:textId="60CEC7F0" w:rsidR="0044253C" w:rsidRPr="00E021F2" w:rsidRDefault="00E67B9B" w:rsidP="0044253C">
      <w:pPr>
        <w:pStyle w:val="Heading2"/>
        <w:numPr>
          <w:ilvl w:val="1"/>
          <w:numId w:val="4"/>
        </w:numPr>
        <w:ind w:left="567" w:hanging="567"/>
        <w:rPr>
          <w:caps w:val="0"/>
        </w:rPr>
      </w:pPr>
      <w:r>
        <w:rPr>
          <w:iCs/>
          <w:noProof/>
          <w:lang w:eastAsia="zh-CN"/>
        </w:rPr>
        <mc:AlternateContent>
          <mc:Choice Requires="wps">
            <w:drawing>
              <wp:anchor distT="0" distB="0" distL="114300" distR="114300" simplePos="0" relativeHeight="251658257" behindDoc="0" locked="0" layoutInCell="1" allowOverlap="1" wp14:anchorId="1EBAD8C9" wp14:editId="034E0D4B">
                <wp:simplePos x="0" y="0"/>
                <wp:positionH relativeFrom="column">
                  <wp:posOffset>2454910</wp:posOffset>
                </wp:positionH>
                <wp:positionV relativeFrom="paragraph">
                  <wp:posOffset>-194632045</wp:posOffset>
                </wp:positionV>
                <wp:extent cx="1792605" cy="605790"/>
                <wp:effectExtent l="0" t="0" r="10795" b="16510"/>
                <wp:wrapNone/>
                <wp:docPr id="1943882026" name="Text Box 1943882026"/>
                <wp:cNvGraphicFramePr/>
                <a:graphic xmlns:a="http://schemas.openxmlformats.org/drawingml/2006/main">
                  <a:graphicData uri="http://schemas.microsoft.com/office/word/2010/wordprocessingShape">
                    <wps:wsp>
                      <wps:cNvSpPr txBox="1"/>
                      <wps:spPr>
                        <a:xfrm>
                          <a:off x="0" y="0"/>
                          <a:ext cx="1792605" cy="605790"/>
                        </a:xfrm>
                        <a:prstGeom prst="rect">
                          <a:avLst/>
                        </a:prstGeom>
                        <a:solidFill>
                          <a:schemeClr val="lt1"/>
                        </a:solidFill>
                        <a:ln w="6350">
                          <a:solidFill>
                            <a:prstClr val="black"/>
                          </a:solidFill>
                        </a:ln>
                      </wps:spPr>
                      <wps:txbx>
                        <w:txbxContent>
                          <w:p w14:paraId="138947D3" w14:textId="7C1CB020" w:rsidR="00D80129" w:rsidRPr="00005A9C" w:rsidRDefault="00D80129" w:rsidP="003F7236">
                            <w:pPr>
                              <w:spacing w:before="0" w:line="240" w:lineRule="auto"/>
                              <w:rPr>
                                <w:i/>
                                <w:iCs/>
                              </w:rPr>
                            </w:pPr>
                            <w:r w:rsidRPr="00005A9C">
                              <w:rPr>
                                <w:i/>
                                <w:iCs/>
                              </w:rPr>
                              <w:t>Photo5.3. Discussions on the value of mentorship at the 2019 III Mentorship workshop.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54C68512">
              <v:shape id="Text Box 1943882026" style="position:absolute;left:0;text-align:left;margin-left:193.3pt;margin-top:-15325.35pt;width:141.15pt;height:47.7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0"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" w14:anchorId="1EBAD8C9">
                <v:textbox>
                  <w:txbxContent>
                    <w:p w:rsidRPr="00005A9C" w:rsidR="00D80129" w:rsidP="003F7236" w:rsidRDefault="00D80129" w14:paraId="39AAE3B6" w14:textId="7C1CB020">
                      <w:pPr>
                        <w:spacing w:before="0" w:line="240" w:lineRule="auto"/>
                        <w:rPr>
                          <w:i/>
                          <w:iCs/>
                        </w:rPr>
                      </w:pPr>
                      <w:r w:rsidRPr="00005A9C">
                        <w:rPr>
                          <w:i/>
                          <w:iCs/>
                        </w:rPr>
                        <w:t>Photo5.3. Discussions on the value of mentorship at the 2019 III Mentorship workshop.</w:t>
                      </w:r>
                    </w:p>
                  </w:txbxContent>
                </v:textbox>
              </v:shape>
            </w:pict>
          </mc:Fallback>
        </mc:AlternateContent>
      </w:r>
      <w:r w:rsidR="0044253C" w:rsidRPr="00E021F2">
        <w:rPr>
          <w:caps w:val="0"/>
        </w:rPr>
        <w:t>Organisation and culture</w:t>
      </w:r>
    </w:p>
    <w:p w14:paraId="4146446B" w14:textId="63D2BE16" w:rsidR="0044253C" w:rsidRDefault="0044253C" w:rsidP="00516583">
      <w:pPr>
        <w:pStyle w:val="Heading4"/>
        <w:numPr>
          <w:ilvl w:val="0"/>
          <w:numId w:val="8"/>
        </w:numPr>
        <w:ind w:left="567" w:hanging="567"/>
      </w:pPr>
      <w:r>
        <w:t>Culture</w:t>
      </w:r>
    </w:p>
    <w:p w14:paraId="3FBB858D" w14:textId="3E250D7E" w:rsidR="0044253C" w:rsidRPr="004C4212" w:rsidRDefault="008831FD" w:rsidP="0044253C">
      <w:pPr>
        <w:pStyle w:val="BodyCopyIndent"/>
        <w:rPr>
          <w:i/>
          <w:iCs/>
        </w:rPr>
      </w:pPr>
      <w:r>
        <w:rPr>
          <w:noProof/>
          <w:lang w:eastAsia="zh-CN"/>
        </w:rPr>
        <mc:AlternateContent>
          <mc:Choice Requires="wps">
            <w:drawing>
              <wp:anchor distT="0" distB="0" distL="114300" distR="114300" simplePos="0" relativeHeight="251658270" behindDoc="0" locked="0" layoutInCell="1" allowOverlap="1" wp14:anchorId="62A3492C" wp14:editId="4ACDEF02">
                <wp:simplePos x="0" y="0"/>
                <wp:positionH relativeFrom="column">
                  <wp:posOffset>205105</wp:posOffset>
                </wp:positionH>
                <wp:positionV relativeFrom="paragraph">
                  <wp:posOffset>4404995</wp:posOffset>
                </wp:positionV>
                <wp:extent cx="4912360" cy="1343660"/>
                <wp:effectExtent l="12700" t="12700" r="15240" b="231140"/>
                <wp:wrapNone/>
                <wp:docPr id="207" name="Rounded Rectangular Callout 207"/>
                <wp:cNvGraphicFramePr/>
                <a:graphic xmlns:a="http://schemas.openxmlformats.org/drawingml/2006/main">
                  <a:graphicData uri="http://schemas.microsoft.com/office/word/2010/wordprocessingShape">
                    <wps:wsp>
                      <wps:cNvSpPr/>
                      <wps:spPr>
                        <a:xfrm>
                          <a:off x="0" y="0"/>
                          <a:ext cx="4912360" cy="1343660"/>
                        </a:xfrm>
                        <a:prstGeom prst="wedgeRoundRectCallout">
                          <a:avLst>
                            <a:gd name="adj1" fmla="val -40840"/>
                            <a:gd name="adj2" fmla="val 65628"/>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F79A6B" w14:textId="77777777" w:rsidR="00D80129" w:rsidRDefault="00D80129" w:rsidP="005D0CF6">
                            <w:pPr>
                              <w:pStyle w:val="BodyCopyIndent"/>
                              <w:spacing w:after="40" w:line="0" w:lineRule="atLeast"/>
                              <w:ind w:left="0"/>
                            </w:pPr>
                            <w:r w:rsidRPr="004013FA">
                              <w:rPr>
                                <w:b/>
                                <w:bCs/>
                              </w:rPr>
                              <w:t>An anonymous survey respondent said</w:t>
                            </w:r>
                            <w:r>
                              <w:t>:</w:t>
                            </w:r>
                          </w:p>
                          <w:p w14:paraId="58EC07F6" w14:textId="77777777" w:rsidR="00D80129" w:rsidRDefault="00D80129" w:rsidP="005D0CF6">
                            <w:pPr>
                              <w:pStyle w:val="BodyCopyIndent"/>
                              <w:spacing w:after="40" w:line="0" w:lineRule="atLeast"/>
                              <w:ind w:left="0"/>
                              <w:rPr>
                                <w:i/>
                                <w:iCs/>
                              </w:rPr>
                            </w:pPr>
                            <w:r w:rsidRPr="000F5ECB">
                              <w:rPr>
                                <w:i/>
                                <w:iCs/>
                              </w:rPr>
                              <w:t xml:space="preserve">“I think the </w:t>
                            </w:r>
                            <w:r>
                              <w:rPr>
                                <w:i/>
                                <w:iCs/>
                              </w:rPr>
                              <w:t>B</w:t>
                            </w:r>
                            <w:r w:rsidRPr="000F5ECB">
                              <w:rPr>
                                <w:i/>
                                <w:iCs/>
                              </w:rPr>
                              <w:t>ench</w:t>
                            </w:r>
                            <w:r>
                              <w:rPr>
                                <w:i/>
                                <w:iCs/>
                              </w:rPr>
                              <w:t>&amp;B</w:t>
                            </w:r>
                            <w:r w:rsidRPr="000F5ECB">
                              <w:rPr>
                                <w:i/>
                                <w:iCs/>
                              </w:rPr>
                              <w:t>airns event was great. Promoting a more inclusive environment for working mothers. I think a lot of women in science, especially in academia, are scared to have children as they think it will impact their career negatively. Making it more normal and talked about in the workplace is a really good idea.”</w:t>
                            </w:r>
                          </w:p>
                          <w:p w14:paraId="39CFD693" w14:textId="77777777" w:rsidR="00D80129" w:rsidRDefault="00D80129" w:rsidP="004013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FCB5667">
              <v:shape id="Rounded Rectangular Callout 207" style="position:absolute;left:0;text-align:left;margin-left:16.15pt;margin-top:346.85pt;width:386.8pt;height:105.8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1" filled="f" strokecolor="#00b0f0" strokeweight="2pt" type="#_x0000_t62" adj="1979,24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" w14:anchorId="62A3492C">
                <v:textbox>
                  <w:txbxContent>
                    <w:p w:rsidR="00D80129" w:rsidP="005D0CF6" w:rsidRDefault="00D80129" w14:paraId="05C16EA8" w14:textId="77777777">
                      <w:pPr>
                        <w:pStyle w:val="BodyCopyIndent"/>
                        <w:spacing w:after="40" w:line="0" w:lineRule="atLeast"/>
                        <w:ind w:left="0"/>
                      </w:pPr>
                      <w:r w:rsidRPr="004013FA">
                        <w:rPr>
                          <w:b/>
                          <w:bCs/>
                        </w:rPr>
                        <w:t>An anonymous survey respondent said</w:t>
                      </w:r>
                      <w:r>
                        <w:t>:</w:t>
                      </w:r>
                    </w:p>
                    <w:p w:rsidR="00D80129" w:rsidP="005D0CF6" w:rsidRDefault="00D80129" w14:paraId="21400884" w14:textId="77777777">
                      <w:pPr>
                        <w:pStyle w:val="BodyCopyIndent"/>
                        <w:spacing w:after="40" w:line="0" w:lineRule="atLeast"/>
                        <w:ind w:left="0"/>
                        <w:rPr>
                          <w:i/>
                          <w:iCs/>
                        </w:rPr>
                      </w:pPr>
                      <w:r w:rsidRPr="000F5ECB">
                        <w:rPr>
                          <w:i/>
                          <w:iCs/>
                        </w:rPr>
                        <w:t xml:space="preserve">“I think the </w:t>
                      </w:r>
                      <w:r>
                        <w:rPr>
                          <w:i/>
                          <w:iCs/>
                        </w:rPr>
                        <w:t>B</w:t>
                      </w:r>
                      <w:r w:rsidRPr="000F5ECB">
                        <w:rPr>
                          <w:i/>
                          <w:iCs/>
                        </w:rPr>
                        <w:t>ench</w:t>
                      </w:r>
                      <w:r>
                        <w:rPr>
                          <w:i/>
                          <w:iCs/>
                        </w:rPr>
                        <w:t>&amp;B</w:t>
                      </w:r>
                      <w:r w:rsidRPr="000F5ECB">
                        <w:rPr>
                          <w:i/>
                          <w:iCs/>
                        </w:rPr>
                        <w:t>airns event was great. Promoting a more inclusive environment for working mothers. I think a lot of women in science, especially in academia, are scared to have children as they think it will impact their career negatively. Making it more normal and talked about in the workplace is a really good idea.”</w:t>
                      </w:r>
                    </w:p>
                    <w:p w:rsidR="00D80129" w:rsidP="004013FA" w:rsidRDefault="00D80129" w14:paraId="7196D064" w14:textId="77777777">
                      <w:pPr>
                        <w:jc w:val="center"/>
                      </w:pPr>
                    </w:p>
                  </w:txbxContent>
                </v:textbox>
              </v:shape>
            </w:pict>
          </mc:Fallback>
        </mc:AlternateContent>
      </w:r>
      <w:r>
        <w:rPr>
          <w:noProof/>
          <w:lang w:eastAsia="zh-CN"/>
        </w:rPr>
        <mc:AlternateContent>
          <mc:Choice Requires="wps">
            <w:drawing>
              <wp:anchor distT="0" distB="0" distL="114300" distR="114300" simplePos="0" relativeHeight="251658306" behindDoc="0" locked="0" layoutInCell="1" allowOverlap="1" wp14:anchorId="4030C230" wp14:editId="596EE816">
                <wp:simplePos x="0" y="0"/>
                <wp:positionH relativeFrom="column">
                  <wp:posOffset>151130</wp:posOffset>
                </wp:positionH>
                <wp:positionV relativeFrom="paragraph">
                  <wp:posOffset>2432685</wp:posOffset>
                </wp:positionV>
                <wp:extent cx="4853940" cy="1019175"/>
                <wp:effectExtent l="12700" t="12700" r="10160" b="136525"/>
                <wp:wrapNone/>
                <wp:docPr id="206" name="Rounded Rectangular Callout 206"/>
                <wp:cNvGraphicFramePr/>
                <a:graphic xmlns:a="http://schemas.openxmlformats.org/drawingml/2006/main">
                  <a:graphicData uri="http://schemas.microsoft.com/office/word/2010/wordprocessingShape">
                    <wps:wsp>
                      <wps:cNvSpPr/>
                      <wps:spPr>
                        <a:xfrm>
                          <a:off x="0" y="0"/>
                          <a:ext cx="4853940" cy="1019175"/>
                        </a:xfrm>
                        <a:prstGeom prst="wedgeRoundRectCallout">
                          <a:avLst>
                            <a:gd name="adj1" fmla="val -39928"/>
                            <a:gd name="adj2" fmla="val 62442"/>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BC2C29" w14:textId="77777777" w:rsidR="00D80129" w:rsidRPr="00C90BB7" w:rsidRDefault="00D80129" w:rsidP="005D0CF6">
                            <w:pPr>
                              <w:pStyle w:val="BodyCopyIndent"/>
                              <w:spacing w:after="40" w:line="0" w:lineRule="atLeast"/>
                              <w:ind w:left="0"/>
                              <w:rPr>
                                <w:color w:val="000000" w:themeColor="text1"/>
                              </w:rPr>
                            </w:pPr>
                            <w:r w:rsidRPr="00C90BB7">
                              <w:rPr>
                                <w:b/>
                                <w:bCs/>
                                <w:color w:val="000000" w:themeColor="text1"/>
                              </w:rPr>
                              <w:t>An anonymous survey respondent commented</w:t>
                            </w:r>
                            <w:r w:rsidRPr="00C90BB7">
                              <w:rPr>
                                <w:color w:val="000000" w:themeColor="text1"/>
                              </w:rPr>
                              <w:t xml:space="preserve">: </w:t>
                            </w:r>
                          </w:p>
                          <w:p w14:paraId="23F6F9D6" w14:textId="4CDD41A3" w:rsidR="00D80129" w:rsidRPr="00A03C1A" w:rsidRDefault="00D80129" w:rsidP="005D0CF6">
                            <w:pPr>
                              <w:pStyle w:val="BodyCopyIndent"/>
                              <w:ind w:left="0"/>
                              <w:rPr>
                                <w:i/>
                                <w:color w:val="000000" w:themeColor="text1"/>
                              </w:rPr>
                            </w:pPr>
                            <w:r w:rsidRPr="596E483D">
                              <w:rPr>
                                <w:i/>
                                <w:iCs/>
                                <w:color w:val="000000" w:themeColor="text1"/>
                              </w:rPr>
                              <w:t xml:space="preserve">“I really appreciated the Sway </w:t>
                            </w:r>
                            <w:r>
                              <w:rPr>
                                <w:i/>
                                <w:iCs/>
                                <w:color w:val="000000" w:themeColor="text1"/>
                              </w:rPr>
                              <w:t>…</w:t>
                            </w:r>
                            <w:r w:rsidRPr="596E483D">
                              <w:rPr>
                                <w:i/>
                                <w:iCs/>
                                <w:color w:val="000000" w:themeColor="text1"/>
                              </w:rPr>
                              <w:t xml:space="preserve"> </w:t>
                            </w:r>
                            <w:r>
                              <w:rPr>
                                <w:i/>
                                <w:iCs/>
                                <w:color w:val="000000" w:themeColor="text1"/>
                              </w:rPr>
                              <w:t>and</w:t>
                            </w:r>
                            <w:r w:rsidRPr="596E483D">
                              <w:rPr>
                                <w:i/>
                                <w:iCs/>
                                <w:color w:val="000000" w:themeColor="text1"/>
                              </w:rPr>
                              <w:t xml:space="preserve"> the Athena Swan-relevant </w:t>
                            </w:r>
                            <w:r>
                              <w:rPr>
                                <w:i/>
                                <w:iCs/>
                                <w:color w:val="000000" w:themeColor="text1"/>
                              </w:rPr>
                              <w:t>items</w:t>
                            </w:r>
                            <w:r w:rsidRPr="596E483D">
                              <w:rPr>
                                <w:i/>
                                <w:iCs/>
                                <w:color w:val="000000" w:themeColor="text1"/>
                              </w:rPr>
                              <w:t xml:space="preserve"> </w:t>
                            </w:r>
                            <w:r>
                              <w:rPr>
                                <w:i/>
                                <w:iCs/>
                                <w:color w:val="000000" w:themeColor="text1"/>
                              </w:rPr>
                              <w:t>..</w:t>
                            </w:r>
                            <w:r w:rsidRPr="596E483D">
                              <w:rPr>
                                <w:i/>
                                <w:iCs/>
                                <w:color w:val="000000" w:themeColor="text1"/>
                              </w:rPr>
                              <w:t>, again underlining that this is important for the whole institute and not only for people who are affected at the moment.”</w:t>
                            </w:r>
                          </w:p>
                          <w:p w14:paraId="2BBA0511" w14:textId="1D9E78B1" w:rsidR="00D80129" w:rsidRDefault="00D80129" w:rsidP="009E73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7F52CDE9">
              <v:shape id="Rounded Rectangular Callout 206" style="position:absolute;left:0;text-align:left;margin-left:11.9pt;margin-top:191.55pt;width:382.2pt;height:80.25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2" filled="f" strokecolor="#00b0f0" strokeweight="2pt" type="#_x0000_t62" adj="2176,24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" w14:anchorId="4030C230">
                <v:textbox>
                  <w:txbxContent>
                    <w:p w:rsidRPr="00C90BB7" w:rsidR="00D80129" w:rsidP="005D0CF6" w:rsidRDefault="00D80129" w14:paraId="656805B4" w14:textId="77777777">
                      <w:pPr>
                        <w:pStyle w:val="BodyCopyIndent"/>
                        <w:spacing w:after="40" w:line="0" w:lineRule="atLeast"/>
                        <w:ind w:left="0"/>
                        <w:rPr>
                          <w:color w:val="000000" w:themeColor="text1"/>
                        </w:rPr>
                      </w:pPr>
                      <w:r w:rsidRPr="00C90BB7">
                        <w:rPr>
                          <w:b/>
                          <w:bCs/>
                          <w:color w:val="000000" w:themeColor="text1"/>
                        </w:rPr>
                        <w:t>An anonymous survey respondent commented</w:t>
                      </w:r>
                      <w:r w:rsidRPr="00C90BB7">
                        <w:rPr>
                          <w:color w:val="000000" w:themeColor="text1"/>
                        </w:rPr>
                        <w:t xml:space="preserve">: </w:t>
                      </w:r>
                    </w:p>
                    <w:p w:rsidRPr="00A03C1A" w:rsidR="00D80129" w:rsidP="005D0CF6" w:rsidRDefault="00D80129" w14:paraId="1FD48C1E" w14:textId="4CDD41A3">
                      <w:pPr>
                        <w:pStyle w:val="BodyCopyIndent"/>
                        <w:ind w:left="0"/>
                        <w:rPr>
                          <w:i/>
                          <w:color w:val="000000" w:themeColor="text1"/>
                        </w:rPr>
                      </w:pPr>
                      <w:r w:rsidRPr="596E483D">
                        <w:rPr>
                          <w:i/>
                          <w:iCs/>
                          <w:color w:val="000000" w:themeColor="text1"/>
                        </w:rPr>
                        <w:t xml:space="preserve">“I really appreciated the Sway </w:t>
                      </w:r>
                      <w:r>
                        <w:rPr>
                          <w:i/>
                          <w:iCs/>
                          <w:color w:val="000000" w:themeColor="text1"/>
                        </w:rPr>
                        <w:t>…</w:t>
                      </w:r>
                      <w:r w:rsidRPr="596E483D">
                        <w:rPr>
                          <w:i/>
                          <w:iCs/>
                          <w:color w:val="000000" w:themeColor="text1"/>
                        </w:rPr>
                        <w:t xml:space="preserve"> </w:t>
                      </w:r>
                      <w:r>
                        <w:rPr>
                          <w:i/>
                          <w:iCs/>
                          <w:color w:val="000000" w:themeColor="text1"/>
                        </w:rPr>
                        <w:t>and</w:t>
                      </w:r>
                      <w:r w:rsidRPr="596E483D">
                        <w:rPr>
                          <w:i/>
                          <w:iCs/>
                          <w:color w:val="000000" w:themeColor="text1"/>
                        </w:rPr>
                        <w:t xml:space="preserve"> the Athena Swan-relevant </w:t>
                      </w:r>
                      <w:r>
                        <w:rPr>
                          <w:i/>
                          <w:iCs/>
                          <w:color w:val="000000" w:themeColor="text1"/>
                        </w:rPr>
                        <w:t>items</w:t>
                      </w:r>
                      <w:r w:rsidRPr="596E483D">
                        <w:rPr>
                          <w:i/>
                          <w:iCs/>
                          <w:color w:val="000000" w:themeColor="text1"/>
                        </w:rPr>
                        <w:t xml:space="preserve"> </w:t>
                      </w:r>
                      <w:r>
                        <w:rPr>
                          <w:i/>
                          <w:iCs/>
                          <w:color w:val="000000" w:themeColor="text1"/>
                        </w:rPr>
                        <w:t>..</w:t>
                      </w:r>
                      <w:r w:rsidRPr="596E483D">
                        <w:rPr>
                          <w:i/>
                          <w:iCs/>
                          <w:color w:val="000000" w:themeColor="text1"/>
                        </w:rPr>
                        <w:t>, again underlining that this is important for the whole institute and not only for people who are affected at the moment.”</w:t>
                      </w:r>
                    </w:p>
                    <w:p w:rsidR="00D80129" w:rsidP="009E7388" w:rsidRDefault="00D80129" w14:paraId="34FF1C98" w14:textId="1D9E78B1">
                      <w:pPr>
                        <w:jc w:val="center"/>
                      </w:pPr>
                    </w:p>
                  </w:txbxContent>
                </v:textbox>
              </v:shape>
            </w:pict>
          </mc:Fallback>
        </mc:AlternateContent>
      </w:r>
      <w:r w:rsidR="00C010C2">
        <w:rPr>
          <w:noProof/>
          <w:lang w:eastAsia="zh-CN"/>
        </w:rPr>
        <mc:AlternateContent>
          <mc:Choice Requires="wps">
            <w:drawing>
              <wp:anchor distT="0" distB="0" distL="114300" distR="114300" simplePos="0" relativeHeight="251658247" behindDoc="0" locked="0" layoutInCell="1" allowOverlap="1" wp14:anchorId="17D44FF4" wp14:editId="2E837CEE">
                <wp:simplePos x="0" y="0"/>
                <wp:positionH relativeFrom="column">
                  <wp:posOffset>308024</wp:posOffset>
                </wp:positionH>
                <wp:positionV relativeFrom="paragraph">
                  <wp:posOffset>7825153</wp:posOffset>
                </wp:positionV>
                <wp:extent cx="1673348" cy="412261"/>
                <wp:effectExtent l="0" t="0" r="3175" b="0"/>
                <wp:wrapNone/>
                <wp:docPr id="44" name="Text Box 44"/>
                <wp:cNvGraphicFramePr/>
                <a:graphic xmlns:a="http://schemas.openxmlformats.org/drawingml/2006/main">
                  <a:graphicData uri="http://schemas.microsoft.com/office/word/2010/wordprocessingShape">
                    <wps:wsp>
                      <wps:cNvSpPr txBox="1"/>
                      <wps:spPr>
                        <a:xfrm>
                          <a:off x="0" y="0"/>
                          <a:ext cx="1673348" cy="412261"/>
                        </a:xfrm>
                        <a:prstGeom prst="rect">
                          <a:avLst/>
                        </a:prstGeom>
                        <a:solidFill>
                          <a:schemeClr val="lt1"/>
                        </a:solidFill>
                        <a:ln w="6350">
                          <a:noFill/>
                        </a:ln>
                      </wps:spPr>
                      <wps:txbx>
                        <w:txbxContent>
                          <w:p w14:paraId="31590878" w14:textId="6198A536" w:rsidR="00D80129" w:rsidRPr="00FB60D7" w:rsidRDefault="00D80129" w:rsidP="00156C09">
                            <w:pPr>
                              <w:spacing w:before="0"/>
                              <w:rPr>
                                <w:i/>
                                <w:iCs/>
                              </w:rPr>
                            </w:pPr>
                            <w:r w:rsidRPr="00FB60D7">
                              <w:rPr>
                                <w:i/>
                                <w:iCs/>
                              </w:rPr>
                              <w:t>Photo 5.6: Bench&amp; &amp; Bairns Christmas Party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5D5E97F0">
              <v:shape id="Text Box 44" style="position:absolute;left:0;text-align:left;margin-left:24.25pt;margin-top:616.15pt;width:131.75pt;height:32.4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3"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" w14:anchorId="17D44FF4">
                <v:textbox>
                  <w:txbxContent>
                    <w:p w:rsidRPr="00FB60D7" w:rsidR="00D80129" w:rsidP="00156C09" w:rsidRDefault="00D80129" w14:paraId="05841171" w14:textId="6198A536">
                      <w:pPr>
                        <w:spacing w:before="0"/>
                        <w:rPr>
                          <w:i/>
                          <w:iCs/>
                        </w:rPr>
                      </w:pPr>
                      <w:r w:rsidRPr="00FB60D7">
                        <w:rPr>
                          <w:i/>
                          <w:iCs/>
                        </w:rPr>
                        <w:t>Photo 5.6: Bench&amp; &amp; Bairns Christmas Party 2018</w:t>
                      </w:r>
                    </w:p>
                  </w:txbxContent>
                </v:textbox>
              </v:shape>
            </w:pict>
          </mc:Fallback>
        </mc:AlternateContent>
      </w:r>
      <w:r w:rsidR="0043636F">
        <w:rPr>
          <w:noProof/>
          <w:lang w:eastAsia="zh-CN"/>
        </w:rPr>
        <mc:AlternateContent>
          <mc:Choice Requires="wps">
            <w:drawing>
              <wp:anchor distT="45720" distB="45720" distL="114300" distR="114300" simplePos="0" relativeHeight="251658240" behindDoc="0" locked="0" layoutInCell="1" allowOverlap="1" wp14:anchorId="5DF8D497" wp14:editId="64876B5D">
                <wp:simplePos x="0" y="0"/>
                <wp:positionH relativeFrom="margin">
                  <wp:posOffset>134620</wp:posOffset>
                </wp:positionH>
                <wp:positionV relativeFrom="paragraph">
                  <wp:posOffset>855345</wp:posOffset>
                </wp:positionV>
                <wp:extent cx="4979035" cy="7503795"/>
                <wp:effectExtent l="12700" t="12700" r="12065" b="14605"/>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9035" cy="7503795"/>
                        </a:xfrm>
                        <a:prstGeom prst="rect">
                          <a:avLst/>
                        </a:prstGeom>
                        <a:solidFill>
                          <a:srgbClr val="FFFFCC"/>
                        </a:solidFill>
                        <a:ln>
                          <a:prstDash val="sysDot"/>
                          <a:headEnd/>
                          <a:tailEnd/>
                        </a:ln>
                      </wps:spPr>
                      <wps:style>
                        <a:lnRef idx="2">
                          <a:schemeClr val="accent2"/>
                        </a:lnRef>
                        <a:fillRef idx="1">
                          <a:schemeClr val="lt1"/>
                        </a:fillRef>
                        <a:effectRef idx="0">
                          <a:schemeClr val="accent2"/>
                        </a:effectRef>
                        <a:fontRef idx="minor">
                          <a:schemeClr val="dk1"/>
                        </a:fontRef>
                      </wps:style>
                      <wps:txbx>
                        <w:txbxContent>
                          <w:p w14:paraId="7C444589" w14:textId="7541E1CE" w:rsidR="00D80129" w:rsidRPr="009C5CD2" w:rsidRDefault="00D80129" w:rsidP="006B46B0">
                            <w:pPr>
                              <w:pStyle w:val="BodyCopyIndent"/>
                              <w:spacing w:after="0" w:line="276" w:lineRule="auto"/>
                              <w:ind w:left="0"/>
                              <w:rPr>
                                <w:color w:val="000000" w:themeColor="text1"/>
                                <w:szCs w:val="22"/>
                              </w:rPr>
                            </w:pPr>
                            <w:r w:rsidRPr="009C5CD2">
                              <w:rPr>
                                <w:b/>
                                <w:bCs/>
                                <w:color w:val="000000" w:themeColor="text1"/>
                                <w:szCs w:val="22"/>
                              </w:rPr>
                              <w:t>Bronze Action</w:t>
                            </w:r>
                            <w:r w:rsidRPr="009C5CD2">
                              <w:rPr>
                                <w:color w:val="000000" w:themeColor="text1"/>
                                <w:szCs w:val="22"/>
                              </w:rPr>
                              <w:t>: We focussed on embedding a positive culture supportive of all staff</w:t>
                            </w:r>
                          </w:p>
                          <w:p w14:paraId="1D3D13EC" w14:textId="7F3C1D29" w:rsidR="00D80129" w:rsidRPr="000D3436" w:rsidRDefault="00D80129" w:rsidP="005D0CF6">
                            <w:pPr>
                              <w:pStyle w:val="BodyCopyIndent"/>
                              <w:spacing w:before="100" w:after="0" w:line="276" w:lineRule="auto"/>
                              <w:ind w:left="0"/>
                              <w:rPr>
                                <w:b/>
                                <w:bCs/>
                                <w:color w:val="000000" w:themeColor="text1"/>
                                <w:szCs w:val="22"/>
                              </w:rPr>
                            </w:pPr>
                            <w:r w:rsidRPr="000D3436">
                              <w:rPr>
                                <w:b/>
                                <w:bCs/>
                                <w:color w:val="000000" w:themeColor="text1"/>
                                <w:szCs w:val="22"/>
                              </w:rPr>
                              <w:t>Progress:</w:t>
                            </w:r>
                          </w:p>
                          <w:p w14:paraId="40379DB0" w14:textId="2D30AE20" w:rsidR="00D80129" w:rsidRPr="009C5CD2" w:rsidRDefault="00D80129" w:rsidP="00516583">
                            <w:pPr>
                              <w:pStyle w:val="BodyCopyIndent"/>
                              <w:numPr>
                                <w:ilvl w:val="0"/>
                                <w:numId w:val="32"/>
                              </w:numPr>
                              <w:spacing w:after="0" w:line="276" w:lineRule="auto"/>
                              <w:ind w:left="284" w:hanging="284"/>
                              <w:rPr>
                                <w:color w:val="000000" w:themeColor="text1"/>
                                <w:szCs w:val="22"/>
                              </w:rPr>
                            </w:pPr>
                            <w:r w:rsidRPr="009C5CD2">
                              <w:rPr>
                                <w:color w:val="000000" w:themeColor="text1"/>
                                <w:szCs w:val="22"/>
                              </w:rPr>
                              <w:t xml:space="preserve">Promote and track uptake of E&amp;D training, </w:t>
                            </w:r>
                            <w:r>
                              <w:rPr>
                                <w:color w:val="000000" w:themeColor="text1"/>
                                <w:szCs w:val="22"/>
                              </w:rPr>
                              <w:t>including</w:t>
                            </w:r>
                            <w:r w:rsidRPr="009C5CD2">
                              <w:rPr>
                                <w:color w:val="000000" w:themeColor="text1"/>
                                <w:szCs w:val="22"/>
                              </w:rPr>
                              <w:t xml:space="preserve"> on PDR checklist</w:t>
                            </w:r>
                          </w:p>
                          <w:p w14:paraId="51E4E7B0" w14:textId="3C8D85E7" w:rsidR="00D80129" w:rsidRPr="009C5CD2" w:rsidRDefault="00D80129" w:rsidP="00516583">
                            <w:pPr>
                              <w:pStyle w:val="BodyCopyIndent"/>
                              <w:numPr>
                                <w:ilvl w:val="0"/>
                                <w:numId w:val="32"/>
                              </w:numPr>
                              <w:spacing w:after="0" w:line="276" w:lineRule="auto"/>
                              <w:ind w:left="284" w:hanging="284"/>
                              <w:rPr>
                                <w:color w:val="000000" w:themeColor="text1"/>
                                <w:szCs w:val="22"/>
                              </w:rPr>
                            </w:pPr>
                            <w:r w:rsidRPr="009C5CD2">
                              <w:rPr>
                                <w:color w:val="000000" w:themeColor="text1"/>
                                <w:szCs w:val="22"/>
                              </w:rPr>
                              <w:t>Use AS website and Institute-wide meetings to raise awareness of issues central to a positive culture, including unconscious bias</w:t>
                            </w:r>
                          </w:p>
                          <w:p w14:paraId="1C56D563" w14:textId="74516AD5" w:rsidR="00D80129" w:rsidRDefault="00D80129" w:rsidP="00516583">
                            <w:pPr>
                              <w:pStyle w:val="BodyCopyIndent"/>
                              <w:numPr>
                                <w:ilvl w:val="0"/>
                                <w:numId w:val="32"/>
                              </w:numPr>
                              <w:spacing w:after="0" w:line="276" w:lineRule="auto"/>
                              <w:ind w:left="284" w:hanging="284"/>
                              <w:rPr>
                                <w:color w:val="000000" w:themeColor="text1"/>
                                <w:szCs w:val="22"/>
                              </w:rPr>
                            </w:pPr>
                            <w:r w:rsidRPr="009C5CD2">
                              <w:rPr>
                                <w:color w:val="000000" w:themeColor="text1"/>
                                <w:szCs w:val="22"/>
                              </w:rPr>
                              <w:t>In 2018, we introduced a weekly electronic Institute newsletter (SWAY) and 67%F/58%M staff agree that this has improved communication</w:t>
                            </w:r>
                          </w:p>
                          <w:p w14:paraId="727C523B" w14:textId="266B8E28" w:rsidR="00D80129" w:rsidRDefault="00D80129" w:rsidP="00C90BB7">
                            <w:pPr>
                              <w:pStyle w:val="BodyCopyIndent"/>
                              <w:spacing w:after="0" w:line="276" w:lineRule="auto"/>
                              <w:rPr>
                                <w:color w:val="000000" w:themeColor="text1"/>
                                <w:szCs w:val="22"/>
                              </w:rPr>
                            </w:pPr>
                          </w:p>
                          <w:p w14:paraId="07395D97" w14:textId="3EC82127" w:rsidR="00D80129" w:rsidRDefault="00D80129" w:rsidP="00C90BB7">
                            <w:pPr>
                              <w:pStyle w:val="BodyCopyIndent"/>
                              <w:spacing w:after="0" w:line="276" w:lineRule="auto"/>
                              <w:rPr>
                                <w:color w:val="000000" w:themeColor="text1"/>
                                <w:szCs w:val="22"/>
                              </w:rPr>
                            </w:pPr>
                          </w:p>
                          <w:p w14:paraId="1EACB0F5" w14:textId="620D6E09" w:rsidR="00D80129" w:rsidRDefault="00D80129" w:rsidP="00C90BB7">
                            <w:pPr>
                              <w:pStyle w:val="BodyCopyIndent"/>
                              <w:spacing w:after="0" w:line="276" w:lineRule="auto"/>
                              <w:rPr>
                                <w:color w:val="000000" w:themeColor="text1"/>
                                <w:szCs w:val="22"/>
                              </w:rPr>
                            </w:pPr>
                          </w:p>
                          <w:p w14:paraId="3843309A" w14:textId="04AC5BEA" w:rsidR="00D80129" w:rsidRDefault="00D80129" w:rsidP="00C90BB7">
                            <w:pPr>
                              <w:pStyle w:val="BodyCopyIndent"/>
                              <w:spacing w:after="0" w:line="276" w:lineRule="auto"/>
                              <w:rPr>
                                <w:color w:val="000000" w:themeColor="text1"/>
                                <w:szCs w:val="22"/>
                              </w:rPr>
                            </w:pPr>
                          </w:p>
                          <w:p w14:paraId="634EDCEC" w14:textId="637E3D6C" w:rsidR="00D80129" w:rsidRDefault="00D80129" w:rsidP="00C90BB7">
                            <w:pPr>
                              <w:pStyle w:val="BodyCopyIndent"/>
                              <w:spacing w:after="0" w:line="276" w:lineRule="auto"/>
                              <w:rPr>
                                <w:color w:val="000000" w:themeColor="text1"/>
                                <w:szCs w:val="22"/>
                              </w:rPr>
                            </w:pPr>
                          </w:p>
                          <w:p w14:paraId="7D074374" w14:textId="1AB3B693" w:rsidR="00D80129" w:rsidRDefault="00D80129" w:rsidP="00C90BB7">
                            <w:pPr>
                              <w:pStyle w:val="BodyCopyIndent"/>
                              <w:spacing w:after="0" w:line="276" w:lineRule="auto"/>
                              <w:rPr>
                                <w:color w:val="000000" w:themeColor="text1"/>
                                <w:szCs w:val="22"/>
                              </w:rPr>
                            </w:pPr>
                          </w:p>
                          <w:p w14:paraId="0A89D6C0" w14:textId="77777777" w:rsidR="00D80129" w:rsidRPr="009C5CD2" w:rsidRDefault="00D80129" w:rsidP="005D0CF6">
                            <w:pPr>
                              <w:pStyle w:val="BodyCopyIndent"/>
                              <w:spacing w:after="0" w:line="276" w:lineRule="auto"/>
                              <w:ind w:left="0"/>
                              <w:rPr>
                                <w:color w:val="000000" w:themeColor="text1"/>
                                <w:szCs w:val="22"/>
                              </w:rPr>
                            </w:pPr>
                          </w:p>
                          <w:p w14:paraId="648343BA" w14:textId="64EBFE55" w:rsidR="00D80129" w:rsidRPr="009C5CD2" w:rsidRDefault="00D80129" w:rsidP="00516583">
                            <w:pPr>
                              <w:pStyle w:val="BodyCopyIndent"/>
                              <w:numPr>
                                <w:ilvl w:val="0"/>
                                <w:numId w:val="32"/>
                              </w:numPr>
                              <w:spacing w:after="0" w:line="276" w:lineRule="auto"/>
                              <w:ind w:left="284" w:hanging="284"/>
                              <w:rPr>
                                <w:color w:val="000000" w:themeColor="text1"/>
                                <w:szCs w:val="22"/>
                              </w:rPr>
                            </w:pPr>
                            <w:r w:rsidRPr="009C5CD2">
                              <w:rPr>
                                <w:color w:val="000000" w:themeColor="text1"/>
                                <w:szCs w:val="22"/>
                              </w:rPr>
                              <w:t>We have held regular ‘Bench&amp;Bairns’ (Photo 5.6) events bringing together staff, particularly those with children</w:t>
                            </w:r>
                            <w:r>
                              <w:rPr>
                                <w:color w:val="000000" w:themeColor="text1"/>
                                <w:szCs w:val="22"/>
                              </w:rPr>
                              <w:t>,</w:t>
                            </w:r>
                            <w:r w:rsidRPr="009C5CD2">
                              <w:rPr>
                                <w:color w:val="000000" w:themeColor="text1"/>
                                <w:szCs w:val="22"/>
                              </w:rPr>
                              <w:t xml:space="preserve"> to provide a forum to share experiences, discuss challenges of maintaining healthy work/life balance</w:t>
                            </w:r>
                            <w:r>
                              <w:rPr>
                                <w:color w:val="000000" w:themeColor="text1"/>
                                <w:szCs w:val="22"/>
                              </w:rPr>
                              <w:t>s</w:t>
                            </w:r>
                            <w:r w:rsidRPr="009C5CD2">
                              <w:rPr>
                                <w:color w:val="000000" w:themeColor="text1"/>
                                <w:szCs w:val="22"/>
                              </w:rPr>
                              <w:t xml:space="preserve"> and build support networks</w:t>
                            </w:r>
                          </w:p>
                          <w:p w14:paraId="6B7CD4EC" w14:textId="45ADC1A0" w:rsidR="00D80129" w:rsidRPr="009C5CD2" w:rsidRDefault="00D80129" w:rsidP="006B46B0">
                            <w:pPr>
                              <w:pStyle w:val="BodyCopyIndent"/>
                              <w:spacing w:after="0" w:line="276" w:lineRule="auto"/>
                              <w:ind w:left="0"/>
                              <w:rPr>
                                <w:color w:val="000000" w:themeColor="text1"/>
                                <w:szCs w:val="22"/>
                              </w:rPr>
                            </w:pPr>
                          </w:p>
                          <w:p w14:paraId="5F727DE2" w14:textId="42BED1A0" w:rsidR="00D80129" w:rsidRPr="009C5CD2" w:rsidRDefault="00D80129" w:rsidP="005D0CF6">
                            <w:pPr>
                              <w:pStyle w:val="BodyCopyIndent"/>
                              <w:spacing w:after="0" w:line="276" w:lineRule="auto"/>
                              <w:ind w:left="284"/>
                              <w:rPr>
                                <w:b/>
                                <w:color w:val="000000" w:themeColor="text1"/>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4228878">
              <v:shape id="_x0000_s1074" style="position:absolute;left:0;text-align:left;margin-left:10.6pt;margin-top:67.35pt;width:392.05pt;height:590.8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fillcolor="#ffc" strokecolor="#7f9bb3 [3205]"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" w14:anchorId="5DF8D497">
                <v:stroke dashstyle="1 1"/>
                <v:textbox>
                  <w:txbxContent>
                    <w:p w:rsidRPr="009C5CD2" w:rsidR="00D80129" w:rsidP="006B46B0" w:rsidRDefault="00D80129" w14:paraId="17A4DF71" w14:textId="7541E1CE">
                      <w:pPr>
                        <w:pStyle w:val="BodyCopyIndent"/>
                        <w:spacing w:after="0" w:line="276" w:lineRule="auto"/>
                        <w:ind w:left="0"/>
                        <w:rPr>
                          <w:color w:val="000000" w:themeColor="text1"/>
                          <w:szCs w:val="22"/>
                        </w:rPr>
                      </w:pPr>
                      <w:r w:rsidRPr="009C5CD2">
                        <w:rPr>
                          <w:b/>
                          <w:bCs/>
                          <w:color w:val="000000" w:themeColor="text1"/>
                          <w:szCs w:val="22"/>
                        </w:rPr>
                        <w:t>Bronze Action</w:t>
                      </w:r>
                      <w:r w:rsidRPr="009C5CD2">
                        <w:rPr>
                          <w:color w:val="000000" w:themeColor="text1"/>
                          <w:szCs w:val="22"/>
                        </w:rPr>
                        <w:t>: We focussed on embedding a positive culture supportive of all staff</w:t>
                      </w:r>
                    </w:p>
                    <w:p w:rsidRPr="000D3436" w:rsidR="00D80129" w:rsidP="005D0CF6" w:rsidRDefault="00D80129" w14:paraId="79AC0E04" w14:textId="7F3C1D29">
                      <w:pPr>
                        <w:pStyle w:val="BodyCopyIndent"/>
                        <w:spacing w:before="100" w:after="0" w:line="276" w:lineRule="auto"/>
                        <w:ind w:left="0"/>
                        <w:rPr>
                          <w:b/>
                          <w:bCs/>
                          <w:color w:val="000000" w:themeColor="text1"/>
                          <w:szCs w:val="22"/>
                        </w:rPr>
                      </w:pPr>
                      <w:r w:rsidRPr="000D3436">
                        <w:rPr>
                          <w:b/>
                          <w:bCs/>
                          <w:color w:val="000000" w:themeColor="text1"/>
                          <w:szCs w:val="22"/>
                        </w:rPr>
                        <w:t>Progress:</w:t>
                      </w:r>
                    </w:p>
                    <w:p w:rsidRPr="009C5CD2" w:rsidR="00D80129" w:rsidP="00516583" w:rsidRDefault="00D80129" w14:paraId="1132A935" w14:textId="2D30AE20">
                      <w:pPr>
                        <w:pStyle w:val="BodyCopyIndent"/>
                        <w:numPr>
                          <w:ilvl w:val="0"/>
                          <w:numId w:val="32"/>
                        </w:numPr>
                        <w:spacing w:after="0" w:line="276" w:lineRule="auto"/>
                        <w:ind w:left="284" w:hanging="284"/>
                        <w:rPr>
                          <w:color w:val="000000" w:themeColor="text1"/>
                          <w:szCs w:val="22"/>
                        </w:rPr>
                      </w:pPr>
                      <w:r w:rsidRPr="009C5CD2">
                        <w:rPr>
                          <w:color w:val="000000" w:themeColor="text1"/>
                          <w:szCs w:val="22"/>
                        </w:rPr>
                        <w:t xml:space="preserve">Promote and track uptake of E&amp;D training, </w:t>
                      </w:r>
                      <w:r>
                        <w:rPr>
                          <w:color w:val="000000" w:themeColor="text1"/>
                          <w:szCs w:val="22"/>
                        </w:rPr>
                        <w:t>including</w:t>
                      </w:r>
                      <w:r w:rsidRPr="009C5CD2">
                        <w:rPr>
                          <w:color w:val="000000" w:themeColor="text1"/>
                          <w:szCs w:val="22"/>
                        </w:rPr>
                        <w:t xml:space="preserve"> on PDR checklist</w:t>
                      </w:r>
                    </w:p>
                    <w:p w:rsidRPr="009C5CD2" w:rsidR="00D80129" w:rsidP="00516583" w:rsidRDefault="00D80129" w14:paraId="07AD2728" w14:textId="3C8D85E7">
                      <w:pPr>
                        <w:pStyle w:val="BodyCopyIndent"/>
                        <w:numPr>
                          <w:ilvl w:val="0"/>
                          <w:numId w:val="32"/>
                        </w:numPr>
                        <w:spacing w:after="0" w:line="276" w:lineRule="auto"/>
                        <w:ind w:left="284" w:hanging="284"/>
                        <w:rPr>
                          <w:color w:val="000000" w:themeColor="text1"/>
                          <w:szCs w:val="22"/>
                        </w:rPr>
                      </w:pPr>
                      <w:r w:rsidRPr="009C5CD2">
                        <w:rPr>
                          <w:color w:val="000000" w:themeColor="text1"/>
                          <w:szCs w:val="22"/>
                        </w:rPr>
                        <w:t>Use AS website and Institute-wide meetings to raise awareness of issues central to a positive culture, including unconscious bias</w:t>
                      </w:r>
                    </w:p>
                    <w:p w:rsidR="00D80129" w:rsidP="00516583" w:rsidRDefault="00D80129" w14:paraId="015290C9" w14:textId="74516AD5">
                      <w:pPr>
                        <w:pStyle w:val="BodyCopyIndent"/>
                        <w:numPr>
                          <w:ilvl w:val="0"/>
                          <w:numId w:val="32"/>
                        </w:numPr>
                        <w:spacing w:after="0" w:line="276" w:lineRule="auto"/>
                        <w:ind w:left="284" w:hanging="284"/>
                        <w:rPr>
                          <w:color w:val="000000" w:themeColor="text1"/>
                          <w:szCs w:val="22"/>
                        </w:rPr>
                      </w:pPr>
                      <w:r w:rsidRPr="009C5CD2">
                        <w:rPr>
                          <w:color w:val="000000" w:themeColor="text1"/>
                          <w:szCs w:val="22"/>
                        </w:rPr>
                        <w:t>In 2018, we introduced a weekly electronic Institute newsletter (SWAY) and 67%F/58%M staff agree that this has improved communication</w:t>
                      </w:r>
                    </w:p>
                    <w:p w:rsidR="00D80129" w:rsidP="00C90BB7" w:rsidRDefault="00D80129" w14:paraId="6D072C0D" w14:textId="266B8E28">
                      <w:pPr>
                        <w:pStyle w:val="BodyCopyIndent"/>
                        <w:spacing w:after="0" w:line="276" w:lineRule="auto"/>
                        <w:rPr>
                          <w:color w:val="000000" w:themeColor="text1"/>
                          <w:szCs w:val="22"/>
                        </w:rPr>
                      </w:pPr>
                    </w:p>
                    <w:p w:rsidR="00D80129" w:rsidP="00C90BB7" w:rsidRDefault="00D80129" w14:paraId="48A21919" w14:textId="3EC82127">
                      <w:pPr>
                        <w:pStyle w:val="BodyCopyIndent"/>
                        <w:spacing w:after="0" w:line="276" w:lineRule="auto"/>
                        <w:rPr>
                          <w:color w:val="000000" w:themeColor="text1"/>
                          <w:szCs w:val="22"/>
                        </w:rPr>
                      </w:pPr>
                    </w:p>
                    <w:p w:rsidR="00D80129" w:rsidP="00C90BB7" w:rsidRDefault="00D80129" w14:paraId="6BD18F9B" w14:textId="620D6E09">
                      <w:pPr>
                        <w:pStyle w:val="BodyCopyIndent"/>
                        <w:spacing w:after="0" w:line="276" w:lineRule="auto"/>
                        <w:rPr>
                          <w:color w:val="000000" w:themeColor="text1"/>
                          <w:szCs w:val="22"/>
                        </w:rPr>
                      </w:pPr>
                    </w:p>
                    <w:p w:rsidR="00D80129" w:rsidP="00C90BB7" w:rsidRDefault="00D80129" w14:paraId="238601FE" w14:textId="04AC5BEA">
                      <w:pPr>
                        <w:pStyle w:val="BodyCopyIndent"/>
                        <w:spacing w:after="0" w:line="276" w:lineRule="auto"/>
                        <w:rPr>
                          <w:color w:val="000000" w:themeColor="text1"/>
                          <w:szCs w:val="22"/>
                        </w:rPr>
                      </w:pPr>
                    </w:p>
                    <w:p w:rsidR="00D80129" w:rsidP="00C90BB7" w:rsidRDefault="00D80129" w14:paraId="0F3CABC7" w14:textId="637E3D6C">
                      <w:pPr>
                        <w:pStyle w:val="BodyCopyIndent"/>
                        <w:spacing w:after="0" w:line="276" w:lineRule="auto"/>
                        <w:rPr>
                          <w:color w:val="000000" w:themeColor="text1"/>
                          <w:szCs w:val="22"/>
                        </w:rPr>
                      </w:pPr>
                    </w:p>
                    <w:p w:rsidR="00D80129" w:rsidP="00C90BB7" w:rsidRDefault="00D80129" w14:paraId="5B08B5D1" w14:textId="1AB3B693">
                      <w:pPr>
                        <w:pStyle w:val="BodyCopyIndent"/>
                        <w:spacing w:after="0" w:line="276" w:lineRule="auto"/>
                        <w:rPr>
                          <w:color w:val="000000" w:themeColor="text1"/>
                          <w:szCs w:val="22"/>
                        </w:rPr>
                      </w:pPr>
                    </w:p>
                    <w:p w:rsidRPr="009C5CD2" w:rsidR="00D80129" w:rsidP="005D0CF6" w:rsidRDefault="00D80129" w14:paraId="16DEB4AB" w14:textId="77777777">
                      <w:pPr>
                        <w:pStyle w:val="BodyCopyIndent"/>
                        <w:spacing w:after="0" w:line="276" w:lineRule="auto"/>
                        <w:ind w:left="0"/>
                        <w:rPr>
                          <w:color w:val="000000" w:themeColor="text1"/>
                          <w:szCs w:val="22"/>
                        </w:rPr>
                      </w:pPr>
                    </w:p>
                    <w:p w:rsidRPr="009C5CD2" w:rsidR="00D80129" w:rsidP="00516583" w:rsidRDefault="00D80129" w14:paraId="6C7DDC62" w14:textId="64EBFE55">
                      <w:pPr>
                        <w:pStyle w:val="BodyCopyIndent"/>
                        <w:numPr>
                          <w:ilvl w:val="0"/>
                          <w:numId w:val="32"/>
                        </w:numPr>
                        <w:spacing w:after="0" w:line="276" w:lineRule="auto"/>
                        <w:ind w:left="284" w:hanging="284"/>
                        <w:rPr>
                          <w:color w:val="000000" w:themeColor="text1"/>
                          <w:szCs w:val="22"/>
                        </w:rPr>
                      </w:pPr>
                      <w:r w:rsidRPr="009C5CD2">
                        <w:rPr>
                          <w:color w:val="000000" w:themeColor="text1"/>
                          <w:szCs w:val="22"/>
                        </w:rPr>
                        <w:t>We have held regular ‘Bench&amp;Bairns’ (Photo 5.6) events bringing together staff, particularly those with children</w:t>
                      </w:r>
                      <w:r>
                        <w:rPr>
                          <w:color w:val="000000" w:themeColor="text1"/>
                          <w:szCs w:val="22"/>
                        </w:rPr>
                        <w:t>,</w:t>
                      </w:r>
                      <w:r w:rsidRPr="009C5CD2">
                        <w:rPr>
                          <w:color w:val="000000" w:themeColor="text1"/>
                          <w:szCs w:val="22"/>
                        </w:rPr>
                        <w:t xml:space="preserve"> to provide a forum to share experiences, discuss challenges of maintaining healthy work/life balance</w:t>
                      </w:r>
                      <w:r>
                        <w:rPr>
                          <w:color w:val="000000" w:themeColor="text1"/>
                          <w:szCs w:val="22"/>
                        </w:rPr>
                        <w:t>s</w:t>
                      </w:r>
                      <w:r w:rsidRPr="009C5CD2">
                        <w:rPr>
                          <w:color w:val="000000" w:themeColor="text1"/>
                          <w:szCs w:val="22"/>
                        </w:rPr>
                        <w:t xml:space="preserve"> and build support networks</w:t>
                      </w:r>
                    </w:p>
                    <w:p w:rsidRPr="009C5CD2" w:rsidR="00D80129" w:rsidP="006B46B0" w:rsidRDefault="00D80129" w14:paraId="0AD9C6F4" w14:textId="45ADC1A0">
                      <w:pPr>
                        <w:pStyle w:val="BodyCopyIndent"/>
                        <w:spacing w:after="0" w:line="276" w:lineRule="auto"/>
                        <w:ind w:left="0"/>
                        <w:rPr>
                          <w:color w:val="000000" w:themeColor="text1"/>
                          <w:szCs w:val="22"/>
                        </w:rPr>
                      </w:pPr>
                    </w:p>
                    <w:p w:rsidRPr="009C5CD2" w:rsidR="00D80129" w:rsidP="005D0CF6" w:rsidRDefault="00D80129" w14:paraId="4B1F511A" w14:textId="42BED1A0">
                      <w:pPr>
                        <w:pStyle w:val="BodyCopyIndent"/>
                        <w:spacing w:after="0" w:line="276" w:lineRule="auto"/>
                        <w:ind w:left="284"/>
                        <w:rPr>
                          <w:b/>
                          <w:color w:val="000000" w:themeColor="text1"/>
                          <w:szCs w:val="22"/>
                        </w:rPr>
                      </w:pPr>
                    </w:p>
                  </w:txbxContent>
                </v:textbox>
                <w10:wrap type="square" anchorx="margin"/>
              </v:shape>
            </w:pict>
          </mc:Fallback>
        </mc:AlternateContent>
      </w:r>
      <w:r w:rsidR="0043636F" w:rsidRPr="00210C9D">
        <w:rPr>
          <w:rFonts w:ascii="Arial" w:hAnsi="Arial" w:cs="Arial"/>
          <w:noProof/>
          <w:szCs w:val="22"/>
          <w:lang w:eastAsia="zh-CN"/>
        </w:rPr>
        <mc:AlternateContent>
          <mc:Choice Requires="wpg">
            <w:drawing>
              <wp:anchor distT="0" distB="0" distL="114300" distR="114300" simplePos="0" relativeHeight="251658248" behindDoc="0" locked="0" layoutInCell="1" allowOverlap="1" wp14:anchorId="46F8A3E8" wp14:editId="5104AEC1">
                <wp:simplePos x="0" y="0"/>
                <wp:positionH relativeFrom="column">
                  <wp:posOffset>1794510</wp:posOffset>
                </wp:positionH>
                <wp:positionV relativeFrom="paragraph">
                  <wp:posOffset>5924407</wp:posOffset>
                </wp:positionV>
                <wp:extent cx="3048000" cy="2311400"/>
                <wp:effectExtent l="0" t="0" r="0" b="0"/>
                <wp:wrapSquare wrapText="bothSides"/>
                <wp:docPr id="33" name="Group 2"/>
                <wp:cNvGraphicFramePr/>
                <a:graphic xmlns:a="http://schemas.openxmlformats.org/drawingml/2006/main">
                  <a:graphicData uri="http://schemas.microsoft.com/office/word/2010/wordprocessingGroup">
                    <wpg:wgp>
                      <wpg:cNvGrpSpPr/>
                      <wpg:grpSpPr>
                        <a:xfrm>
                          <a:off x="0" y="0"/>
                          <a:ext cx="3048000" cy="2311400"/>
                          <a:chOff x="0" y="0"/>
                          <a:chExt cx="9075378" cy="6673329"/>
                        </a:xfrm>
                      </wpg:grpSpPr>
                      <pic:pic xmlns:pic="http://schemas.openxmlformats.org/drawingml/2006/picture">
                        <pic:nvPicPr>
                          <pic:cNvPr id="34" name="Picture 34"/>
                          <pic:cNvPicPr>
                            <a:picLocks noChangeAspect="1"/>
                          </pic:cNvPicPr>
                        </pic:nvPicPr>
                        <pic:blipFill>
                          <a:blip r:embed="rId79"/>
                          <a:stretch>
                            <a:fillRect/>
                          </a:stretch>
                        </pic:blipFill>
                        <pic:spPr>
                          <a:xfrm>
                            <a:off x="3401306" y="30994"/>
                            <a:ext cx="3403063" cy="2435317"/>
                          </a:xfrm>
                          <a:prstGeom prst="rect">
                            <a:avLst/>
                          </a:prstGeom>
                        </pic:spPr>
                      </pic:pic>
                      <pic:pic xmlns:pic="http://schemas.openxmlformats.org/drawingml/2006/picture">
                        <pic:nvPicPr>
                          <pic:cNvPr id="35" name="Picture 35"/>
                          <pic:cNvPicPr>
                            <a:picLocks noChangeAspect="1"/>
                          </pic:cNvPicPr>
                        </pic:nvPicPr>
                        <pic:blipFill>
                          <a:blip r:embed="rId80"/>
                          <a:stretch>
                            <a:fillRect/>
                          </a:stretch>
                        </pic:blipFill>
                        <pic:spPr>
                          <a:xfrm>
                            <a:off x="4078355" y="3765029"/>
                            <a:ext cx="2594766" cy="2908300"/>
                          </a:xfrm>
                          <a:prstGeom prst="rect">
                            <a:avLst/>
                          </a:prstGeom>
                        </pic:spPr>
                      </pic:pic>
                      <pic:pic xmlns:pic="http://schemas.openxmlformats.org/drawingml/2006/picture">
                        <pic:nvPicPr>
                          <pic:cNvPr id="36" name="Picture 36"/>
                          <pic:cNvPicPr>
                            <a:picLocks noChangeAspect="1"/>
                          </pic:cNvPicPr>
                        </pic:nvPicPr>
                        <pic:blipFill>
                          <a:blip r:embed="rId81"/>
                          <a:stretch>
                            <a:fillRect/>
                          </a:stretch>
                        </pic:blipFill>
                        <pic:spPr>
                          <a:xfrm>
                            <a:off x="908215" y="4175750"/>
                            <a:ext cx="3185652" cy="2466311"/>
                          </a:xfrm>
                          <a:prstGeom prst="rect">
                            <a:avLst/>
                          </a:prstGeom>
                        </pic:spPr>
                      </pic:pic>
                      <pic:pic xmlns:pic="http://schemas.openxmlformats.org/drawingml/2006/picture">
                        <pic:nvPicPr>
                          <pic:cNvPr id="37" name="Picture 37"/>
                          <pic:cNvPicPr>
                            <a:picLocks noChangeAspect="1"/>
                          </pic:cNvPicPr>
                        </pic:nvPicPr>
                        <pic:blipFill>
                          <a:blip r:embed="rId82"/>
                          <a:stretch>
                            <a:fillRect/>
                          </a:stretch>
                        </pic:blipFill>
                        <pic:spPr>
                          <a:xfrm>
                            <a:off x="303942" y="0"/>
                            <a:ext cx="3403062" cy="2467220"/>
                          </a:xfrm>
                          <a:prstGeom prst="rect">
                            <a:avLst/>
                          </a:prstGeom>
                        </pic:spPr>
                      </pic:pic>
                      <pic:pic xmlns:pic="http://schemas.openxmlformats.org/drawingml/2006/picture">
                        <pic:nvPicPr>
                          <pic:cNvPr id="38" name="Picture 38"/>
                          <pic:cNvPicPr>
                            <a:picLocks noChangeAspect="1"/>
                          </pic:cNvPicPr>
                        </pic:nvPicPr>
                        <pic:blipFill>
                          <a:blip r:embed="rId83"/>
                          <a:stretch>
                            <a:fillRect/>
                          </a:stretch>
                        </pic:blipFill>
                        <pic:spPr>
                          <a:xfrm>
                            <a:off x="3992734" y="1867032"/>
                            <a:ext cx="2766008" cy="2141426"/>
                          </a:xfrm>
                          <a:prstGeom prst="rect">
                            <a:avLst/>
                          </a:prstGeom>
                        </pic:spPr>
                      </pic:pic>
                      <pic:pic xmlns:pic="http://schemas.openxmlformats.org/drawingml/2006/picture">
                        <pic:nvPicPr>
                          <pic:cNvPr id="39" name="Picture 39"/>
                          <pic:cNvPicPr>
                            <a:picLocks noChangeAspect="1"/>
                          </pic:cNvPicPr>
                        </pic:nvPicPr>
                        <pic:blipFill>
                          <a:blip r:embed="rId84"/>
                          <a:stretch>
                            <a:fillRect/>
                          </a:stretch>
                        </pic:blipFill>
                        <pic:spPr>
                          <a:xfrm>
                            <a:off x="6758742" y="54425"/>
                            <a:ext cx="1867264" cy="3665794"/>
                          </a:xfrm>
                          <a:prstGeom prst="rect">
                            <a:avLst/>
                          </a:prstGeom>
                        </pic:spPr>
                      </pic:pic>
                      <pic:pic xmlns:pic="http://schemas.openxmlformats.org/drawingml/2006/picture">
                        <pic:nvPicPr>
                          <pic:cNvPr id="40" name="Picture 40"/>
                          <pic:cNvPicPr>
                            <a:picLocks noChangeAspect="1"/>
                          </pic:cNvPicPr>
                        </pic:nvPicPr>
                        <pic:blipFill rotWithShape="1">
                          <a:blip r:embed="rId85"/>
                          <a:srcRect l="5366" t="26043" r="-5366" b="6621"/>
                          <a:stretch/>
                        </pic:blipFill>
                        <pic:spPr>
                          <a:xfrm>
                            <a:off x="0" y="2426951"/>
                            <a:ext cx="2425700" cy="2736505"/>
                          </a:xfrm>
                          <a:prstGeom prst="rect">
                            <a:avLst/>
                          </a:prstGeom>
                        </pic:spPr>
                      </pic:pic>
                      <pic:pic xmlns:pic="http://schemas.openxmlformats.org/drawingml/2006/picture">
                        <pic:nvPicPr>
                          <pic:cNvPr id="41" name="Picture 41"/>
                          <pic:cNvPicPr>
                            <a:picLocks noChangeAspect="1"/>
                          </pic:cNvPicPr>
                        </pic:nvPicPr>
                        <pic:blipFill rotWithShape="1">
                          <a:blip r:embed="rId86"/>
                          <a:srcRect r="4941"/>
                          <a:stretch/>
                        </pic:blipFill>
                        <pic:spPr>
                          <a:xfrm>
                            <a:off x="6309371" y="3468713"/>
                            <a:ext cx="2766007" cy="2064113"/>
                          </a:xfrm>
                          <a:prstGeom prst="rect">
                            <a:avLst/>
                          </a:prstGeom>
                        </pic:spPr>
                      </pic:pic>
                      <pic:pic xmlns:pic="http://schemas.openxmlformats.org/drawingml/2006/picture">
                        <pic:nvPicPr>
                          <pic:cNvPr id="42" name="Picture 42"/>
                          <pic:cNvPicPr>
                            <a:picLocks noChangeAspect="1"/>
                          </pic:cNvPicPr>
                        </pic:nvPicPr>
                        <pic:blipFill rotWithShape="1">
                          <a:blip r:embed="rId87"/>
                          <a:srcRect l="19014" t="14637"/>
                          <a:stretch/>
                        </pic:blipFill>
                        <pic:spPr>
                          <a:xfrm>
                            <a:off x="1922912" y="2421441"/>
                            <a:ext cx="2200890" cy="1819469"/>
                          </a:xfrm>
                          <a:prstGeom prst="rect">
                            <a:avLst/>
                          </a:prstGeom>
                        </pic:spPr>
                      </pic:pic>
                    </wpg:wg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7432D470">
              <v:group id="Group 2" style="position:absolute;margin-left:141.3pt;margin-top:466.5pt;width:240pt;height:182pt;z-index:251658248;mso-width-relative:margin;mso-height-relative:margin" coordsize="90753,66733" o:spid="_x0000_s1026" w14:anchorId="4F5BD81A" o:gfxdata="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KAAAAAAAAACEADFMWDt5uAADebgAAFQAAAGRycy9tZWRpYS9pbWFn&#10;ZTIuanBlZ//Y/+AAEEpGSUYAAQEBAEgASAAA/+0AOFBob3Rvc2hvcCAzLjAAOEJJTQQEAAAAAAAA&#10;OEJJTQQlAAAAAAAQ1B2M2Y8AsgTpgAmY7PhCfv/iDFhJQ0NfUFJPRklMRQABAQ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A&#10;ABEIAQ0A8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8AAEQgA8AE2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8AAEQgA6AF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8AAEQgA8AE2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8AAEQgBQA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1BLAwQKAAAAAAAAACEACt/yxHxhAAB8YQAAFQAAAGRycy9tZWRp&#10;YS9pbWFnZTkuanBlZ//Y/+AAEEpGSUYAAQEBAEgASAAA/+0AOFBob3Rvc2hvcCAzLjAAOEJJTQQE&#10;AAAAAAAAOEJJTQQlAAAAAAAQ1B2M2Y8AsgTpgAmY7PhCfv/iDFhJQ0NfUFJPRklMRQAB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AABEIAPABM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8AAEQgA5QF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wAARCAFA&#10;AK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34" style="position:absolute;left:34013;top:309;width:34030;height:2435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">
                  <v:imagedata o:title="" r:id="rId88"/>
                </v:shape>
                <v:shape id="Picture 35" style="position:absolute;left:40783;top:37650;width:25948;height:2908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">
                  <v:imagedata o:title="" r:id="rId89"/>
                </v:shape>
                <v:shape id="Picture 36" style="position:absolute;left:9082;top:41757;width:31856;height:24663;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">
                  <v:imagedata o:title="" r:id="rId90"/>
                </v:shape>
                <v:shape id="Picture 37" style="position:absolute;left:3039;width:34031;height:24672;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">
                  <v:imagedata o:title="" r:id="rId91"/>
                </v:shape>
                <v:shape id="Picture 38" style="position:absolute;left:39927;top:18670;width:27660;height:21414;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">
                  <v:imagedata o:title="" r:id="rId92"/>
                </v:shape>
                <v:shape id="Picture 39" style="position:absolute;left:67587;top:544;width:18673;height:36658;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">
                  <v:imagedata o:title="" r:id="rId93"/>
                </v:shape>
                <v:shape id="Picture 40" style="position:absolute;top:24269;width:24257;height:27365;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">
                  <v:imagedata cropleft="3517f" croptop="17068f" cropright="-3517f" cropbottom="4339f" o:title="" r:id="rId94"/>
                </v:shape>
                <v:shape id="Picture 41" style="position:absolute;left:63093;top:34687;width:27660;height:20641;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">
                  <v:imagedata cropright="3238f" o:title="" r:id="rId95"/>
                </v:shape>
                <v:shape id="Picture 42" style="position:absolute;left:19229;top:24214;width:22009;height:18195;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">
                  <v:imagedata cropleft="12461f" croptop="9593f" o:title="" r:id="rId96"/>
                </v:shape>
                <w10:wrap type="square"/>
              </v:group>
            </w:pict>
          </mc:Fallback>
        </mc:AlternateContent>
      </w:r>
      <w:r w:rsidR="0044253C" w:rsidRPr="004C4212">
        <w:rPr>
          <w:i/>
          <w:iCs/>
        </w:rPr>
        <w:t>Demonstrate how the department actively considers gender equality and inclusivity. Provide details of how the Athena SWAN Charter principles have been, and will continue to be, embedded into the culture and workings of the</w:t>
      </w:r>
      <w:r w:rsidR="000865BE" w:rsidRPr="004C4212">
        <w:rPr>
          <w:i/>
          <w:iCs/>
        </w:rPr>
        <w:t> </w:t>
      </w:r>
      <w:r w:rsidR="0044253C" w:rsidRPr="004C4212">
        <w:rPr>
          <w:i/>
          <w:iCs/>
        </w:rPr>
        <w:t xml:space="preserve">department.  </w:t>
      </w:r>
    </w:p>
    <w:p w14:paraId="2E2420CE" w14:textId="4818C870" w:rsidR="005D0CF6" w:rsidRDefault="005D0CF6" w:rsidP="00732239">
      <w:pPr>
        <w:pStyle w:val="BodyCopyIndent"/>
        <w:ind w:left="0"/>
        <w:rPr>
          <w:b/>
          <w:bCs/>
        </w:rPr>
      </w:pPr>
      <w:r>
        <w:rPr>
          <w:noProof/>
          <w:lang w:eastAsia="zh-CN"/>
        </w:rPr>
        <mc:AlternateContent>
          <mc:Choice Requires="wps">
            <w:drawing>
              <wp:anchor distT="45720" distB="45720" distL="114300" distR="114300" simplePos="0" relativeHeight="251658307" behindDoc="0" locked="0" layoutInCell="1" allowOverlap="1" wp14:anchorId="4B12D3D9" wp14:editId="516DA3A4">
                <wp:simplePos x="0" y="0"/>
                <wp:positionH relativeFrom="margin">
                  <wp:posOffset>-20732</wp:posOffset>
                </wp:positionH>
                <wp:positionV relativeFrom="paragraph">
                  <wp:posOffset>248027</wp:posOffset>
                </wp:positionV>
                <wp:extent cx="4979035" cy="1404620"/>
                <wp:effectExtent l="0" t="0" r="12065" b="22225"/>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9035" cy="1404620"/>
                        </a:xfrm>
                        <a:prstGeom prst="rect">
                          <a:avLst/>
                        </a:prstGeom>
                        <a:solidFill>
                          <a:srgbClr val="FFFFCC"/>
                        </a:solidFill>
                        <a:ln>
                          <a:prstDash val="sysDot"/>
                          <a:headEnd/>
                          <a:tailEnd/>
                        </a:ln>
                      </wps:spPr>
                      <wps:style>
                        <a:lnRef idx="2">
                          <a:schemeClr val="accent2"/>
                        </a:lnRef>
                        <a:fillRef idx="1">
                          <a:schemeClr val="lt1"/>
                        </a:fillRef>
                        <a:effectRef idx="0">
                          <a:schemeClr val="accent2"/>
                        </a:effectRef>
                        <a:fontRef idx="minor">
                          <a:schemeClr val="dk1"/>
                        </a:fontRef>
                      </wps:style>
                      <wps:txbx>
                        <w:txbxContent>
                          <w:p w14:paraId="4DCF46AC" w14:textId="4B845F41" w:rsidR="00D80129" w:rsidRPr="009C5CD2" w:rsidRDefault="00D80129" w:rsidP="005D0CF6">
                            <w:pPr>
                              <w:pStyle w:val="BodyCopyIndent"/>
                              <w:spacing w:after="0" w:line="276" w:lineRule="auto"/>
                              <w:ind w:left="0"/>
                              <w:rPr>
                                <w:b/>
                                <w:color w:val="000000" w:themeColor="text1"/>
                                <w:szCs w:val="22"/>
                              </w:rPr>
                            </w:pPr>
                            <w:r w:rsidRPr="009C5CD2">
                              <w:rPr>
                                <w:b/>
                                <w:color w:val="000000" w:themeColor="text1"/>
                                <w:szCs w:val="22"/>
                              </w:rPr>
                              <w:t>Outcomes:</w:t>
                            </w:r>
                            <w:r>
                              <w:rPr>
                                <w:b/>
                                <w:color w:val="000000" w:themeColor="text1"/>
                                <w:szCs w:val="22"/>
                              </w:rPr>
                              <w:t xml:space="preserve"> </w:t>
                            </w:r>
                          </w:p>
                          <w:p w14:paraId="23D7093B" w14:textId="6D09510D" w:rsidR="00D80129" w:rsidRPr="009C5CD2" w:rsidRDefault="00D80129" w:rsidP="00516583">
                            <w:pPr>
                              <w:pStyle w:val="BodyCopyIndent"/>
                              <w:numPr>
                                <w:ilvl w:val="0"/>
                                <w:numId w:val="31"/>
                              </w:numPr>
                              <w:spacing w:after="0" w:line="276" w:lineRule="auto"/>
                              <w:ind w:left="284" w:hanging="284"/>
                              <w:rPr>
                                <w:b/>
                                <w:color w:val="000000" w:themeColor="text1"/>
                                <w:szCs w:val="22"/>
                              </w:rPr>
                            </w:pPr>
                            <w:r w:rsidRPr="009C5CD2">
                              <w:rPr>
                                <w:color w:val="000000" w:themeColor="text1"/>
                                <w:szCs w:val="22"/>
                              </w:rPr>
                              <w:t xml:space="preserve">Increase in staff who feel that </w:t>
                            </w:r>
                            <w:r w:rsidRPr="009C5CD2">
                              <w:rPr>
                                <w:iCs/>
                                <w:color w:val="000000" w:themeColor="text1"/>
                                <w:szCs w:val="22"/>
                              </w:rPr>
                              <w:t>the atmosphere in III is inclusive for both women and men</w:t>
                            </w:r>
                            <w:r w:rsidRPr="009C5CD2">
                              <w:rPr>
                                <w:color w:val="000000" w:themeColor="text1"/>
                                <w:szCs w:val="22"/>
                              </w:rPr>
                              <w:t xml:space="preserve"> with a marked increase amongst female staff (2016: 73% compared to 2019: 90%</w:t>
                            </w:r>
                            <w:r>
                              <w:rPr>
                                <w:color w:val="000000" w:themeColor="text1"/>
                                <w:szCs w:val="22"/>
                              </w:rPr>
                              <w:t xml:space="preserve">, </w:t>
                            </w:r>
                            <w:r w:rsidRPr="00CF4E7F">
                              <w:rPr>
                                <w:b/>
                                <w:bCs/>
                                <w:color w:val="000000" w:themeColor="text1"/>
                                <w:szCs w:val="22"/>
                              </w:rPr>
                              <w:t>Figure 5.14</w:t>
                            </w:r>
                            <w:r w:rsidRPr="009C5CD2">
                              <w:rPr>
                                <w:color w:val="000000" w:themeColor="text1"/>
                                <w:szCs w:val="22"/>
                              </w:rPr>
                              <w:t xml:space="preserve">) </w:t>
                            </w:r>
                          </w:p>
                          <w:p w14:paraId="0B89E09F" w14:textId="64FF54CA" w:rsidR="00D80129" w:rsidRPr="009C5CD2" w:rsidRDefault="00D80129" w:rsidP="00516583">
                            <w:pPr>
                              <w:pStyle w:val="BodyCopyIndent"/>
                              <w:numPr>
                                <w:ilvl w:val="0"/>
                                <w:numId w:val="31"/>
                              </w:numPr>
                              <w:spacing w:after="0" w:line="276" w:lineRule="auto"/>
                              <w:ind w:left="284" w:hanging="284"/>
                              <w:rPr>
                                <w:color w:val="000000" w:themeColor="text1"/>
                                <w:szCs w:val="22"/>
                              </w:rPr>
                            </w:pPr>
                            <w:r w:rsidRPr="009C5CD2">
                              <w:rPr>
                                <w:color w:val="000000" w:themeColor="text1"/>
                                <w:szCs w:val="22"/>
                              </w:rPr>
                              <w:t>Increase amongst female staff who consider the Institute’s working environment to be equally supportive for men and women (2016</w:t>
                            </w:r>
                            <w:r>
                              <w:rPr>
                                <w:color w:val="000000" w:themeColor="text1"/>
                                <w:szCs w:val="22"/>
                              </w:rPr>
                              <w:t xml:space="preserve"> </w:t>
                            </w:r>
                            <w:r w:rsidRPr="009C5CD2">
                              <w:rPr>
                                <w:color w:val="000000" w:themeColor="text1"/>
                                <w:szCs w:val="22"/>
                              </w:rPr>
                              <w:t>49%F/81%M, 2019 78%</w:t>
                            </w:r>
                            <w:r>
                              <w:rPr>
                                <w:color w:val="000000" w:themeColor="text1"/>
                                <w:szCs w:val="22"/>
                              </w:rPr>
                              <w:t>F</w:t>
                            </w:r>
                            <w:r w:rsidRPr="009C5CD2">
                              <w:rPr>
                                <w:color w:val="000000" w:themeColor="text1"/>
                                <w:szCs w:val="22"/>
                              </w:rPr>
                              <w:t>/80%M)</w:t>
                            </w:r>
                          </w:p>
                          <w:p w14:paraId="437AF27A" w14:textId="317E54F2" w:rsidR="00D80129" w:rsidRPr="009C5CD2" w:rsidRDefault="00D80129" w:rsidP="00516583">
                            <w:pPr>
                              <w:pStyle w:val="BodyCopyIndent"/>
                              <w:numPr>
                                <w:ilvl w:val="0"/>
                                <w:numId w:val="31"/>
                              </w:numPr>
                              <w:spacing w:after="0" w:line="276" w:lineRule="auto"/>
                              <w:ind w:left="284" w:hanging="284"/>
                              <w:rPr>
                                <w:b/>
                                <w:color w:val="000000" w:themeColor="text1"/>
                                <w:szCs w:val="22"/>
                              </w:rPr>
                            </w:pPr>
                            <w:r w:rsidRPr="009C5CD2">
                              <w:rPr>
                                <w:color w:val="000000" w:themeColor="text1"/>
                                <w:szCs w:val="22"/>
                              </w:rPr>
                              <w:t>Increase in staff who support the Institute’s actions to address gender equality</w:t>
                            </w:r>
                          </w:p>
                          <w:p w14:paraId="5EB50D6E" w14:textId="4AB76CCB" w:rsidR="00D80129" w:rsidRPr="009C5CD2" w:rsidRDefault="00D80129" w:rsidP="00516583">
                            <w:pPr>
                              <w:pStyle w:val="BodyCopyIndent"/>
                              <w:numPr>
                                <w:ilvl w:val="0"/>
                                <w:numId w:val="31"/>
                              </w:numPr>
                              <w:spacing w:after="0" w:line="276" w:lineRule="auto"/>
                              <w:ind w:left="284" w:hanging="284"/>
                              <w:rPr>
                                <w:b/>
                                <w:color w:val="000000" w:themeColor="text1"/>
                                <w:szCs w:val="22"/>
                              </w:rPr>
                            </w:pPr>
                            <w:r w:rsidRPr="009C5CD2">
                              <w:rPr>
                                <w:color w:val="000000" w:themeColor="text1"/>
                                <w:szCs w:val="22"/>
                              </w:rPr>
                              <w:t>Steady rise in completion of E&amp;D training</w:t>
                            </w:r>
                            <w:r>
                              <w:rPr>
                                <w:color w:val="000000" w:themeColor="text1"/>
                                <w:szCs w:val="22"/>
                              </w:rPr>
                              <w:t>.</w:t>
                            </w:r>
                            <w:r w:rsidRPr="009C5CD2">
                              <w:rPr>
                                <w:color w:val="000000" w:themeColor="text1"/>
                                <w:szCs w:val="22"/>
                              </w:rPr>
                              <w:t xml:space="preserve">  In 2015/16 63%</w:t>
                            </w:r>
                            <w:r>
                              <w:rPr>
                                <w:color w:val="000000" w:themeColor="text1"/>
                                <w:szCs w:val="22"/>
                              </w:rPr>
                              <w:t>F</w:t>
                            </w:r>
                            <w:r w:rsidRPr="009C5CD2">
                              <w:rPr>
                                <w:color w:val="000000" w:themeColor="text1"/>
                                <w:szCs w:val="22"/>
                              </w:rPr>
                              <w:t>/60%M staff had completed training compared to 92%</w:t>
                            </w:r>
                            <w:r>
                              <w:rPr>
                                <w:color w:val="000000" w:themeColor="text1"/>
                                <w:szCs w:val="22"/>
                              </w:rPr>
                              <w:t>F</w:t>
                            </w:r>
                            <w:r w:rsidRPr="009C5CD2">
                              <w:rPr>
                                <w:color w:val="000000" w:themeColor="text1"/>
                                <w:szCs w:val="22"/>
                              </w:rPr>
                              <w:t>/92%M staff in 2018/19</w:t>
                            </w:r>
                            <w:r>
                              <w:rPr>
                                <w:color w:val="000000" w:themeColor="text1"/>
                                <w:szCs w:val="22"/>
                              </w:rPr>
                              <w:t xml:space="preserve"> </w:t>
                            </w:r>
                          </w:p>
                          <w:p w14:paraId="62D1305E" w14:textId="2A53739D" w:rsidR="00D80129" w:rsidRPr="009C5CD2" w:rsidRDefault="00D80129" w:rsidP="00516583">
                            <w:pPr>
                              <w:pStyle w:val="BodyCopyIndent"/>
                              <w:numPr>
                                <w:ilvl w:val="0"/>
                                <w:numId w:val="31"/>
                              </w:numPr>
                              <w:spacing w:after="0" w:line="276" w:lineRule="auto"/>
                              <w:ind w:left="284" w:hanging="284"/>
                              <w:rPr>
                                <w:b/>
                                <w:color w:val="000000" w:themeColor="text1"/>
                                <w:szCs w:val="22"/>
                              </w:rPr>
                            </w:pPr>
                            <w:r w:rsidRPr="009C5CD2">
                              <w:rPr>
                                <w:color w:val="000000" w:themeColor="text1"/>
                                <w:szCs w:val="22"/>
                              </w:rPr>
                              <w:t>In 2019, 95F%/94%M staff confirmed that they are ‘</w:t>
                            </w:r>
                            <w:r w:rsidRPr="009C5CD2">
                              <w:rPr>
                                <w:i/>
                                <w:iCs/>
                                <w:color w:val="000000" w:themeColor="text1"/>
                                <w:szCs w:val="22"/>
                              </w:rPr>
                              <w:t>aware of the problems that can be caused by unconscious bias</w:t>
                            </w:r>
                            <w:r w:rsidRPr="009C5CD2">
                              <w:rPr>
                                <w:color w:val="000000" w:themeColor="text1"/>
                                <w:szCs w:val="22"/>
                              </w:rPr>
                              <w:t>’</w:t>
                            </w:r>
                            <w:r>
                              <w:rPr>
                                <w:color w:val="000000" w:themeColor="text1"/>
                                <w:szCs w:val="22"/>
                              </w:rPr>
                              <w:t xml:space="preserve">; </w:t>
                            </w:r>
                            <w:r w:rsidRPr="009C5CD2">
                              <w:rPr>
                                <w:color w:val="000000" w:themeColor="text1"/>
                                <w:szCs w:val="22"/>
                              </w:rPr>
                              <w:t xml:space="preserve">our SAT co-chair was invited to speak about unconscious bias with Erasmus PhD students at the University of Barcelona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0FAFB88">
              <v:shape id="_x0000_s1075" style="position:absolute;margin-left:-1.65pt;margin-top:19.55pt;width:392.05pt;height:110.6pt;z-index:25165830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fillcolor="#ffc" strokecolor="#7f9bb3 [3205]"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" w14:anchorId="4B12D3D9">
                <v:stroke dashstyle="1 1"/>
                <v:textbox style="mso-fit-shape-to-text:t">
                  <w:txbxContent>
                    <w:p w:rsidRPr="009C5CD2" w:rsidR="00D80129" w:rsidP="005D0CF6" w:rsidRDefault="00D80129" w14:paraId="426B3455" w14:textId="4B845F41">
                      <w:pPr>
                        <w:pStyle w:val="BodyCopyIndent"/>
                        <w:spacing w:after="0" w:line="276" w:lineRule="auto"/>
                        <w:ind w:left="0"/>
                        <w:rPr>
                          <w:b/>
                          <w:color w:val="000000" w:themeColor="text1"/>
                          <w:szCs w:val="22"/>
                        </w:rPr>
                      </w:pPr>
                      <w:r w:rsidRPr="009C5CD2">
                        <w:rPr>
                          <w:b/>
                          <w:color w:val="000000" w:themeColor="text1"/>
                          <w:szCs w:val="22"/>
                        </w:rPr>
                        <w:t>Outcomes:</w:t>
                      </w:r>
                      <w:r>
                        <w:rPr>
                          <w:b/>
                          <w:color w:val="000000" w:themeColor="text1"/>
                          <w:szCs w:val="22"/>
                        </w:rPr>
                        <w:t xml:space="preserve"> </w:t>
                      </w:r>
                    </w:p>
                    <w:p w:rsidRPr="009C5CD2" w:rsidR="00D80129" w:rsidP="00516583" w:rsidRDefault="00D80129" w14:paraId="4553E6F8" w14:textId="6D09510D">
                      <w:pPr>
                        <w:pStyle w:val="BodyCopyIndent"/>
                        <w:numPr>
                          <w:ilvl w:val="0"/>
                          <w:numId w:val="31"/>
                        </w:numPr>
                        <w:spacing w:after="0" w:line="276" w:lineRule="auto"/>
                        <w:ind w:left="284" w:hanging="284"/>
                        <w:rPr>
                          <w:b/>
                          <w:color w:val="000000" w:themeColor="text1"/>
                          <w:szCs w:val="22"/>
                        </w:rPr>
                      </w:pPr>
                      <w:r w:rsidRPr="009C5CD2">
                        <w:rPr>
                          <w:color w:val="000000" w:themeColor="text1"/>
                          <w:szCs w:val="22"/>
                        </w:rPr>
                        <w:t xml:space="preserve">Increase in staff who feel that </w:t>
                      </w:r>
                      <w:r w:rsidRPr="009C5CD2">
                        <w:rPr>
                          <w:iCs/>
                          <w:color w:val="000000" w:themeColor="text1"/>
                          <w:szCs w:val="22"/>
                        </w:rPr>
                        <w:t>the atmosphere in III is inclusive for both women and men</w:t>
                      </w:r>
                      <w:r w:rsidRPr="009C5CD2">
                        <w:rPr>
                          <w:color w:val="000000" w:themeColor="text1"/>
                          <w:szCs w:val="22"/>
                        </w:rPr>
                        <w:t xml:space="preserve"> with a marked increase amongst female staff (2016: 73% compared to 2019: 90%</w:t>
                      </w:r>
                      <w:r>
                        <w:rPr>
                          <w:color w:val="000000" w:themeColor="text1"/>
                          <w:szCs w:val="22"/>
                        </w:rPr>
                        <w:t xml:space="preserve">, </w:t>
                      </w:r>
                      <w:r w:rsidRPr="00CF4E7F">
                        <w:rPr>
                          <w:b/>
                          <w:bCs/>
                          <w:color w:val="000000" w:themeColor="text1"/>
                          <w:szCs w:val="22"/>
                        </w:rPr>
                        <w:t>Figure 5.14</w:t>
                      </w:r>
                      <w:r w:rsidRPr="009C5CD2">
                        <w:rPr>
                          <w:color w:val="000000" w:themeColor="text1"/>
                          <w:szCs w:val="22"/>
                        </w:rPr>
                        <w:t xml:space="preserve">) </w:t>
                      </w:r>
                    </w:p>
                    <w:p w:rsidRPr="009C5CD2" w:rsidR="00D80129" w:rsidP="00516583" w:rsidRDefault="00D80129" w14:paraId="51A7306F" w14:textId="64FF54CA">
                      <w:pPr>
                        <w:pStyle w:val="BodyCopyIndent"/>
                        <w:numPr>
                          <w:ilvl w:val="0"/>
                          <w:numId w:val="31"/>
                        </w:numPr>
                        <w:spacing w:after="0" w:line="276" w:lineRule="auto"/>
                        <w:ind w:left="284" w:hanging="284"/>
                        <w:rPr>
                          <w:color w:val="000000" w:themeColor="text1"/>
                          <w:szCs w:val="22"/>
                        </w:rPr>
                      </w:pPr>
                      <w:r w:rsidRPr="009C5CD2">
                        <w:rPr>
                          <w:color w:val="000000" w:themeColor="text1"/>
                          <w:szCs w:val="22"/>
                        </w:rPr>
                        <w:t>Increase amongst female staff who consider the Institute’s working environment to be equally supportive for men and women (2016</w:t>
                      </w:r>
                      <w:r>
                        <w:rPr>
                          <w:color w:val="000000" w:themeColor="text1"/>
                          <w:szCs w:val="22"/>
                        </w:rPr>
                        <w:t xml:space="preserve"> </w:t>
                      </w:r>
                      <w:r w:rsidRPr="009C5CD2">
                        <w:rPr>
                          <w:color w:val="000000" w:themeColor="text1"/>
                          <w:szCs w:val="22"/>
                        </w:rPr>
                        <w:t>49%F/81%M, 2019 78%</w:t>
                      </w:r>
                      <w:r>
                        <w:rPr>
                          <w:color w:val="000000" w:themeColor="text1"/>
                          <w:szCs w:val="22"/>
                        </w:rPr>
                        <w:t>F</w:t>
                      </w:r>
                      <w:r w:rsidRPr="009C5CD2">
                        <w:rPr>
                          <w:color w:val="000000" w:themeColor="text1"/>
                          <w:szCs w:val="22"/>
                        </w:rPr>
                        <w:t>/80%M)</w:t>
                      </w:r>
                    </w:p>
                    <w:p w:rsidRPr="009C5CD2" w:rsidR="00D80129" w:rsidP="00516583" w:rsidRDefault="00D80129" w14:paraId="40B91B18" w14:textId="317E54F2">
                      <w:pPr>
                        <w:pStyle w:val="BodyCopyIndent"/>
                        <w:numPr>
                          <w:ilvl w:val="0"/>
                          <w:numId w:val="31"/>
                        </w:numPr>
                        <w:spacing w:after="0" w:line="276" w:lineRule="auto"/>
                        <w:ind w:left="284" w:hanging="284"/>
                        <w:rPr>
                          <w:b/>
                          <w:color w:val="000000" w:themeColor="text1"/>
                          <w:szCs w:val="22"/>
                        </w:rPr>
                      </w:pPr>
                      <w:r w:rsidRPr="009C5CD2">
                        <w:rPr>
                          <w:color w:val="000000" w:themeColor="text1"/>
                          <w:szCs w:val="22"/>
                        </w:rPr>
                        <w:t>Increase in staff who support the Institute’s actions to address gender equality</w:t>
                      </w:r>
                    </w:p>
                    <w:p w:rsidRPr="009C5CD2" w:rsidR="00D80129" w:rsidP="00516583" w:rsidRDefault="00D80129" w14:paraId="5A1EE173" w14:textId="4AB76CCB">
                      <w:pPr>
                        <w:pStyle w:val="BodyCopyIndent"/>
                        <w:numPr>
                          <w:ilvl w:val="0"/>
                          <w:numId w:val="31"/>
                        </w:numPr>
                        <w:spacing w:after="0" w:line="276" w:lineRule="auto"/>
                        <w:ind w:left="284" w:hanging="284"/>
                        <w:rPr>
                          <w:b/>
                          <w:color w:val="000000" w:themeColor="text1"/>
                          <w:szCs w:val="22"/>
                        </w:rPr>
                      </w:pPr>
                      <w:r w:rsidRPr="009C5CD2">
                        <w:rPr>
                          <w:color w:val="000000" w:themeColor="text1"/>
                          <w:szCs w:val="22"/>
                        </w:rPr>
                        <w:t>Steady rise in completion of E&amp;D training</w:t>
                      </w:r>
                      <w:r>
                        <w:rPr>
                          <w:color w:val="000000" w:themeColor="text1"/>
                          <w:szCs w:val="22"/>
                        </w:rPr>
                        <w:t>.</w:t>
                      </w:r>
                      <w:r w:rsidRPr="009C5CD2">
                        <w:rPr>
                          <w:color w:val="000000" w:themeColor="text1"/>
                          <w:szCs w:val="22"/>
                        </w:rPr>
                        <w:t xml:space="preserve">  In 2015/16 63%</w:t>
                      </w:r>
                      <w:r>
                        <w:rPr>
                          <w:color w:val="000000" w:themeColor="text1"/>
                          <w:szCs w:val="22"/>
                        </w:rPr>
                        <w:t>F</w:t>
                      </w:r>
                      <w:r w:rsidRPr="009C5CD2">
                        <w:rPr>
                          <w:color w:val="000000" w:themeColor="text1"/>
                          <w:szCs w:val="22"/>
                        </w:rPr>
                        <w:t>/60%M staff had completed training compared to 92%</w:t>
                      </w:r>
                      <w:r>
                        <w:rPr>
                          <w:color w:val="000000" w:themeColor="text1"/>
                          <w:szCs w:val="22"/>
                        </w:rPr>
                        <w:t>F</w:t>
                      </w:r>
                      <w:r w:rsidRPr="009C5CD2">
                        <w:rPr>
                          <w:color w:val="000000" w:themeColor="text1"/>
                          <w:szCs w:val="22"/>
                        </w:rPr>
                        <w:t>/92%M staff in 2018/19</w:t>
                      </w:r>
                      <w:r>
                        <w:rPr>
                          <w:color w:val="000000" w:themeColor="text1"/>
                          <w:szCs w:val="22"/>
                        </w:rPr>
                        <w:t xml:space="preserve"> </w:t>
                      </w:r>
                    </w:p>
                    <w:p w:rsidRPr="009C5CD2" w:rsidR="00D80129" w:rsidP="00516583" w:rsidRDefault="00D80129" w14:paraId="473EA50A" w14:textId="2A53739D">
                      <w:pPr>
                        <w:pStyle w:val="BodyCopyIndent"/>
                        <w:numPr>
                          <w:ilvl w:val="0"/>
                          <w:numId w:val="31"/>
                        </w:numPr>
                        <w:spacing w:after="0" w:line="276" w:lineRule="auto"/>
                        <w:ind w:left="284" w:hanging="284"/>
                        <w:rPr>
                          <w:b/>
                          <w:color w:val="000000" w:themeColor="text1"/>
                          <w:szCs w:val="22"/>
                        </w:rPr>
                      </w:pPr>
                      <w:r w:rsidRPr="009C5CD2">
                        <w:rPr>
                          <w:color w:val="000000" w:themeColor="text1"/>
                          <w:szCs w:val="22"/>
                        </w:rPr>
                        <w:t>In 2019, 95F%/94%M staff confirmed that they are ‘</w:t>
                      </w:r>
                      <w:r w:rsidRPr="009C5CD2">
                        <w:rPr>
                          <w:i/>
                          <w:iCs/>
                          <w:color w:val="000000" w:themeColor="text1"/>
                          <w:szCs w:val="22"/>
                        </w:rPr>
                        <w:t>aware of the problems that can be caused by unconscious bias</w:t>
                      </w:r>
                      <w:r w:rsidRPr="009C5CD2">
                        <w:rPr>
                          <w:color w:val="000000" w:themeColor="text1"/>
                          <w:szCs w:val="22"/>
                        </w:rPr>
                        <w:t>’</w:t>
                      </w:r>
                      <w:r>
                        <w:rPr>
                          <w:color w:val="000000" w:themeColor="text1"/>
                          <w:szCs w:val="22"/>
                        </w:rPr>
                        <w:t xml:space="preserve">; </w:t>
                      </w:r>
                      <w:r w:rsidRPr="009C5CD2">
                        <w:rPr>
                          <w:color w:val="000000" w:themeColor="text1"/>
                          <w:szCs w:val="22"/>
                        </w:rPr>
                        <w:t xml:space="preserve">our SAT co-chair was invited to speak about unconscious bias with Erasmus PhD students at the University of Barcelona </w:t>
                      </w:r>
                    </w:p>
                  </w:txbxContent>
                </v:textbox>
                <w10:wrap type="square" anchorx="margin"/>
              </v:shape>
            </w:pict>
          </mc:Fallback>
        </mc:AlternateContent>
      </w:r>
    </w:p>
    <w:p w14:paraId="3B7E4BBB" w14:textId="579CD5CE" w:rsidR="005D0CF6" w:rsidRDefault="005D0CF6" w:rsidP="00732239">
      <w:pPr>
        <w:pStyle w:val="BodyCopyIndent"/>
        <w:ind w:left="0"/>
        <w:rPr>
          <w:b/>
          <w:bCs/>
        </w:rPr>
      </w:pPr>
    </w:p>
    <w:p w14:paraId="77F9562B" w14:textId="714F0A84" w:rsidR="00DA51C5" w:rsidRPr="00C90BB7" w:rsidRDefault="00C90BB7" w:rsidP="00732239">
      <w:pPr>
        <w:pStyle w:val="BodyCopyIndent"/>
        <w:ind w:left="0"/>
        <w:rPr>
          <w:b/>
          <w:bCs/>
        </w:rPr>
      </w:pPr>
      <w:r>
        <w:rPr>
          <w:b/>
          <w:bCs/>
        </w:rPr>
        <w:t>Figure 5.1</w:t>
      </w:r>
      <w:r w:rsidR="00186510">
        <w:rPr>
          <w:b/>
          <w:bCs/>
        </w:rPr>
        <w:t>4</w:t>
      </w:r>
      <w:r>
        <w:rPr>
          <w:b/>
          <w:bCs/>
        </w:rPr>
        <w:t>: 2016 and 2019 surveys show improvements in Institute culture</w:t>
      </w:r>
    </w:p>
    <w:p w14:paraId="466D1627" w14:textId="582253FE" w:rsidR="00DA51C5" w:rsidRDefault="00C90BB7" w:rsidP="00732239">
      <w:pPr>
        <w:pStyle w:val="BodyCopyIndent"/>
        <w:ind w:left="0"/>
        <w:rPr>
          <w:b/>
          <w:bCs/>
        </w:rPr>
      </w:pPr>
      <w:r>
        <w:rPr>
          <w:noProof/>
          <w:lang w:eastAsia="zh-CN"/>
        </w:rPr>
        <w:drawing>
          <wp:inline distT="0" distB="0" distL="0" distR="0" wp14:anchorId="22F5DB05" wp14:editId="13AE2CA7">
            <wp:extent cx="5003800" cy="284988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003800" cy="2849880"/>
                    </a:xfrm>
                    <a:prstGeom prst="rect">
                      <a:avLst/>
                    </a:prstGeom>
                  </pic:spPr>
                </pic:pic>
              </a:graphicData>
            </a:graphic>
          </wp:inline>
        </w:drawing>
      </w:r>
    </w:p>
    <w:p w14:paraId="3E2F33E8" w14:textId="3FC5775A" w:rsidR="00A42882" w:rsidRDefault="00A42882" w:rsidP="006A79D4">
      <w:pPr>
        <w:pStyle w:val="BodyCopyIndent"/>
        <w:ind w:left="0"/>
      </w:pPr>
    </w:p>
    <w:p w14:paraId="15808F37" w14:textId="5CEAE033" w:rsidR="00B858CE" w:rsidRDefault="00B858CE" w:rsidP="00B858CE">
      <w:pPr>
        <w:pStyle w:val="BodyCopyIndent"/>
        <w:ind w:left="0"/>
      </w:pPr>
      <w:r w:rsidRPr="00B858CE">
        <w:t>In our 201</w:t>
      </w:r>
      <w:r>
        <w:t>9</w:t>
      </w:r>
      <w:r w:rsidRPr="00B858CE">
        <w:t xml:space="preserve"> survey we asked about work-life balance for the first time</w:t>
      </w:r>
      <w:r>
        <w:t xml:space="preserve"> with </w:t>
      </w:r>
      <w:r w:rsidR="008C3B55">
        <w:t>66%</w:t>
      </w:r>
      <w:r w:rsidRPr="00B858CE">
        <w:t xml:space="preserve"> of staff (</w:t>
      </w:r>
      <w:r w:rsidR="008C3B55">
        <w:t>68</w:t>
      </w:r>
      <w:r w:rsidRPr="00B858CE">
        <w:t>%F/</w:t>
      </w:r>
      <w:r w:rsidR="008C3B55">
        <w:t>66</w:t>
      </w:r>
      <w:r w:rsidRPr="00B858CE">
        <w:t xml:space="preserve">%M) </w:t>
      </w:r>
      <w:r w:rsidR="008C3B55">
        <w:t xml:space="preserve">feeling comfortable with their work-life balance. </w:t>
      </w:r>
      <w:r w:rsidRPr="00B858CE">
        <w:t xml:space="preserve"> </w:t>
      </w:r>
      <w:r w:rsidR="008C3B55">
        <w:t>W</w:t>
      </w:r>
      <w:r w:rsidRPr="00B858CE">
        <w:t xml:space="preserve">e would like to improve </w:t>
      </w:r>
      <w:r w:rsidR="008C3B55">
        <w:t>this and increase the provision of wellbeing activities (</w:t>
      </w:r>
      <w:r w:rsidR="008C3B55" w:rsidRPr="00ED20F8">
        <w:rPr>
          <w:b/>
          <w:bCs/>
          <w:color w:val="FF0000"/>
        </w:rPr>
        <w:t>SAP5.9</w:t>
      </w:r>
      <w:r w:rsidR="008C3B55">
        <w:t>)</w:t>
      </w:r>
      <w:r w:rsidR="008831FD">
        <w:t>.</w:t>
      </w:r>
    </w:p>
    <w:p w14:paraId="7C1349B2" w14:textId="00534C1D" w:rsidR="00FB60D7" w:rsidRDefault="00ED20F8" w:rsidP="0068182C">
      <w:pPr>
        <w:pStyle w:val="BodyCopyIndent"/>
        <w:ind w:left="0"/>
      </w:pPr>
      <w:r w:rsidRPr="00ED20F8">
        <w:t>F</w:t>
      </w:r>
      <w:r w:rsidR="00562F01">
        <w:t xml:space="preserve">ollowing </w:t>
      </w:r>
      <w:r w:rsidR="000B22EA">
        <w:t xml:space="preserve">SAT </w:t>
      </w:r>
      <w:r w:rsidR="00562F01">
        <w:t xml:space="preserve">discussions that the ‘Bench&amp;Bairns’ name </w:t>
      </w:r>
      <w:r w:rsidR="00FF57B7">
        <w:t>excluded non-researchers and those with responsibilities for caring other than</w:t>
      </w:r>
      <w:r w:rsidR="008831FD">
        <w:t xml:space="preserve"> for</w:t>
      </w:r>
      <w:r w:rsidR="00FF57B7">
        <w:t xml:space="preserve"> children, we have renamed this </w:t>
      </w:r>
      <w:r w:rsidR="000B22EA">
        <w:t>working group the</w:t>
      </w:r>
      <w:r w:rsidR="00FF57B7">
        <w:t xml:space="preserve"> Family Friendly Team</w:t>
      </w:r>
      <w:r w:rsidR="001849E6">
        <w:t>.</w:t>
      </w:r>
      <w:r w:rsidR="000B22EA">
        <w:t xml:space="preserve"> </w:t>
      </w:r>
    </w:p>
    <w:p w14:paraId="6868CDFF" w14:textId="2DF8EF09" w:rsidR="0068182C" w:rsidRDefault="001E4993" w:rsidP="0068182C">
      <w:pPr>
        <w:pStyle w:val="BodyCopyIndent"/>
        <w:ind w:left="0"/>
      </w:pPr>
      <w:r>
        <w:t xml:space="preserve">We </w:t>
      </w:r>
      <w:r w:rsidR="000B22EA">
        <w:t>hosted</w:t>
      </w:r>
      <w:r>
        <w:t xml:space="preserve"> an event dedicated to staff with</w:t>
      </w:r>
      <w:r w:rsidR="000B22EA">
        <w:t xml:space="preserve"> wider</w:t>
      </w:r>
      <w:r>
        <w:t xml:space="preserve"> caring responsibilities.</w:t>
      </w:r>
      <w:r w:rsidR="00431C4E">
        <w:t xml:space="preserve"> This included </w:t>
      </w:r>
      <w:r w:rsidR="00156C09">
        <w:t xml:space="preserve">a </w:t>
      </w:r>
      <w:r w:rsidR="00431C4E">
        <w:t xml:space="preserve">talk from </w:t>
      </w:r>
      <w:r w:rsidR="000E505C">
        <w:t xml:space="preserve">a Carers Information Worker </w:t>
      </w:r>
      <w:r w:rsidR="00156C09">
        <w:t xml:space="preserve">detailing the resources within </w:t>
      </w:r>
      <w:r w:rsidR="000E505C">
        <w:t xml:space="preserve">The Care Act 2014 and where to access local help. </w:t>
      </w:r>
      <w:r w:rsidR="000B22EA">
        <w:t>D</w:t>
      </w:r>
      <w:r w:rsidR="0068182C">
        <w:t xml:space="preserve">etails relevant to UoG policies were discussed by a </w:t>
      </w:r>
      <w:r w:rsidR="00FB60D7">
        <w:t>HR</w:t>
      </w:r>
      <w:r w:rsidR="0068182C">
        <w:t xml:space="preserve"> representative and two Institute staff described their experiences of power of attorneys and being an executor for a will.</w:t>
      </w:r>
    </w:p>
    <w:p w14:paraId="09E48D34" w14:textId="41F7062F" w:rsidR="004013FA" w:rsidRDefault="00167299" w:rsidP="0068182C">
      <w:pPr>
        <w:pStyle w:val="BodyCopyIndent"/>
        <w:ind w:left="0"/>
      </w:pPr>
      <w:r>
        <w:rPr>
          <w:noProof/>
          <w:lang w:eastAsia="zh-CN"/>
        </w:rPr>
        <mc:AlternateContent>
          <mc:Choice Requires="wps">
            <w:drawing>
              <wp:anchor distT="0" distB="0" distL="114300" distR="114300" simplePos="0" relativeHeight="251658271" behindDoc="0" locked="0" layoutInCell="1" allowOverlap="1" wp14:anchorId="75439DD0" wp14:editId="34D1C3E1">
                <wp:simplePos x="0" y="0"/>
                <wp:positionH relativeFrom="column">
                  <wp:posOffset>-100192</wp:posOffset>
                </wp:positionH>
                <wp:positionV relativeFrom="paragraph">
                  <wp:posOffset>193040</wp:posOffset>
                </wp:positionV>
                <wp:extent cx="5073015" cy="878051"/>
                <wp:effectExtent l="12700" t="12700" r="6985" b="240030"/>
                <wp:wrapNone/>
                <wp:docPr id="209" name="Rounded Rectangular Callout 209"/>
                <wp:cNvGraphicFramePr/>
                <a:graphic xmlns:a="http://schemas.openxmlformats.org/drawingml/2006/main">
                  <a:graphicData uri="http://schemas.microsoft.com/office/word/2010/wordprocessingShape">
                    <wps:wsp>
                      <wps:cNvSpPr/>
                      <wps:spPr>
                        <a:xfrm>
                          <a:off x="0" y="0"/>
                          <a:ext cx="5073015" cy="878051"/>
                        </a:xfrm>
                        <a:prstGeom prst="wedgeRoundRectCallout">
                          <a:avLst>
                            <a:gd name="adj1" fmla="val -39928"/>
                            <a:gd name="adj2" fmla="val 75636"/>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B67A3" w14:textId="77777777" w:rsidR="00D80129" w:rsidRDefault="00D80129" w:rsidP="004013F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A964244">
              <v:shape id="Rounded Rectangular Callout 209" style="position:absolute;margin-left:-7.9pt;margin-top:15.2pt;width:399.45pt;height:69.1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6" filled="f" strokecolor="#00b0f0" strokeweight="2pt" type="#_x0000_t62" adj="2176,27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" w14:anchorId="75439DD0">
                <v:textbox>
                  <w:txbxContent>
                    <w:p w:rsidR="00D80129" w:rsidP="004013FA" w:rsidRDefault="00D80129" w14:paraId="65F9C3DC" w14:textId="77777777">
                      <w:pPr>
                        <w:jc w:val="center"/>
                      </w:pPr>
                    </w:p>
                  </w:txbxContent>
                </v:textbox>
              </v:shape>
            </w:pict>
          </mc:Fallback>
        </mc:AlternateContent>
      </w:r>
    </w:p>
    <w:p w14:paraId="3F0C3003" w14:textId="175D7B33" w:rsidR="004013FA" w:rsidRPr="004013FA" w:rsidRDefault="0068182C" w:rsidP="0068182C">
      <w:pPr>
        <w:pStyle w:val="BodyCopyIndent"/>
        <w:ind w:left="0"/>
        <w:rPr>
          <w:b/>
          <w:bCs/>
        </w:rPr>
      </w:pPr>
      <w:r w:rsidRPr="004013FA">
        <w:rPr>
          <w:b/>
          <w:bCs/>
        </w:rPr>
        <w:t xml:space="preserve">One </w:t>
      </w:r>
      <w:r w:rsidR="00FB60D7" w:rsidRPr="004013FA">
        <w:rPr>
          <w:b/>
          <w:bCs/>
        </w:rPr>
        <w:t xml:space="preserve">G8F </w:t>
      </w:r>
      <w:r w:rsidRPr="004013FA">
        <w:rPr>
          <w:b/>
          <w:bCs/>
        </w:rPr>
        <w:t>attendee stated:</w:t>
      </w:r>
    </w:p>
    <w:p w14:paraId="5F519793" w14:textId="4AE02823" w:rsidR="0068182C" w:rsidRDefault="0068182C" w:rsidP="0068182C">
      <w:pPr>
        <w:pStyle w:val="BodyCopyIndent"/>
        <w:ind w:left="0"/>
        <w:rPr>
          <w:i/>
          <w:iCs/>
        </w:rPr>
      </w:pPr>
      <w:r w:rsidRPr="00CE77F3">
        <w:rPr>
          <w:i/>
          <w:iCs/>
        </w:rPr>
        <w:t xml:space="preserve">“It </w:t>
      </w:r>
      <w:r w:rsidR="00156C09">
        <w:rPr>
          <w:i/>
          <w:iCs/>
        </w:rPr>
        <w:t>was really</w:t>
      </w:r>
      <w:r w:rsidRPr="00CE77F3">
        <w:rPr>
          <w:i/>
          <w:iCs/>
        </w:rPr>
        <w:t xml:space="preserve"> helpful to hear about being an executor for a will – I had no idea how much is involve</w:t>
      </w:r>
      <w:r w:rsidR="0077256A">
        <w:rPr>
          <w:i/>
          <w:iCs/>
        </w:rPr>
        <w:t>d</w:t>
      </w:r>
      <w:r w:rsidRPr="00CE77F3">
        <w:rPr>
          <w:i/>
          <w:iCs/>
        </w:rPr>
        <w:t>. The advice from the speakers was really</w:t>
      </w:r>
      <w:r w:rsidR="00156C09">
        <w:rPr>
          <w:i/>
          <w:iCs/>
        </w:rPr>
        <w:t xml:space="preserve"> practical</w:t>
      </w:r>
      <w:r w:rsidRPr="00CE77F3">
        <w:rPr>
          <w:i/>
          <w:iCs/>
        </w:rPr>
        <w:t xml:space="preserve">.” </w:t>
      </w:r>
    </w:p>
    <w:p w14:paraId="481EEF59" w14:textId="78980C00" w:rsidR="004013FA" w:rsidRDefault="004013FA" w:rsidP="0068182C">
      <w:pPr>
        <w:pStyle w:val="BodyCopyIndent"/>
        <w:ind w:left="0"/>
        <w:rPr>
          <w:i/>
          <w:iCs/>
        </w:rPr>
      </w:pPr>
    </w:p>
    <w:p w14:paraId="1EE39B9D" w14:textId="6766ECD8" w:rsidR="004013FA" w:rsidRDefault="004013FA" w:rsidP="0068182C">
      <w:pPr>
        <w:pStyle w:val="BodyCopyIndent"/>
        <w:ind w:left="0"/>
        <w:rPr>
          <w:i/>
          <w:iCs/>
        </w:rPr>
      </w:pPr>
    </w:p>
    <w:p w14:paraId="115B724C" w14:textId="5620C2FE" w:rsidR="005B647A" w:rsidRDefault="005B647A" w:rsidP="005B647A">
      <w:pPr>
        <w:pStyle w:val="BodyCopyIndent"/>
        <w:ind w:left="0"/>
      </w:pPr>
    </w:p>
    <w:tbl>
      <w:tblPr>
        <w:tblStyle w:val="TableGrid"/>
        <w:tblW w:w="0" w:type="auto"/>
        <w:tblLook w:val="04A0" w:firstRow="1" w:lastRow="0" w:firstColumn="1" w:lastColumn="0" w:noHBand="0" w:noVBand="1"/>
      </w:tblPr>
      <w:tblGrid>
        <w:gridCol w:w="1480"/>
        <w:gridCol w:w="6390"/>
      </w:tblGrid>
      <w:tr w:rsidR="005B647A" w:rsidRPr="00AC1D8E" w14:paraId="0AA33FF0" w14:textId="77777777" w:rsidTr="00ED20F8">
        <w:tc>
          <w:tcPr>
            <w:tcW w:w="1480" w:type="dxa"/>
          </w:tcPr>
          <w:p w14:paraId="7C3C910B" w14:textId="77777777" w:rsidR="005B647A" w:rsidRPr="00AC1D8E" w:rsidRDefault="005B647A" w:rsidP="00FF7089">
            <w:pPr>
              <w:spacing w:before="0" w:line="276" w:lineRule="auto"/>
              <w:rPr>
                <w:sz w:val="22"/>
                <w:szCs w:val="22"/>
              </w:rPr>
            </w:pPr>
            <w:r w:rsidRPr="00AC1D8E">
              <w:rPr>
                <w:sz w:val="22"/>
                <w:szCs w:val="22"/>
              </w:rPr>
              <w:t>SAP1.2a</w:t>
            </w:r>
          </w:p>
        </w:tc>
        <w:tc>
          <w:tcPr>
            <w:tcW w:w="6390" w:type="dxa"/>
          </w:tcPr>
          <w:p w14:paraId="3A953F1E" w14:textId="77777777" w:rsidR="005B647A" w:rsidRPr="00805EAC" w:rsidRDefault="005B647A" w:rsidP="00FF7089">
            <w:pPr>
              <w:spacing w:before="0" w:line="276" w:lineRule="auto"/>
              <w:rPr>
                <w:rFonts w:cstheme="minorHAnsi"/>
                <w:sz w:val="22"/>
                <w:szCs w:val="22"/>
              </w:rPr>
            </w:pPr>
            <w:r w:rsidRPr="00805EAC">
              <w:rPr>
                <w:rFonts w:cstheme="minorHAnsi"/>
                <w:sz w:val="22"/>
                <w:szCs w:val="22"/>
              </w:rPr>
              <w:t>Maintain IIIs website with AS events and initiatives, up- to-date family-friendly policies; ensure visible diversity in role model imagery.</w:t>
            </w:r>
          </w:p>
        </w:tc>
      </w:tr>
      <w:tr w:rsidR="005B647A" w:rsidRPr="00AC1D8E" w14:paraId="638199A5" w14:textId="77777777" w:rsidTr="00ED20F8">
        <w:tc>
          <w:tcPr>
            <w:tcW w:w="1480" w:type="dxa"/>
          </w:tcPr>
          <w:p w14:paraId="33D88C17" w14:textId="77777777" w:rsidR="005B647A" w:rsidRPr="00AC1D8E" w:rsidRDefault="005B647A" w:rsidP="00FF7089">
            <w:pPr>
              <w:spacing w:before="0" w:line="276" w:lineRule="auto"/>
              <w:rPr>
                <w:sz w:val="22"/>
                <w:szCs w:val="22"/>
              </w:rPr>
            </w:pPr>
            <w:r w:rsidRPr="00AC1D8E">
              <w:rPr>
                <w:sz w:val="22"/>
                <w:szCs w:val="22"/>
              </w:rPr>
              <w:t>SAP1.2b</w:t>
            </w:r>
          </w:p>
        </w:tc>
        <w:tc>
          <w:tcPr>
            <w:tcW w:w="6390" w:type="dxa"/>
          </w:tcPr>
          <w:p w14:paraId="15832726" w14:textId="77777777" w:rsidR="005B647A" w:rsidRPr="00805EAC" w:rsidRDefault="005B647A" w:rsidP="00FF7089">
            <w:pPr>
              <w:spacing w:before="0" w:line="276" w:lineRule="auto"/>
              <w:rPr>
                <w:rFonts w:cstheme="minorHAnsi"/>
                <w:sz w:val="22"/>
                <w:szCs w:val="22"/>
              </w:rPr>
            </w:pPr>
            <w:r w:rsidRPr="00805EAC">
              <w:rPr>
                <w:rFonts w:cstheme="minorHAnsi"/>
                <w:sz w:val="22"/>
                <w:szCs w:val="22"/>
              </w:rPr>
              <w:t>Use the Institute’s’ weekly newsletter to announce upcoming AS events and highlight articles of relevance to the diversity &amp; inclusion, well-being and research culture agendas.</w:t>
            </w:r>
          </w:p>
        </w:tc>
      </w:tr>
      <w:tr w:rsidR="005B647A" w:rsidRPr="00AC1D8E" w14:paraId="68087680" w14:textId="77777777" w:rsidTr="00ED20F8">
        <w:tc>
          <w:tcPr>
            <w:tcW w:w="1480" w:type="dxa"/>
          </w:tcPr>
          <w:p w14:paraId="7DF03BA9" w14:textId="77777777" w:rsidR="005B647A" w:rsidRPr="00AC1D8E" w:rsidRDefault="005B647A" w:rsidP="00FF7089">
            <w:pPr>
              <w:spacing w:before="0" w:line="276" w:lineRule="auto"/>
              <w:rPr>
                <w:sz w:val="22"/>
                <w:szCs w:val="22"/>
              </w:rPr>
            </w:pPr>
            <w:r>
              <w:rPr>
                <w:sz w:val="22"/>
                <w:szCs w:val="22"/>
              </w:rPr>
              <w:t>SAP1.2c</w:t>
            </w:r>
          </w:p>
        </w:tc>
        <w:tc>
          <w:tcPr>
            <w:tcW w:w="6390" w:type="dxa"/>
          </w:tcPr>
          <w:p w14:paraId="042DB1BE" w14:textId="1CFF038C" w:rsidR="005B647A" w:rsidRPr="00805EAC" w:rsidRDefault="005B647A" w:rsidP="00FF7089">
            <w:pPr>
              <w:spacing w:before="0" w:line="276" w:lineRule="auto"/>
              <w:rPr>
                <w:rFonts w:cstheme="minorHAnsi"/>
                <w:sz w:val="22"/>
                <w:szCs w:val="22"/>
              </w:rPr>
            </w:pPr>
            <w:r w:rsidRPr="00AC1D8E">
              <w:rPr>
                <w:rFonts w:cstheme="minorHAnsi"/>
                <w:sz w:val="22"/>
                <w:szCs w:val="22"/>
              </w:rPr>
              <w:t>Increase Institute Twitter posts with a focus on diversity &amp; inclusion, wellbeing and research culture agendas. Dedicated time in the Comms Officer job plan to support this.</w:t>
            </w:r>
          </w:p>
        </w:tc>
      </w:tr>
      <w:tr w:rsidR="005B647A" w:rsidRPr="00AC1D8E" w14:paraId="408DB529" w14:textId="77777777" w:rsidTr="00ED20F8">
        <w:tc>
          <w:tcPr>
            <w:tcW w:w="1480" w:type="dxa"/>
          </w:tcPr>
          <w:p w14:paraId="05AD9FFC" w14:textId="77777777" w:rsidR="005B647A" w:rsidRDefault="005B647A" w:rsidP="00FF7089">
            <w:pPr>
              <w:spacing w:before="0" w:line="276" w:lineRule="auto"/>
              <w:rPr>
                <w:sz w:val="22"/>
                <w:szCs w:val="22"/>
              </w:rPr>
            </w:pPr>
            <w:r>
              <w:rPr>
                <w:sz w:val="22"/>
                <w:szCs w:val="22"/>
              </w:rPr>
              <w:t>SAP5.9</w:t>
            </w:r>
          </w:p>
        </w:tc>
        <w:tc>
          <w:tcPr>
            <w:tcW w:w="6390" w:type="dxa"/>
          </w:tcPr>
          <w:p w14:paraId="70DF4602" w14:textId="77777777" w:rsidR="005B647A" w:rsidRPr="00696A53" w:rsidRDefault="005B647A" w:rsidP="00FF7089">
            <w:pPr>
              <w:spacing w:before="0" w:line="276" w:lineRule="auto"/>
              <w:rPr>
                <w:rFonts w:cstheme="minorHAnsi"/>
                <w:sz w:val="22"/>
                <w:szCs w:val="22"/>
              </w:rPr>
            </w:pPr>
            <w:r w:rsidRPr="00696A53">
              <w:rPr>
                <w:rFonts w:cstheme="minorHAnsi"/>
                <w:sz w:val="22"/>
                <w:szCs w:val="22"/>
              </w:rPr>
              <w:t xml:space="preserve">Introduce an annual Institute </w:t>
            </w:r>
            <w:r w:rsidRPr="00696A53">
              <w:rPr>
                <w:rFonts w:cstheme="minorHAnsi"/>
                <w:i/>
                <w:iCs/>
                <w:sz w:val="22"/>
                <w:szCs w:val="22"/>
              </w:rPr>
              <w:t>‘Week of Wellbeing’</w:t>
            </w:r>
            <w:r w:rsidRPr="00696A53">
              <w:rPr>
                <w:rFonts w:cstheme="minorHAnsi"/>
                <w:sz w:val="22"/>
                <w:szCs w:val="22"/>
              </w:rPr>
              <w:t xml:space="preserve"> to encourage staff to try out new activities. Use feedback to gather ideas for a portfolio of wellbeing activities to be offered during the year.</w:t>
            </w:r>
          </w:p>
        </w:tc>
      </w:tr>
    </w:tbl>
    <w:p w14:paraId="176BB83E" w14:textId="77777777" w:rsidR="005B647A" w:rsidRPr="00821A0E" w:rsidRDefault="005B647A" w:rsidP="005B647A">
      <w:pPr>
        <w:pStyle w:val="BodyCopyIndent"/>
        <w:ind w:left="0"/>
      </w:pPr>
    </w:p>
    <w:p w14:paraId="17FF5368" w14:textId="77777777" w:rsidR="0044253C" w:rsidRDefault="0044253C" w:rsidP="00696BE9">
      <w:pPr>
        <w:pStyle w:val="Heading4"/>
        <w:ind w:left="567" w:hanging="567"/>
      </w:pPr>
      <w:r>
        <w:t xml:space="preserve">HR policies </w:t>
      </w:r>
    </w:p>
    <w:p w14:paraId="392F86D0" w14:textId="7C730814" w:rsidR="002C2CBA" w:rsidRPr="004C4212" w:rsidRDefault="0044253C" w:rsidP="0044253C">
      <w:pPr>
        <w:pStyle w:val="BodyCopyIndent"/>
        <w:rPr>
          <w:i/>
          <w:iCs/>
        </w:rPr>
      </w:pPr>
      <w:r w:rsidRPr="004C4212">
        <w:rPr>
          <w:i/>
          <w:iCs/>
        </w:rPr>
        <w:t>Describe how the department monitors the consistency in application of HR</w:t>
      </w:r>
      <w:r w:rsidR="00C57A66" w:rsidRPr="004C4212">
        <w:rPr>
          <w:i/>
          <w:iCs/>
        </w:rPr>
        <w:t> </w:t>
      </w:r>
      <w:r w:rsidRPr="004C4212">
        <w:rPr>
          <w:i/>
          <w:iCs/>
        </w:rPr>
        <w:t>policies for equality, dignity at work, bullying, harassment, grievance and</w:t>
      </w:r>
      <w:r w:rsidR="00C57A66" w:rsidRPr="004C4212">
        <w:rPr>
          <w:i/>
          <w:iCs/>
        </w:rPr>
        <w:t> </w:t>
      </w:r>
      <w:r w:rsidRPr="004C4212">
        <w:rPr>
          <w:i/>
          <w:iCs/>
        </w:rPr>
        <w:t>disciplinary processes. Describe actions taken to address any identified differences between policy and practice. Comment on how the department ensures staff with management responsibilities are kept informed and updated on HR polices.</w:t>
      </w:r>
    </w:p>
    <w:p w14:paraId="10FB057E" w14:textId="169BA637" w:rsidR="00897FA0" w:rsidRDefault="00897FA0" w:rsidP="00156C09">
      <w:pPr>
        <w:pStyle w:val="BodyCopyIndent"/>
        <w:ind w:left="0"/>
        <w:rPr>
          <w:szCs w:val="22"/>
        </w:rPr>
      </w:pPr>
      <w:r>
        <w:t xml:space="preserve">Institute HR </w:t>
      </w:r>
      <w:r>
        <w:rPr>
          <w:szCs w:val="22"/>
        </w:rPr>
        <w:t xml:space="preserve">ensure compliance with </w:t>
      </w:r>
      <w:r w:rsidR="00082417">
        <w:rPr>
          <w:szCs w:val="22"/>
        </w:rPr>
        <w:t>university</w:t>
      </w:r>
      <w:r>
        <w:rPr>
          <w:szCs w:val="22"/>
        </w:rPr>
        <w:t xml:space="preserve"> HR policies and procedures</w:t>
      </w:r>
      <w:r w:rsidR="0086002E">
        <w:rPr>
          <w:szCs w:val="22"/>
        </w:rPr>
        <w:t>;</w:t>
      </w:r>
      <w:r w:rsidR="00D33C4C">
        <w:rPr>
          <w:szCs w:val="22"/>
        </w:rPr>
        <w:t xml:space="preserve"> changes are discussed at monthly meetings between the </w:t>
      </w:r>
      <w:r w:rsidR="009871F3">
        <w:rPr>
          <w:szCs w:val="22"/>
        </w:rPr>
        <w:t>Director</w:t>
      </w:r>
      <w:r w:rsidR="00D33C4C">
        <w:rPr>
          <w:szCs w:val="22"/>
        </w:rPr>
        <w:t xml:space="preserve">, </w:t>
      </w:r>
      <w:r w:rsidR="00314375">
        <w:rPr>
          <w:szCs w:val="22"/>
        </w:rPr>
        <w:t xml:space="preserve">Deputy Director </w:t>
      </w:r>
      <w:r w:rsidR="00D33C4C">
        <w:rPr>
          <w:szCs w:val="22"/>
        </w:rPr>
        <w:t xml:space="preserve">and </w:t>
      </w:r>
      <w:r w:rsidR="005B2E3B">
        <w:rPr>
          <w:szCs w:val="22"/>
        </w:rPr>
        <w:t>HoPS</w:t>
      </w:r>
      <w:r w:rsidR="00D33C4C">
        <w:rPr>
          <w:szCs w:val="22"/>
        </w:rPr>
        <w:t>.</w:t>
      </w:r>
      <w:r>
        <w:rPr>
          <w:szCs w:val="22"/>
        </w:rPr>
        <w:t xml:space="preserve"> </w:t>
      </w:r>
      <w:r w:rsidR="00D33C4C">
        <w:rPr>
          <w:szCs w:val="22"/>
        </w:rPr>
        <w:t>HR policies are communicated</w:t>
      </w:r>
      <w:r w:rsidR="0086002E">
        <w:rPr>
          <w:szCs w:val="22"/>
        </w:rPr>
        <w:t xml:space="preserve"> to staff</w:t>
      </w:r>
      <w:r w:rsidR="00D33C4C">
        <w:rPr>
          <w:szCs w:val="22"/>
        </w:rPr>
        <w:t xml:space="preserve"> during</w:t>
      </w:r>
      <w:r>
        <w:rPr>
          <w:szCs w:val="22"/>
        </w:rPr>
        <w:t xml:space="preserve"> induction with compulsory E&amp;D training, signposting to dignity at study and work policy, familiarisation with </w:t>
      </w:r>
      <w:r w:rsidR="00FB60D7">
        <w:rPr>
          <w:szCs w:val="22"/>
        </w:rPr>
        <w:t>AS</w:t>
      </w:r>
      <w:r>
        <w:rPr>
          <w:szCs w:val="22"/>
        </w:rPr>
        <w:t xml:space="preserve"> principles, links to University grievance policy, and disciplinary policy and procedure. </w:t>
      </w:r>
      <w:r w:rsidR="000E7A1C">
        <w:rPr>
          <w:szCs w:val="22"/>
        </w:rPr>
        <w:t>P</w:t>
      </w:r>
      <w:r>
        <w:rPr>
          <w:szCs w:val="22"/>
        </w:rPr>
        <w:t xml:space="preserve">eriodic policy reminders are sent to staff via the </w:t>
      </w:r>
      <w:r w:rsidR="000E7A1C">
        <w:rPr>
          <w:szCs w:val="22"/>
        </w:rPr>
        <w:t>weekly</w:t>
      </w:r>
      <w:r>
        <w:rPr>
          <w:szCs w:val="22"/>
        </w:rPr>
        <w:t xml:space="preserve"> newsletter</w:t>
      </w:r>
      <w:r w:rsidR="00226DE5">
        <w:rPr>
          <w:szCs w:val="22"/>
        </w:rPr>
        <w:t xml:space="preserve"> and </w:t>
      </w:r>
      <w:r>
        <w:rPr>
          <w:szCs w:val="22"/>
        </w:rPr>
        <w:t xml:space="preserve">changes to policies </w:t>
      </w:r>
      <w:r w:rsidR="00226DE5">
        <w:rPr>
          <w:szCs w:val="22"/>
        </w:rPr>
        <w:t>are</w:t>
      </w:r>
      <w:r>
        <w:rPr>
          <w:szCs w:val="22"/>
        </w:rPr>
        <w:t xml:space="preserve"> email</w:t>
      </w:r>
      <w:r w:rsidR="00226DE5">
        <w:rPr>
          <w:szCs w:val="22"/>
        </w:rPr>
        <w:t>ed</w:t>
      </w:r>
      <w:r>
        <w:rPr>
          <w:szCs w:val="22"/>
        </w:rPr>
        <w:t>.</w:t>
      </w:r>
    </w:p>
    <w:p w14:paraId="4523A938" w14:textId="4561C103" w:rsidR="000E7A1C" w:rsidRDefault="000E7A1C" w:rsidP="00156C09">
      <w:pPr>
        <w:pStyle w:val="BodyCopyIndent"/>
        <w:ind w:left="0"/>
      </w:pPr>
      <w:r>
        <w:t xml:space="preserve">We used the </w:t>
      </w:r>
      <w:r w:rsidR="00226DE5">
        <w:t>2019</w:t>
      </w:r>
      <w:r>
        <w:t xml:space="preserve"> survey to </w:t>
      </w:r>
      <w:r w:rsidR="00226DE5">
        <w:t>assess</w:t>
      </w:r>
      <w:r>
        <w:t xml:space="preserve"> the effectiveness of these approaches</w:t>
      </w:r>
      <w:r w:rsidR="00226DE5">
        <w:t xml:space="preserve">: </w:t>
      </w:r>
      <w:r>
        <w:t>feedback indicat</w:t>
      </w:r>
      <w:r w:rsidR="00226DE5">
        <w:t>es</w:t>
      </w:r>
      <w:r>
        <w:t xml:space="preserve"> that we must do more to raise awareness of key policies. For example, only 5</w:t>
      </w:r>
      <w:r w:rsidR="000E505C">
        <w:t>4</w:t>
      </w:r>
      <w:r>
        <w:t>%</w:t>
      </w:r>
      <w:r w:rsidR="000E505C">
        <w:t>F/59%M</w:t>
      </w:r>
      <w:r>
        <w:t xml:space="preserve"> staff are aware of the University’s Dignity at Work and Study policy. </w:t>
      </w:r>
      <w:r w:rsidR="00226DE5">
        <w:t>W</w:t>
      </w:r>
      <w:r w:rsidR="000E505C">
        <w:t xml:space="preserve">e will use the </w:t>
      </w:r>
      <w:r w:rsidR="00F01C22">
        <w:t xml:space="preserve">weekly newsletter </w:t>
      </w:r>
      <w:r w:rsidR="000E505C">
        <w:t xml:space="preserve">to promote </w:t>
      </w:r>
      <w:r w:rsidR="00226DE5">
        <w:t xml:space="preserve">policy </w:t>
      </w:r>
      <w:r w:rsidR="000E505C">
        <w:t>awareness (</w:t>
      </w:r>
      <w:r w:rsidR="000E505C" w:rsidRPr="00776621">
        <w:rPr>
          <w:b/>
          <w:bCs/>
          <w:color w:val="FF0000"/>
        </w:rPr>
        <w:t>SAP</w:t>
      </w:r>
      <w:r w:rsidR="004822F7" w:rsidRPr="00776621">
        <w:rPr>
          <w:b/>
          <w:bCs/>
          <w:color w:val="FF0000"/>
        </w:rPr>
        <w:t>5.2</w:t>
      </w:r>
      <w:r w:rsidR="000E505C">
        <w:t>).</w:t>
      </w:r>
    </w:p>
    <w:p w14:paraId="7E8AA3C6" w14:textId="05CF7F9A" w:rsidR="000E7A1C" w:rsidRDefault="00510CAD" w:rsidP="00156C09">
      <w:pPr>
        <w:pStyle w:val="BodyCopyIndent"/>
        <w:ind w:left="0"/>
      </w:pPr>
      <w:r>
        <w:t>Of greater concern</w:t>
      </w:r>
      <w:r w:rsidR="00226DE5">
        <w:t>, only</w:t>
      </w:r>
      <w:r w:rsidR="000E7A1C">
        <w:t xml:space="preserve"> 62%</w:t>
      </w:r>
      <w:r w:rsidR="0068182C">
        <w:t>F</w:t>
      </w:r>
      <w:r w:rsidR="000E7A1C">
        <w:t>/70%</w:t>
      </w:r>
      <w:r w:rsidR="0068182C">
        <w:t>M</w:t>
      </w:r>
      <w:r w:rsidR="000E7A1C">
        <w:t xml:space="preserve"> are </w:t>
      </w:r>
      <w:r w:rsidR="000E7A1C" w:rsidRPr="000E7A1C">
        <w:t xml:space="preserve">confident that </w:t>
      </w:r>
      <w:r w:rsidR="007E51BD">
        <w:t>III</w:t>
      </w:r>
      <w:r w:rsidR="000E7A1C" w:rsidRPr="000E7A1C">
        <w:t xml:space="preserve"> would deal effectively with complaints about harassment, bullying or offensive behaviour</w:t>
      </w:r>
      <w:r w:rsidR="000E7A1C">
        <w:t>.</w:t>
      </w:r>
      <w:r w:rsidR="00125C1A">
        <w:t xml:space="preserve"> We</w:t>
      </w:r>
      <w:r w:rsidR="00082417">
        <w:t xml:space="preserve"> </w:t>
      </w:r>
      <w:r w:rsidR="00293638">
        <w:t xml:space="preserve">consider it essential to improve this and </w:t>
      </w:r>
      <w:r w:rsidR="00125C1A">
        <w:t>will</w:t>
      </w:r>
      <w:r w:rsidR="007D263C">
        <w:t xml:space="preserve"> increase staff</w:t>
      </w:r>
      <w:r w:rsidR="00345E4F">
        <w:t xml:space="preserve"> and student</w:t>
      </w:r>
      <w:r w:rsidR="007D263C">
        <w:t xml:space="preserve"> confidence </w:t>
      </w:r>
      <w:r w:rsidR="00125C1A">
        <w:t>through</w:t>
      </w:r>
      <w:r w:rsidR="00565FE6">
        <w:t xml:space="preserve"> </w:t>
      </w:r>
      <w:r w:rsidR="00565FE6" w:rsidRPr="00776621">
        <w:rPr>
          <w:b/>
          <w:bCs/>
          <w:color w:val="FF0000"/>
        </w:rPr>
        <w:t>SAP5.2</w:t>
      </w:r>
      <w:r w:rsidR="00345E4F">
        <w:rPr>
          <w:b/>
          <w:bCs/>
          <w:color w:val="FF0000"/>
        </w:rPr>
        <w:t>, 2.4</w:t>
      </w:r>
      <w:r w:rsidR="00125C1A">
        <w:t>.</w:t>
      </w:r>
      <w:r w:rsidR="007D263C">
        <w:t xml:space="preserve"> </w:t>
      </w:r>
    </w:p>
    <w:p w14:paraId="7DAA9E39" w14:textId="77777777" w:rsidR="008831FD" w:rsidRDefault="008831FD" w:rsidP="00156C09">
      <w:pPr>
        <w:pStyle w:val="BodyCopyIndent"/>
        <w:ind w:left="0"/>
      </w:pPr>
    </w:p>
    <w:tbl>
      <w:tblPr>
        <w:tblStyle w:val="TableGrid"/>
        <w:tblW w:w="0" w:type="auto"/>
        <w:tblLook w:val="04A0" w:firstRow="1" w:lastRow="0" w:firstColumn="1" w:lastColumn="0" w:noHBand="0" w:noVBand="1"/>
      </w:tblPr>
      <w:tblGrid>
        <w:gridCol w:w="988"/>
        <w:gridCol w:w="6882"/>
      </w:tblGrid>
      <w:tr w:rsidR="00345E4F" w:rsidRPr="00AC1D8E" w14:paraId="47956F6E" w14:textId="77777777" w:rsidTr="00FF7089">
        <w:tc>
          <w:tcPr>
            <w:tcW w:w="988" w:type="dxa"/>
          </w:tcPr>
          <w:p w14:paraId="257FB0F2" w14:textId="77777777" w:rsidR="00345E4F" w:rsidRPr="00AC1D8E" w:rsidRDefault="00345E4F" w:rsidP="00FF7089">
            <w:pPr>
              <w:spacing w:before="0" w:line="276" w:lineRule="auto"/>
              <w:rPr>
                <w:sz w:val="22"/>
                <w:szCs w:val="22"/>
              </w:rPr>
            </w:pPr>
            <w:r w:rsidRPr="00AC1D8E">
              <w:rPr>
                <w:sz w:val="22"/>
                <w:szCs w:val="22"/>
              </w:rPr>
              <w:t>SAP5.2a</w:t>
            </w:r>
          </w:p>
        </w:tc>
        <w:tc>
          <w:tcPr>
            <w:tcW w:w="6882" w:type="dxa"/>
          </w:tcPr>
          <w:p w14:paraId="2EB3ECF0" w14:textId="3264BA13" w:rsidR="00345E4F" w:rsidRPr="00AC1D8E" w:rsidRDefault="00345E4F" w:rsidP="00FF7089">
            <w:pPr>
              <w:spacing w:before="0" w:line="276" w:lineRule="auto"/>
              <w:rPr>
                <w:sz w:val="22"/>
                <w:szCs w:val="22"/>
              </w:rPr>
            </w:pPr>
            <w:r w:rsidRPr="00805EAC">
              <w:rPr>
                <w:rFonts w:cstheme="minorHAnsi"/>
                <w:sz w:val="22"/>
                <w:szCs w:val="22"/>
              </w:rPr>
              <w:t>Use Institute away days to discuss and agree what we want our healthy behaviours to be, how should we treat each other, how do we expect people to behave</w:t>
            </w:r>
            <w:r>
              <w:rPr>
                <w:rFonts w:cstheme="minorHAnsi"/>
                <w:sz w:val="22"/>
                <w:szCs w:val="22"/>
              </w:rPr>
              <w:t xml:space="preserve">. </w:t>
            </w:r>
            <w:r w:rsidRPr="00AC1D8E">
              <w:rPr>
                <w:rFonts w:cstheme="minorHAnsi"/>
                <w:sz w:val="22"/>
                <w:szCs w:val="22"/>
              </w:rPr>
              <w:t>Summarise in an Institute Research Culture statement to be shared with all staff by email, the weekly newsletter and the AS webpage</w:t>
            </w:r>
            <w:r w:rsidR="00C218E6">
              <w:rPr>
                <w:rFonts w:cstheme="minorHAnsi"/>
                <w:sz w:val="22"/>
                <w:szCs w:val="22"/>
              </w:rPr>
              <w:t>.</w:t>
            </w:r>
          </w:p>
        </w:tc>
      </w:tr>
      <w:tr w:rsidR="00345E4F" w:rsidRPr="00AC1D8E" w14:paraId="0C4BB4A6" w14:textId="77777777" w:rsidTr="00FF7089">
        <w:tc>
          <w:tcPr>
            <w:tcW w:w="988" w:type="dxa"/>
          </w:tcPr>
          <w:p w14:paraId="4AE0AA4C" w14:textId="77777777" w:rsidR="00345E4F" w:rsidRPr="00AC1D8E" w:rsidRDefault="00345E4F" w:rsidP="00FF7089">
            <w:pPr>
              <w:spacing w:before="0" w:line="276" w:lineRule="auto"/>
              <w:rPr>
                <w:sz w:val="22"/>
                <w:szCs w:val="22"/>
              </w:rPr>
            </w:pPr>
            <w:r w:rsidRPr="00AC1D8E">
              <w:rPr>
                <w:sz w:val="22"/>
                <w:szCs w:val="22"/>
              </w:rPr>
              <w:t>SAP5.2b</w:t>
            </w:r>
          </w:p>
        </w:tc>
        <w:tc>
          <w:tcPr>
            <w:tcW w:w="6882" w:type="dxa"/>
          </w:tcPr>
          <w:p w14:paraId="27F20F8F" w14:textId="07ECBFC7" w:rsidR="00345E4F" w:rsidRPr="00AC1D8E" w:rsidRDefault="00345E4F" w:rsidP="00FF7089">
            <w:pPr>
              <w:spacing w:before="0" w:line="276" w:lineRule="auto"/>
              <w:rPr>
                <w:sz w:val="22"/>
                <w:szCs w:val="22"/>
              </w:rPr>
            </w:pPr>
            <w:r w:rsidRPr="00805EAC">
              <w:rPr>
                <w:rFonts w:cstheme="minorHAnsi"/>
                <w:sz w:val="22"/>
                <w:szCs w:val="22"/>
              </w:rPr>
              <w:t xml:space="preserve">Use </w:t>
            </w:r>
            <w:r w:rsidR="00726D24">
              <w:rPr>
                <w:rFonts w:cstheme="minorHAnsi"/>
                <w:sz w:val="22"/>
                <w:szCs w:val="22"/>
              </w:rPr>
              <w:t>OneLAN</w:t>
            </w:r>
            <w:r w:rsidRPr="00805EAC">
              <w:rPr>
                <w:rFonts w:cstheme="minorHAnsi"/>
                <w:sz w:val="22"/>
                <w:szCs w:val="22"/>
              </w:rPr>
              <w:t xml:space="preserve"> screens and </w:t>
            </w:r>
            <w:r w:rsidR="00F01C22">
              <w:rPr>
                <w:rFonts w:cstheme="minorHAnsi"/>
                <w:sz w:val="22"/>
                <w:szCs w:val="22"/>
              </w:rPr>
              <w:t>weekly</w:t>
            </w:r>
            <w:r w:rsidRPr="00805EAC">
              <w:rPr>
                <w:rFonts w:cstheme="minorHAnsi"/>
                <w:sz w:val="22"/>
                <w:szCs w:val="22"/>
              </w:rPr>
              <w:t xml:space="preserve"> newsletter to continue to raise awareness of the University’s Dignity at Work and Study policy, including the definitions of inappropriate behaviour</w:t>
            </w:r>
            <w:r w:rsidR="00C218E6">
              <w:rPr>
                <w:rFonts w:cstheme="minorHAnsi"/>
                <w:sz w:val="22"/>
                <w:szCs w:val="22"/>
              </w:rPr>
              <w:t>.</w:t>
            </w:r>
          </w:p>
        </w:tc>
      </w:tr>
      <w:tr w:rsidR="00345E4F" w:rsidRPr="00805EAC" w14:paraId="1BA200EC" w14:textId="77777777" w:rsidTr="00FF7089">
        <w:tc>
          <w:tcPr>
            <w:tcW w:w="988" w:type="dxa"/>
          </w:tcPr>
          <w:p w14:paraId="4F5DF3A9" w14:textId="77777777" w:rsidR="00345E4F" w:rsidRPr="00AC1D8E" w:rsidRDefault="00345E4F" w:rsidP="00FF7089">
            <w:pPr>
              <w:spacing w:before="0" w:line="276" w:lineRule="auto"/>
              <w:rPr>
                <w:sz w:val="22"/>
                <w:szCs w:val="22"/>
              </w:rPr>
            </w:pPr>
            <w:r w:rsidRPr="00AC1D8E">
              <w:rPr>
                <w:sz w:val="22"/>
                <w:szCs w:val="22"/>
              </w:rPr>
              <w:t>SAP5.2c</w:t>
            </w:r>
          </w:p>
        </w:tc>
        <w:tc>
          <w:tcPr>
            <w:tcW w:w="6882" w:type="dxa"/>
          </w:tcPr>
          <w:p w14:paraId="62596C70" w14:textId="17FB831D" w:rsidR="00345E4F" w:rsidRPr="00805EAC" w:rsidRDefault="00345E4F" w:rsidP="00FF7089">
            <w:pPr>
              <w:spacing w:before="0" w:line="276" w:lineRule="auto"/>
              <w:rPr>
                <w:rFonts w:cstheme="minorHAnsi"/>
                <w:sz w:val="22"/>
                <w:szCs w:val="22"/>
              </w:rPr>
            </w:pPr>
            <w:r w:rsidRPr="00805EAC">
              <w:rPr>
                <w:rFonts w:cstheme="minorHAnsi"/>
                <w:sz w:val="22"/>
                <w:szCs w:val="22"/>
              </w:rPr>
              <w:t>Instigate an annual Respect Workshop for all new staff to make clear the Institute’s approach to dealing with complaints about inappropriate behaviour and signpost support available within the University, including the Respect Advisers Network</w:t>
            </w:r>
            <w:r w:rsidR="00C218E6">
              <w:rPr>
                <w:rFonts w:cstheme="minorHAnsi"/>
                <w:sz w:val="22"/>
                <w:szCs w:val="22"/>
              </w:rPr>
              <w:t>.</w:t>
            </w:r>
          </w:p>
        </w:tc>
      </w:tr>
      <w:tr w:rsidR="00345E4F" w:rsidRPr="00AC1D8E" w14:paraId="7D48D94E" w14:textId="77777777" w:rsidTr="00FF7089">
        <w:tc>
          <w:tcPr>
            <w:tcW w:w="988" w:type="dxa"/>
          </w:tcPr>
          <w:p w14:paraId="310A175B" w14:textId="77777777" w:rsidR="00345E4F" w:rsidRPr="00AC1D8E" w:rsidRDefault="00345E4F" w:rsidP="00FF7089">
            <w:pPr>
              <w:spacing w:before="0" w:line="276" w:lineRule="auto"/>
              <w:rPr>
                <w:sz w:val="22"/>
                <w:szCs w:val="22"/>
              </w:rPr>
            </w:pPr>
            <w:r w:rsidRPr="00AC1D8E">
              <w:rPr>
                <w:sz w:val="22"/>
                <w:szCs w:val="22"/>
              </w:rPr>
              <w:t>SAP5.2d</w:t>
            </w:r>
          </w:p>
        </w:tc>
        <w:tc>
          <w:tcPr>
            <w:tcW w:w="6882" w:type="dxa"/>
          </w:tcPr>
          <w:p w14:paraId="6B2ECBAF" w14:textId="26E1A1D0" w:rsidR="00345E4F" w:rsidRPr="00AC1D8E" w:rsidRDefault="00345E4F" w:rsidP="00FF7089">
            <w:pPr>
              <w:spacing w:before="0" w:line="276" w:lineRule="auto"/>
              <w:rPr>
                <w:sz w:val="22"/>
                <w:szCs w:val="22"/>
              </w:rPr>
            </w:pPr>
            <w:r w:rsidRPr="00805EAC">
              <w:rPr>
                <w:rFonts w:cstheme="minorHAnsi"/>
                <w:sz w:val="22"/>
                <w:szCs w:val="22"/>
              </w:rPr>
              <w:t>Institute wellbeing webpage within AS pages with information on Dignity at Work &amp; Study policy, Respect Advisors mental health resources and support, including Institute’s mental health first aiders</w:t>
            </w:r>
            <w:r w:rsidR="00C218E6">
              <w:rPr>
                <w:rFonts w:cstheme="minorHAnsi"/>
                <w:sz w:val="22"/>
                <w:szCs w:val="22"/>
              </w:rPr>
              <w:t>.</w:t>
            </w:r>
          </w:p>
        </w:tc>
      </w:tr>
      <w:tr w:rsidR="00345E4F" w:rsidRPr="00AC1D8E" w14:paraId="3010442A" w14:textId="77777777" w:rsidTr="00FF7089">
        <w:tc>
          <w:tcPr>
            <w:tcW w:w="988" w:type="dxa"/>
          </w:tcPr>
          <w:p w14:paraId="6EC5725B" w14:textId="77777777" w:rsidR="00345E4F" w:rsidRPr="00AC1D8E" w:rsidRDefault="00345E4F" w:rsidP="00FF7089">
            <w:pPr>
              <w:spacing w:before="0" w:line="276" w:lineRule="auto"/>
              <w:rPr>
                <w:sz w:val="22"/>
                <w:szCs w:val="22"/>
              </w:rPr>
            </w:pPr>
            <w:r w:rsidRPr="00AC1D8E">
              <w:rPr>
                <w:sz w:val="22"/>
                <w:szCs w:val="22"/>
              </w:rPr>
              <w:t>SAP5.2e</w:t>
            </w:r>
          </w:p>
        </w:tc>
        <w:tc>
          <w:tcPr>
            <w:tcW w:w="6882" w:type="dxa"/>
          </w:tcPr>
          <w:p w14:paraId="27C0F1FD" w14:textId="39097DD5" w:rsidR="00345E4F" w:rsidRPr="00AC1D8E" w:rsidRDefault="00345E4F" w:rsidP="00FF7089">
            <w:pPr>
              <w:spacing w:before="0" w:line="276" w:lineRule="auto"/>
              <w:rPr>
                <w:sz w:val="22"/>
                <w:szCs w:val="22"/>
              </w:rPr>
            </w:pPr>
            <w:r w:rsidRPr="00805EAC">
              <w:rPr>
                <w:rFonts w:cstheme="minorHAnsi"/>
                <w:sz w:val="22"/>
                <w:szCs w:val="22"/>
              </w:rPr>
              <w:t>Make Bystander intervention online training mandatory and assessed at PDR</w:t>
            </w:r>
            <w:r w:rsidR="00C218E6">
              <w:rPr>
                <w:rFonts w:cstheme="minorHAnsi"/>
                <w:sz w:val="22"/>
                <w:szCs w:val="22"/>
              </w:rPr>
              <w:t>.</w:t>
            </w:r>
          </w:p>
        </w:tc>
      </w:tr>
      <w:tr w:rsidR="00345E4F" w:rsidRPr="00AC1D8E" w14:paraId="69C02D5C" w14:textId="77777777" w:rsidTr="00FF7089">
        <w:tc>
          <w:tcPr>
            <w:tcW w:w="988" w:type="dxa"/>
          </w:tcPr>
          <w:p w14:paraId="7B13BD25" w14:textId="77777777" w:rsidR="00345E4F" w:rsidRPr="00AC1D8E" w:rsidRDefault="00345E4F" w:rsidP="00FF7089">
            <w:pPr>
              <w:spacing w:before="0" w:line="276" w:lineRule="auto"/>
              <w:rPr>
                <w:sz w:val="22"/>
                <w:szCs w:val="22"/>
              </w:rPr>
            </w:pPr>
            <w:r>
              <w:rPr>
                <w:sz w:val="22"/>
                <w:szCs w:val="22"/>
              </w:rPr>
              <w:t>SAP2.4</w:t>
            </w:r>
          </w:p>
        </w:tc>
        <w:tc>
          <w:tcPr>
            <w:tcW w:w="6882" w:type="dxa"/>
          </w:tcPr>
          <w:p w14:paraId="3F4C35FE" w14:textId="77777777" w:rsidR="00345E4F" w:rsidRPr="00AC1D8E" w:rsidRDefault="00345E4F" w:rsidP="00FF7089">
            <w:pPr>
              <w:spacing w:before="0" w:line="276" w:lineRule="auto"/>
              <w:rPr>
                <w:rFonts w:cstheme="minorHAnsi"/>
                <w:sz w:val="22"/>
                <w:szCs w:val="22"/>
              </w:rPr>
            </w:pPr>
            <w:r w:rsidRPr="00AC1D8E">
              <w:rPr>
                <w:rFonts w:cstheme="minorHAnsi"/>
                <w:sz w:val="22"/>
                <w:szCs w:val="22"/>
              </w:rPr>
              <w:t>Update student induction to include a session on the ‘Dignity at work and study policy’, the Respect Advisers Network and the Students’ Representative Council Advice Centre. Signposting to relevant policies and support also available on the III AS website.</w:t>
            </w:r>
          </w:p>
        </w:tc>
      </w:tr>
    </w:tbl>
    <w:p w14:paraId="38F47211" w14:textId="77777777" w:rsidR="00475701" w:rsidRPr="00475701" w:rsidRDefault="00475701" w:rsidP="00475701"/>
    <w:p w14:paraId="7AB3D613" w14:textId="77777777" w:rsidR="00125C1A" w:rsidRDefault="00125C1A" w:rsidP="00475701">
      <w:pPr>
        <w:pStyle w:val="Heading4"/>
        <w:numPr>
          <w:ilvl w:val="0"/>
          <w:numId w:val="0"/>
        </w:numPr>
      </w:pPr>
    </w:p>
    <w:p w14:paraId="6F539EB8" w14:textId="11DD87EA" w:rsidR="0044253C" w:rsidRDefault="0044253C" w:rsidP="00696BE9">
      <w:pPr>
        <w:pStyle w:val="Heading4"/>
        <w:ind w:left="567" w:hanging="567"/>
      </w:pPr>
      <w:r>
        <w:t xml:space="preserve">Representation of men and women on committees </w:t>
      </w:r>
    </w:p>
    <w:p w14:paraId="75FCEBC8" w14:textId="7F39187E" w:rsidR="0044253C" w:rsidRDefault="0044253C" w:rsidP="0044253C">
      <w:pPr>
        <w:pStyle w:val="BodyCopyIndent"/>
      </w:pPr>
      <w:r w:rsidRPr="004C4212">
        <w:rPr>
          <w:i/>
          <w:iCs/>
        </w:rPr>
        <w:t>Provide data for all department committees broken down by gender and staff type. Identify the most influential committees. Explain how potential committee members are identified and comment on any consideration given to gender equality in the selection of representatives and what the department is doing to</w:t>
      </w:r>
      <w:r w:rsidR="00C57A66" w:rsidRPr="004C4212">
        <w:rPr>
          <w:i/>
          <w:iCs/>
        </w:rPr>
        <w:t> </w:t>
      </w:r>
      <w:r w:rsidRPr="004C4212">
        <w:rPr>
          <w:i/>
          <w:iCs/>
        </w:rPr>
        <w:t>address any gender imbalances. Comment on how the issue of ‘committee overload’ is addressed where there are small numbers of women or men</w:t>
      </w:r>
      <w:r>
        <w:t>.</w:t>
      </w:r>
    </w:p>
    <w:p w14:paraId="1C8BDF31" w14:textId="3C2D22FB" w:rsidR="00D33C4C" w:rsidRDefault="003A3515" w:rsidP="4E915EE9">
      <w:pPr>
        <w:pStyle w:val="BodyCopyIndent"/>
        <w:ind w:left="0"/>
      </w:pPr>
      <w:r w:rsidRPr="00A03C1A">
        <w:t xml:space="preserve">Representation on Institute committees is generally in line with </w:t>
      </w:r>
      <w:r w:rsidR="00565FE6">
        <w:t>III</w:t>
      </w:r>
      <w:r w:rsidRPr="00A03C1A">
        <w:t xml:space="preserve"> demographics (</w:t>
      </w:r>
      <w:r w:rsidRPr="00533654">
        <w:rPr>
          <w:b/>
          <w:bCs/>
          <w:color w:val="000000" w:themeColor="text1"/>
        </w:rPr>
        <w:t>Table</w:t>
      </w:r>
      <w:r w:rsidR="0068182C" w:rsidRPr="00533654">
        <w:rPr>
          <w:b/>
          <w:bCs/>
          <w:color w:val="000000" w:themeColor="text1"/>
        </w:rPr>
        <w:t>s</w:t>
      </w:r>
      <w:r w:rsidR="0068182C" w:rsidRPr="00533654">
        <w:rPr>
          <w:b/>
          <w:bCs/>
          <w:color w:val="FF0000"/>
        </w:rPr>
        <w:t xml:space="preserve"> </w:t>
      </w:r>
      <w:r w:rsidR="004C12C2" w:rsidRPr="00533654">
        <w:rPr>
          <w:b/>
          <w:bCs/>
          <w:color w:val="000000" w:themeColor="text1"/>
        </w:rPr>
        <w:t>5</w:t>
      </w:r>
      <w:r w:rsidR="0068182C" w:rsidRPr="00533654">
        <w:rPr>
          <w:b/>
          <w:bCs/>
          <w:color w:val="000000" w:themeColor="text1"/>
        </w:rPr>
        <w:t>.</w:t>
      </w:r>
      <w:r w:rsidR="004C12C2" w:rsidRPr="00533654">
        <w:rPr>
          <w:b/>
          <w:bCs/>
          <w:color w:val="000000" w:themeColor="text1"/>
        </w:rPr>
        <w:t>1</w:t>
      </w:r>
      <w:r w:rsidR="00460970" w:rsidRPr="00533654">
        <w:rPr>
          <w:b/>
          <w:bCs/>
          <w:color w:val="000000" w:themeColor="text1"/>
        </w:rPr>
        <w:t>8</w:t>
      </w:r>
      <w:r w:rsidR="004C12C2" w:rsidRPr="00533654">
        <w:rPr>
          <w:b/>
          <w:bCs/>
          <w:color w:val="000000" w:themeColor="text1"/>
        </w:rPr>
        <w:t>a</w:t>
      </w:r>
      <w:r w:rsidR="0068182C" w:rsidRPr="00533654">
        <w:rPr>
          <w:b/>
          <w:bCs/>
          <w:color w:val="000000" w:themeColor="text1"/>
        </w:rPr>
        <w:t>-c</w:t>
      </w:r>
      <w:r w:rsidR="00B4320E" w:rsidRPr="00476200">
        <w:rPr>
          <w:color w:val="000000" w:themeColor="text1"/>
        </w:rPr>
        <w:t>, BAP4.20</w:t>
      </w:r>
      <w:r w:rsidRPr="00A03C1A">
        <w:t xml:space="preserve">). </w:t>
      </w:r>
      <w:r w:rsidR="009478E3">
        <w:t>The exception is the strategy group which</w:t>
      </w:r>
      <w:r w:rsidRPr="00A03C1A">
        <w:t xml:space="preserve">, given </w:t>
      </w:r>
      <w:r w:rsidR="009478E3">
        <w:t>its role in planning future priorities, is mainly composed of professors</w:t>
      </w:r>
      <w:r w:rsidR="00565FE6">
        <w:t xml:space="preserve">, therefore </w:t>
      </w:r>
      <w:r w:rsidR="00510CAD">
        <w:t>males predominate</w:t>
      </w:r>
      <w:r w:rsidR="009478E3">
        <w:t xml:space="preserve">. In 2019-20, </w:t>
      </w:r>
      <w:r w:rsidR="008C78DB">
        <w:t>at least 2</w:t>
      </w:r>
      <w:r w:rsidR="009478E3">
        <w:t xml:space="preserve"> </w:t>
      </w:r>
      <w:r w:rsidR="00FB60D7">
        <w:t>G</w:t>
      </w:r>
      <w:r w:rsidR="009478E3">
        <w:t>9 females</w:t>
      </w:r>
      <w:r w:rsidR="00565FE6">
        <w:t xml:space="preserve"> will join, giving</w:t>
      </w:r>
      <w:r w:rsidR="008C78DB">
        <w:t xml:space="preserve"> 37%</w:t>
      </w:r>
      <w:r w:rsidR="00565FE6">
        <w:t>F and</w:t>
      </w:r>
      <w:r w:rsidR="008C78DB">
        <w:t xml:space="preserve"> </w:t>
      </w:r>
      <w:r w:rsidR="00565FE6">
        <w:t>taking female representation</w:t>
      </w:r>
      <w:r w:rsidR="008C78DB">
        <w:t xml:space="preserve"> to above that within the </w:t>
      </w:r>
      <w:r w:rsidR="00510CAD">
        <w:t>I</w:t>
      </w:r>
      <w:r w:rsidR="008C78DB">
        <w:t xml:space="preserve">nstitute at </w:t>
      </w:r>
      <w:r w:rsidR="00FB60D7">
        <w:t>G</w:t>
      </w:r>
      <w:r w:rsidR="008C78DB">
        <w:t>8 and above (30%)</w:t>
      </w:r>
      <w:r w:rsidR="00345E4F">
        <w:t>.</w:t>
      </w:r>
      <w:r w:rsidR="00F51530">
        <w:t xml:space="preserve"> </w:t>
      </w:r>
    </w:p>
    <w:p w14:paraId="0428BC2C" w14:textId="27B6410E" w:rsidR="0079740B" w:rsidRDefault="0079740B" w:rsidP="007D263C">
      <w:pPr>
        <w:pStyle w:val="BodyCopyIndent"/>
        <w:ind w:left="0"/>
        <w:rPr>
          <w:color w:val="000000" w:themeColor="text1"/>
        </w:rPr>
      </w:pPr>
    </w:p>
    <w:p w14:paraId="6A748B3E" w14:textId="77777777" w:rsidR="0079740B" w:rsidRDefault="0079740B" w:rsidP="007D263C">
      <w:pPr>
        <w:pStyle w:val="BodyCopyIndent"/>
        <w:ind w:left="0"/>
        <w:rPr>
          <w:b/>
          <w:bCs/>
          <w:color w:val="000000" w:themeColor="text1"/>
        </w:rPr>
      </w:pPr>
    </w:p>
    <w:p w14:paraId="00277F8E" w14:textId="29C7A0E7" w:rsidR="007D263C" w:rsidRPr="00082417" w:rsidRDefault="0068182C" w:rsidP="007D263C">
      <w:pPr>
        <w:pStyle w:val="BodyCopyIndent"/>
        <w:ind w:left="0"/>
        <w:rPr>
          <w:b/>
          <w:bCs/>
          <w:color w:val="000000" w:themeColor="text1"/>
        </w:rPr>
      </w:pPr>
      <w:r w:rsidRPr="00082417">
        <w:rPr>
          <w:b/>
          <w:bCs/>
          <w:color w:val="000000" w:themeColor="text1"/>
        </w:rPr>
        <w:t xml:space="preserve">Tables </w:t>
      </w:r>
      <w:r w:rsidR="004C12C2">
        <w:rPr>
          <w:b/>
          <w:bCs/>
          <w:color w:val="000000" w:themeColor="text1"/>
        </w:rPr>
        <w:t>5</w:t>
      </w:r>
      <w:r w:rsidRPr="00082417">
        <w:rPr>
          <w:b/>
          <w:bCs/>
          <w:color w:val="000000" w:themeColor="text1"/>
        </w:rPr>
        <w:t>.</w:t>
      </w:r>
      <w:r w:rsidR="004C12C2" w:rsidRPr="00082417">
        <w:rPr>
          <w:b/>
          <w:bCs/>
          <w:color w:val="000000" w:themeColor="text1"/>
        </w:rPr>
        <w:t>1</w:t>
      </w:r>
      <w:r w:rsidR="00460970">
        <w:rPr>
          <w:b/>
          <w:bCs/>
          <w:color w:val="000000" w:themeColor="text1"/>
        </w:rPr>
        <w:t>8</w:t>
      </w:r>
      <w:r w:rsidR="004C12C2" w:rsidRPr="00082417">
        <w:rPr>
          <w:b/>
          <w:bCs/>
          <w:color w:val="000000" w:themeColor="text1"/>
        </w:rPr>
        <w:t>a</w:t>
      </w:r>
      <w:r w:rsidRPr="00082417">
        <w:rPr>
          <w:b/>
          <w:bCs/>
          <w:color w:val="000000" w:themeColor="text1"/>
        </w:rPr>
        <w:t>-c</w:t>
      </w:r>
      <w:r w:rsidR="00DB4F58" w:rsidRPr="00082417">
        <w:rPr>
          <w:b/>
          <w:bCs/>
          <w:color w:val="000000" w:themeColor="text1"/>
        </w:rPr>
        <w:t>:</w:t>
      </w:r>
      <w:r w:rsidRPr="00082417">
        <w:rPr>
          <w:b/>
          <w:bCs/>
          <w:color w:val="000000" w:themeColor="text1"/>
        </w:rPr>
        <w:t xml:space="preserve"> Gender and job family breakdown of committees</w:t>
      </w:r>
    </w:p>
    <w:tbl>
      <w:tblPr>
        <w:tblStyle w:val="GridTable1Light-Accent1"/>
        <w:tblW w:w="0" w:type="auto"/>
        <w:tblLook w:val="04A0" w:firstRow="1" w:lastRow="0" w:firstColumn="1" w:lastColumn="0" w:noHBand="0" w:noVBand="1"/>
      </w:tblPr>
      <w:tblGrid>
        <w:gridCol w:w="1619"/>
        <w:gridCol w:w="1619"/>
        <w:gridCol w:w="1619"/>
        <w:gridCol w:w="1619"/>
      </w:tblGrid>
      <w:tr w:rsidR="00711E23" w14:paraId="3F281457" w14:textId="77777777" w:rsidTr="004013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9" w:type="dxa"/>
          </w:tcPr>
          <w:p w14:paraId="5F8FD06F" w14:textId="4CAD1F19" w:rsidR="00711E23" w:rsidRPr="00D52888" w:rsidRDefault="00711E23" w:rsidP="00ED20F8">
            <w:pPr>
              <w:pStyle w:val="BodyCopyIndent"/>
              <w:ind w:left="0"/>
              <w:jc w:val="center"/>
              <w:rPr>
                <w:color w:val="000000" w:themeColor="text1"/>
                <w:sz w:val="20"/>
                <w:szCs w:val="20"/>
              </w:rPr>
            </w:pPr>
            <w:r w:rsidRPr="00D52888">
              <w:rPr>
                <w:color w:val="000000" w:themeColor="text1"/>
                <w:sz w:val="20"/>
                <w:szCs w:val="20"/>
              </w:rPr>
              <w:t>Committee</w:t>
            </w:r>
          </w:p>
        </w:tc>
        <w:tc>
          <w:tcPr>
            <w:tcW w:w="1619" w:type="dxa"/>
          </w:tcPr>
          <w:p w14:paraId="2B3C2976" w14:textId="0E4F1D8E" w:rsidR="00711E23" w:rsidRPr="00D52888" w:rsidRDefault="00711E23" w:rsidP="00ED20F8">
            <w:pPr>
              <w:pStyle w:val="BodyCopyIndent"/>
              <w:ind w:left="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Number F</w:t>
            </w:r>
          </w:p>
        </w:tc>
        <w:tc>
          <w:tcPr>
            <w:tcW w:w="1619" w:type="dxa"/>
          </w:tcPr>
          <w:p w14:paraId="3E0F665D" w14:textId="3891FBF5" w:rsidR="00711E23" w:rsidRPr="00D52888" w:rsidRDefault="00711E23" w:rsidP="00ED20F8">
            <w:pPr>
              <w:pStyle w:val="BodyCopyIndent"/>
              <w:ind w:left="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Number M</w:t>
            </w:r>
          </w:p>
        </w:tc>
        <w:tc>
          <w:tcPr>
            <w:tcW w:w="1619" w:type="dxa"/>
          </w:tcPr>
          <w:p w14:paraId="6FD6D719" w14:textId="4AC6D24F" w:rsidR="00711E23" w:rsidRPr="00D52888" w:rsidRDefault="00711E23" w:rsidP="00ED20F8">
            <w:pPr>
              <w:pStyle w:val="BodyCopyIndent"/>
              <w:ind w:left="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%F</w:t>
            </w:r>
          </w:p>
        </w:tc>
      </w:tr>
      <w:tr w:rsidR="00711E23" w14:paraId="348E27D3" w14:textId="77777777" w:rsidTr="004013FA">
        <w:tc>
          <w:tcPr>
            <w:cnfStyle w:val="001000000000" w:firstRow="0" w:lastRow="0" w:firstColumn="1" w:lastColumn="0" w:oddVBand="0" w:evenVBand="0" w:oddHBand="0" w:evenHBand="0" w:firstRowFirstColumn="0" w:firstRowLastColumn="0" w:lastRowFirstColumn="0" w:lastRowLastColumn="0"/>
            <w:tcW w:w="1619" w:type="dxa"/>
          </w:tcPr>
          <w:p w14:paraId="7FA1202C" w14:textId="184758FE" w:rsidR="00711E23" w:rsidRPr="00D52888" w:rsidRDefault="00711E23" w:rsidP="007D263C">
            <w:pPr>
              <w:pStyle w:val="BodyCopyIndent"/>
              <w:ind w:left="0"/>
              <w:rPr>
                <w:color w:val="000000" w:themeColor="text1"/>
                <w:sz w:val="20"/>
                <w:szCs w:val="20"/>
              </w:rPr>
            </w:pPr>
            <w:r w:rsidRPr="00D52888">
              <w:rPr>
                <w:color w:val="000000" w:themeColor="text1"/>
                <w:sz w:val="20"/>
                <w:szCs w:val="20"/>
              </w:rPr>
              <w:t xml:space="preserve">Operations </w:t>
            </w:r>
          </w:p>
        </w:tc>
        <w:tc>
          <w:tcPr>
            <w:tcW w:w="1619" w:type="dxa"/>
          </w:tcPr>
          <w:p w14:paraId="635C3EA1" w14:textId="4DA3F226" w:rsidR="00711E23" w:rsidRPr="00D52888" w:rsidRDefault="00711E23" w:rsidP="007D263C">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2</w:t>
            </w:r>
          </w:p>
        </w:tc>
        <w:tc>
          <w:tcPr>
            <w:tcW w:w="1619" w:type="dxa"/>
          </w:tcPr>
          <w:p w14:paraId="64DB900F" w14:textId="5288CE04" w:rsidR="00711E23" w:rsidRPr="00D52888" w:rsidRDefault="00711E23" w:rsidP="007D263C">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2</w:t>
            </w:r>
          </w:p>
        </w:tc>
        <w:tc>
          <w:tcPr>
            <w:tcW w:w="1619" w:type="dxa"/>
          </w:tcPr>
          <w:p w14:paraId="56328D07" w14:textId="7CBC4FBB" w:rsidR="00711E23" w:rsidRPr="00D52888" w:rsidRDefault="00711E23" w:rsidP="007D263C">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50</w:t>
            </w:r>
          </w:p>
        </w:tc>
      </w:tr>
      <w:tr w:rsidR="00711E23" w14:paraId="33341F57" w14:textId="77777777" w:rsidTr="004013FA">
        <w:tc>
          <w:tcPr>
            <w:cnfStyle w:val="001000000000" w:firstRow="0" w:lastRow="0" w:firstColumn="1" w:lastColumn="0" w:oddVBand="0" w:evenVBand="0" w:oddHBand="0" w:evenHBand="0" w:firstRowFirstColumn="0" w:firstRowLastColumn="0" w:lastRowFirstColumn="0" w:lastRowLastColumn="0"/>
            <w:tcW w:w="1619" w:type="dxa"/>
          </w:tcPr>
          <w:p w14:paraId="4C9A8AEA" w14:textId="4F6AC211" w:rsidR="00711E23" w:rsidRPr="00D52888" w:rsidRDefault="00711E23" w:rsidP="007D263C">
            <w:pPr>
              <w:pStyle w:val="BodyCopyIndent"/>
              <w:ind w:left="0"/>
              <w:rPr>
                <w:color w:val="000000" w:themeColor="text1"/>
                <w:sz w:val="20"/>
                <w:szCs w:val="20"/>
              </w:rPr>
            </w:pPr>
            <w:r w:rsidRPr="00D52888">
              <w:rPr>
                <w:color w:val="000000" w:themeColor="text1"/>
                <w:sz w:val="20"/>
                <w:szCs w:val="20"/>
              </w:rPr>
              <w:t>Institute management</w:t>
            </w:r>
          </w:p>
        </w:tc>
        <w:tc>
          <w:tcPr>
            <w:tcW w:w="1619" w:type="dxa"/>
          </w:tcPr>
          <w:p w14:paraId="5FD014DD" w14:textId="1C3D8589" w:rsidR="00711E23" w:rsidRPr="00D52888" w:rsidRDefault="004013FA" w:rsidP="007D263C">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10</w:t>
            </w:r>
          </w:p>
        </w:tc>
        <w:tc>
          <w:tcPr>
            <w:tcW w:w="1619" w:type="dxa"/>
          </w:tcPr>
          <w:p w14:paraId="4CBD44AA" w14:textId="7F389169" w:rsidR="00711E23" w:rsidRPr="00D52888" w:rsidRDefault="004013FA" w:rsidP="007D263C">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8</w:t>
            </w:r>
          </w:p>
        </w:tc>
        <w:tc>
          <w:tcPr>
            <w:tcW w:w="1619" w:type="dxa"/>
          </w:tcPr>
          <w:p w14:paraId="14001A8F" w14:textId="382F75A3" w:rsidR="00711E23" w:rsidRPr="00D52888" w:rsidRDefault="00DB4F58" w:rsidP="007D263C">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5</w:t>
            </w:r>
            <w:r w:rsidR="004013FA">
              <w:rPr>
                <w:color w:val="000000" w:themeColor="text1"/>
                <w:sz w:val="20"/>
                <w:szCs w:val="20"/>
              </w:rPr>
              <w:t>5</w:t>
            </w:r>
          </w:p>
        </w:tc>
      </w:tr>
      <w:tr w:rsidR="00711E23" w14:paraId="477E7E3D" w14:textId="77777777" w:rsidTr="004013FA">
        <w:tc>
          <w:tcPr>
            <w:cnfStyle w:val="001000000000" w:firstRow="0" w:lastRow="0" w:firstColumn="1" w:lastColumn="0" w:oddVBand="0" w:evenVBand="0" w:oddHBand="0" w:evenHBand="0" w:firstRowFirstColumn="0" w:firstRowLastColumn="0" w:lastRowFirstColumn="0" w:lastRowLastColumn="0"/>
            <w:tcW w:w="1619" w:type="dxa"/>
          </w:tcPr>
          <w:p w14:paraId="71A32CE3" w14:textId="02020BBB" w:rsidR="00711E23" w:rsidRPr="00D52888" w:rsidRDefault="00711E23" w:rsidP="007D263C">
            <w:pPr>
              <w:pStyle w:val="BodyCopyIndent"/>
              <w:ind w:left="0"/>
              <w:rPr>
                <w:color w:val="000000" w:themeColor="text1"/>
                <w:sz w:val="20"/>
                <w:szCs w:val="20"/>
              </w:rPr>
            </w:pPr>
            <w:r w:rsidRPr="00D52888">
              <w:rPr>
                <w:color w:val="000000" w:themeColor="text1"/>
                <w:sz w:val="20"/>
                <w:szCs w:val="20"/>
              </w:rPr>
              <w:t>Strategy</w:t>
            </w:r>
          </w:p>
        </w:tc>
        <w:tc>
          <w:tcPr>
            <w:tcW w:w="1619" w:type="dxa"/>
          </w:tcPr>
          <w:p w14:paraId="1BFDE9F7" w14:textId="52D38CBF" w:rsidR="00711E23" w:rsidRPr="00D52888" w:rsidRDefault="00711E23" w:rsidP="007D263C">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5</w:t>
            </w:r>
          </w:p>
        </w:tc>
        <w:tc>
          <w:tcPr>
            <w:tcW w:w="1619" w:type="dxa"/>
          </w:tcPr>
          <w:p w14:paraId="770578FA" w14:textId="0FC0B7DF" w:rsidR="00711E23" w:rsidRPr="00D52888" w:rsidRDefault="00711E23" w:rsidP="007D263C">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w:t>
            </w:r>
            <w:r w:rsidR="004013FA">
              <w:rPr>
                <w:color w:val="000000" w:themeColor="text1"/>
                <w:sz w:val="20"/>
                <w:szCs w:val="20"/>
              </w:rPr>
              <w:t>5</w:t>
            </w:r>
          </w:p>
        </w:tc>
        <w:tc>
          <w:tcPr>
            <w:tcW w:w="1619" w:type="dxa"/>
          </w:tcPr>
          <w:p w14:paraId="27FEFD44" w14:textId="6F5AAEB1" w:rsidR="00711E23" w:rsidRPr="00D52888" w:rsidRDefault="00DB4F58" w:rsidP="007D263C">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2</w:t>
            </w:r>
            <w:r w:rsidR="004013FA">
              <w:rPr>
                <w:color w:val="000000" w:themeColor="text1"/>
                <w:sz w:val="20"/>
                <w:szCs w:val="20"/>
              </w:rPr>
              <w:t>5</w:t>
            </w:r>
          </w:p>
        </w:tc>
      </w:tr>
      <w:tr w:rsidR="00711E23" w14:paraId="562168C5" w14:textId="77777777" w:rsidTr="004013FA">
        <w:tc>
          <w:tcPr>
            <w:cnfStyle w:val="001000000000" w:firstRow="0" w:lastRow="0" w:firstColumn="1" w:lastColumn="0" w:oddVBand="0" w:evenVBand="0" w:oddHBand="0" w:evenHBand="0" w:firstRowFirstColumn="0" w:firstRowLastColumn="0" w:lastRowFirstColumn="0" w:lastRowLastColumn="0"/>
            <w:tcW w:w="1619" w:type="dxa"/>
          </w:tcPr>
          <w:p w14:paraId="5ABDCA97" w14:textId="709A0450" w:rsidR="00711E23" w:rsidRPr="00D52888" w:rsidRDefault="00711E23" w:rsidP="007D263C">
            <w:pPr>
              <w:pStyle w:val="BodyCopyIndent"/>
              <w:ind w:left="0"/>
              <w:rPr>
                <w:color w:val="000000" w:themeColor="text1"/>
                <w:sz w:val="20"/>
                <w:szCs w:val="20"/>
              </w:rPr>
            </w:pPr>
            <w:r w:rsidRPr="00D52888">
              <w:rPr>
                <w:color w:val="000000" w:themeColor="text1"/>
                <w:sz w:val="20"/>
                <w:szCs w:val="20"/>
              </w:rPr>
              <w:t>Health and Safety</w:t>
            </w:r>
          </w:p>
        </w:tc>
        <w:tc>
          <w:tcPr>
            <w:tcW w:w="1619" w:type="dxa"/>
          </w:tcPr>
          <w:p w14:paraId="3E11FA4B" w14:textId="18CB6543" w:rsidR="00711E23" w:rsidRPr="00D52888" w:rsidRDefault="00711E23" w:rsidP="007D263C">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6</w:t>
            </w:r>
          </w:p>
        </w:tc>
        <w:tc>
          <w:tcPr>
            <w:tcW w:w="1619" w:type="dxa"/>
          </w:tcPr>
          <w:p w14:paraId="52BBD740" w14:textId="2F681BF7" w:rsidR="00711E23" w:rsidRPr="00D52888" w:rsidRDefault="00711E23" w:rsidP="007D263C">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3</w:t>
            </w:r>
          </w:p>
        </w:tc>
        <w:tc>
          <w:tcPr>
            <w:tcW w:w="1619" w:type="dxa"/>
          </w:tcPr>
          <w:p w14:paraId="0B3DA172" w14:textId="65A4C084" w:rsidR="00711E23" w:rsidRPr="00D52888" w:rsidRDefault="00DB4F58" w:rsidP="007D263C">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67</w:t>
            </w:r>
          </w:p>
        </w:tc>
      </w:tr>
      <w:tr w:rsidR="00711E23" w14:paraId="4626D759" w14:textId="77777777" w:rsidTr="004013FA">
        <w:tc>
          <w:tcPr>
            <w:cnfStyle w:val="001000000000" w:firstRow="0" w:lastRow="0" w:firstColumn="1" w:lastColumn="0" w:oddVBand="0" w:evenVBand="0" w:oddHBand="0" w:evenHBand="0" w:firstRowFirstColumn="0" w:firstRowLastColumn="0" w:lastRowFirstColumn="0" w:lastRowLastColumn="0"/>
            <w:tcW w:w="1619" w:type="dxa"/>
          </w:tcPr>
          <w:p w14:paraId="5B413FA1" w14:textId="32239A06" w:rsidR="00711E23" w:rsidRPr="00D52888" w:rsidRDefault="00711E23" w:rsidP="007D263C">
            <w:pPr>
              <w:pStyle w:val="BodyCopyIndent"/>
              <w:ind w:left="0"/>
              <w:rPr>
                <w:color w:val="000000" w:themeColor="text1"/>
                <w:sz w:val="20"/>
                <w:szCs w:val="20"/>
              </w:rPr>
            </w:pPr>
            <w:r w:rsidRPr="00D52888">
              <w:rPr>
                <w:color w:val="000000" w:themeColor="text1"/>
                <w:sz w:val="20"/>
                <w:szCs w:val="20"/>
              </w:rPr>
              <w:t>Post-grad</w:t>
            </w:r>
          </w:p>
        </w:tc>
        <w:tc>
          <w:tcPr>
            <w:tcW w:w="1619" w:type="dxa"/>
          </w:tcPr>
          <w:p w14:paraId="7132EC9C" w14:textId="4DF88811" w:rsidR="00711E23" w:rsidRPr="00D52888" w:rsidRDefault="00711E23" w:rsidP="007D263C">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2</w:t>
            </w:r>
          </w:p>
        </w:tc>
        <w:tc>
          <w:tcPr>
            <w:tcW w:w="1619" w:type="dxa"/>
          </w:tcPr>
          <w:p w14:paraId="49AC16CE" w14:textId="48059EB5" w:rsidR="00711E23" w:rsidRPr="00D52888" w:rsidRDefault="00711E23" w:rsidP="007D263C">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2</w:t>
            </w:r>
          </w:p>
        </w:tc>
        <w:tc>
          <w:tcPr>
            <w:tcW w:w="1619" w:type="dxa"/>
          </w:tcPr>
          <w:p w14:paraId="69F3B9AB" w14:textId="55309EE5" w:rsidR="00711E23" w:rsidRPr="00D52888" w:rsidRDefault="00DB4F58" w:rsidP="007D263C">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50</w:t>
            </w:r>
          </w:p>
        </w:tc>
      </w:tr>
    </w:tbl>
    <w:p w14:paraId="144DD3D4" w14:textId="7BBF1ED4" w:rsidR="00711E23" w:rsidRDefault="00711E23" w:rsidP="007D263C">
      <w:pPr>
        <w:pStyle w:val="BodyCopyIndent"/>
        <w:ind w:left="0"/>
        <w:rPr>
          <w:color w:val="000000" w:themeColor="text1"/>
        </w:rPr>
      </w:pPr>
    </w:p>
    <w:p w14:paraId="6E0E9E54" w14:textId="54E5466E" w:rsidR="00DB4F58" w:rsidRPr="004C4212" w:rsidRDefault="0068182C" w:rsidP="007D263C">
      <w:pPr>
        <w:pStyle w:val="BodyCopyIndent"/>
        <w:ind w:left="0"/>
        <w:rPr>
          <w:b/>
          <w:bCs/>
          <w:color w:val="000000" w:themeColor="text1"/>
        </w:rPr>
      </w:pPr>
      <w:r w:rsidRPr="004C4212">
        <w:rPr>
          <w:b/>
          <w:bCs/>
          <w:color w:val="000000" w:themeColor="text1"/>
        </w:rPr>
        <w:t xml:space="preserve">b, </w:t>
      </w:r>
      <w:r w:rsidR="00DB4F58" w:rsidRPr="004C4212">
        <w:rPr>
          <w:b/>
          <w:bCs/>
          <w:color w:val="000000" w:themeColor="text1"/>
        </w:rPr>
        <w:t>Committee members by job family</w:t>
      </w:r>
    </w:p>
    <w:tbl>
      <w:tblPr>
        <w:tblStyle w:val="GridTable1Light-Accent1"/>
        <w:tblW w:w="0" w:type="auto"/>
        <w:tblLook w:val="04A0" w:firstRow="1" w:lastRow="0" w:firstColumn="1" w:lastColumn="0" w:noHBand="0" w:noVBand="1"/>
      </w:tblPr>
      <w:tblGrid>
        <w:gridCol w:w="1599"/>
        <w:gridCol w:w="1567"/>
        <w:gridCol w:w="1568"/>
        <w:gridCol w:w="1568"/>
        <w:gridCol w:w="1568"/>
      </w:tblGrid>
      <w:tr w:rsidR="00DB4F58" w14:paraId="2937AD2B" w14:textId="787EEDA9" w:rsidTr="004013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1" w:type="dxa"/>
          </w:tcPr>
          <w:p w14:paraId="46959831" w14:textId="77777777" w:rsidR="00DB4F58" w:rsidRPr="00D52888" w:rsidRDefault="00DB4F58" w:rsidP="00ED20F8">
            <w:pPr>
              <w:pStyle w:val="BodyCopyIndent"/>
              <w:ind w:left="0"/>
              <w:jc w:val="center"/>
              <w:rPr>
                <w:color w:val="000000" w:themeColor="text1"/>
                <w:sz w:val="20"/>
                <w:szCs w:val="20"/>
              </w:rPr>
            </w:pPr>
            <w:r w:rsidRPr="00D52888">
              <w:rPr>
                <w:color w:val="000000" w:themeColor="text1"/>
                <w:sz w:val="20"/>
                <w:szCs w:val="20"/>
              </w:rPr>
              <w:t>Committee</w:t>
            </w:r>
          </w:p>
        </w:tc>
        <w:tc>
          <w:tcPr>
            <w:tcW w:w="1618" w:type="dxa"/>
          </w:tcPr>
          <w:p w14:paraId="73FC6A3D" w14:textId="13FBE08E" w:rsidR="00DB4F58" w:rsidRPr="00D52888" w:rsidRDefault="00DB4F58" w:rsidP="00ED20F8">
            <w:pPr>
              <w:pStyle w:val="BodyCopyIndent"/>
              <w:ind w:left="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Number MPA</w:t>
            </w:r>
          </w:p>
        </w:tc>
        <w:tc>
          <w:tcPr>
            <w:tcW w:w="1619" w:type="dxa"/>
          </w:tcPr>
          <w:p w14:paraId="35848937" w14:textId="2539BE82" w:rsidR="00DB4F58" w:rsidRPr="00D52888" w:rsidRDefault="00DB4F58" w:rsidP="00ED20F8">
            <w:pPr>
              <w:pStyle w:val="BodyCopyIndent"/>
              <w:ind w:left="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Number Tech</w:t>
            </w:r>
          </w:p>
        </w:tc>
        <w:tc>
          <w:tcPr>
            <w:tcW w:w="1619" w:type="dxa"/>
          </w:tcPr>
          <w:p w14:paraId="3890E1EA" w14:textId="3A777C2B" w:rsidR="00DB4F58" w:rsidRPr="00D52888" w:rsidRDefault="00DB4F58" w:rsidP="00ED20F8">
            <w:pPr>
              <w:pStyle w:val="BodyCopyIndent"/>
              <w:ind w:left="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Number R&amp;T</w:t>
            </w:r>
          </w:p>
        </w:tc>
        <w:tc>
          <w:tcPr>
            <w:tcW w:w="1619" w:type="dxa"/>
          </w:tcPr>
          <w:p w14:paraId="387057C4" w14:textId="069014EB" w:rsidR="00DB4F58" w:rsidRPr="00D52888" w:rsidRDefault="00DB4F58" w:rsidP="00ED20F8">
            <w:pPr>
              <w:pStyle w:val="BodyCopyIndent"/>
              <w:ind w:left="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Number Clinical</w:t>
            </w:r>
          </w:p>
        </w:tc>
      </w:tr>
      <w:tr w:rsidR="00DB4F58" w14:paraId="28004342" w14:textId="48E3DF48" w:rsidTr="004013FA">
        <w:tc>
          <w:tcPr>
            <w:cnfStyle w:val="001000000000" w:firstRow="0" w:lastRow="0" w:firstColumn="1" w:lastColumn="0" w:oddVBand="0" w:evenVBand="0" w:oddHBand="0" w:evenHBand="0" w:firstRowFirstColumn="0" w:firstRowLastColumn="0" w:lastRowFirstColumn="0" w:lastRowLastColumn="0"/>
            <w:tcW w:w="1621" w:type="dxa"/>
          </w:tcPr>
          <w:p w14:paraId="57FB1852" w14:textId="77777777" w:rsidR="00DB4F58" w:rsidRPr="00D52888" w:rsidRDefault="00DB4F58" w:rsidP="00936C38">
            <w:pPr>
              <w:pStyle w:val="BodyCopyIndent"/>
              <w:ind w:left="0"/>
              <w:rPr>
                <w:color w:val="000000" w:themeColor="text1"/>
                <w:sz w:val="20"/>
                <w:szCs w:val="20"/>
              </w:rPr>
            </w:pPr>
            <w:r w:rsidRPr="00D52888">
              <w:rPr>
                <w:color w:val="000000" w:themeColor="text1"/>
                <w:sz w:val="20"/>
                <w:szCs w:val="20"/>
              </w:rPr>
              <w:t xml:space="preserve">Operations </w:t>
            </w:r>
          </w:p>
        </w:tc>
        <w:tc>
          <w:tcPr>
            <w:tcW w:w="1618" w:type="dxa"/>
          </w:tcPr>
          <w:p w14:paraId="56E0E97D" w14:textId="78CE4427"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w:t>
            </w:r>
          </w:p>
        </w:tc>
        <w:tc>
          <w:tcPr>
            <w:tcW w:w="1619" w:type="dxa"/>
          </w:tcPr>
          <w:p w14:paraId="0D6A493D" w14:textId="0CAD700E"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w:t>
            </w:r>
          </w:p>
        </w:tc>
        <w:tc>
          <w:tcPr>
            <w:tcW w:w="1619" w:type="dxa"/>
          </w:tcPr>
          <w:p w14:paraId="4188610F" w14:textId="76B0744F"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w:t>
            </w:r>
          </w:p>
        </w:tc>
        <w:tc>
          <w:tcPr>
            <w:tcW w:w="1619" w:type="dxa"/>
          </w:tcPr>
          <w:p w14:paraId="68F9A844" w14:textId="5E0303E5"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w:t>
            </w:r>
          </w:p>
        </w:tc>
      </w:tr>
      <w:tr w:rsidR="00DB4F58" w14:paraId="3FDFCD47" w14:textId="4CB9341C" w:rsidTr="004013FA">
        <w:tc>
          <w:tcPr>
            <w:cnfStyle w:val="001000000000" w:firstRow="0" w:lastRow="0" w:firstColumn="1" w:lastColumn="0" w:oddVBand="0" w:evenVBand="0" w:oddHBand="0" w:evenHBand="0" w:firstRowFirstColumn="0" w:firstRowLastColumn="0" w:lastRowFirstColumn="0" w:lastRowLastColumn="0"/>
            <w:tcW w:w="1621" w:type="dxa"/>
          </w:tcPr>
          <w:p w14:paraId="2D210768" w14:textId="77777777" w:rsidR="00DB4F58" w:rsidRPr="00D52888" w:rsidRDefault="00DB4F58" w:rsidP="00936C38">
            <w:pPr>
              <w:pStyle w:val="BodyCopyIndent"/>
              <w:ind w:left="0"/>
              <w:rPr>
                <w:color w:val="000000" w:themeColor="text1"/>
                <w:sz w:val="20"/>
                <w:szCs w:val="20"/>
              </w:rPr>
            </w:pPr>
            <w:r w:rsidRPr="00D52888">
              <w:rPr>
                <w:color w:val="000000" w:themeColor="text1"/>
                <w:sz w:val="20"/>
                <w:szCs w:val="20"/>
              </w:rPr>
              <w:t>Institute management</w:t>
            </w:r>
          </w:p>
        </w:tc>
        <w:tc>
          <w:tcPr>
            <w:tcW w:w="1618" w:type="dxa"/>
          </w:tcPr>
          <w:p w14:paraId="6725DEBF" w14:textId="411AA124"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2</w:t>
            </w:r>
          </w:p>
        </w:tc>
        <w:tc>
          <w:tcPr>
            <w:tcW w:w="1619" w:type="dxa"/>
          </w:tcPr>
          <w:p w14:paraId="32DF278B" w14:textId="33B29A73"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w:t>
            </w:r>
          </w:p>
        </w:tc>
        <w:tc>
          <w:tcPr>
            <w:tcW w:w="1619" w:type="dxa"/>
          </w:tcPr>
          <w:p w14:paraId="35FCD763" w14:textId="04EC9D7D" w:rsidR="00DB4F58" w:rsidRPr="00D52888" w:rsidRDefault="00F51530"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12</w:t>
            </w:r>
          </w:p>
        </w:tc>
        <w:tc>
          <w:tcPr>
            <w:tcW w:w="1619" w:type="dxa"/>
          </w:tcPr>
          <w:p w14:paraId="7810F63A" w14:textId="04123824"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3</w:t>
            </w:r>
          </w:p>
        </w:tc>
      </w:tr>
      <w:tr w:rsidR="00DB4F58" w14:paraId="53AC9DA1" w14:textId="3DC30A07" w:rsidTr="004013FA">
        <w:tc>
          <w:tcPr>
            <w:cnfStyle w:val="001000000000" w:firstRow="0" w:lastRow="0" w:firstColumn="1" w:lastColumn="0" w:oddVBand="0" w:evenVBand="0" w:oddHBand="0" w:evenHBand="0" w:firstRowFirstColumn="0" w:firstRowLastColumn="0" w:lastRowFirstColumn="0" w:lastRowLastColumn="0"/>
            <w:tcW w:w="1621" w:type="dxa"/>
          </w:tcPr>
          <w:p w14:paraId="07D2EE3E" w14:textId="77777777" w:rsidR="00DB4F58" w:rsidRPr="00D52888" w:rsidRDefault="00DB4F58" w:rsidP="00936C38">
            <w:pPr>
              <w:pStyle w:val="BodyCopyIndent"/>
              <w:ind w:left="0"/>
              <w:rPr>
                <w:color w:val="000000" w:themeColor="text1"/>
                <w:sz w:val="20"/>
                <w:szCs w:val="20"/>
              </w:rPr>
            </w:pPr>
            <w:r w:rsidRPr="00D52888">
              <w:rPr>
                <w:color w:val="000000" w:themeColor="text1"/>
                <w:sz w:val="20"/>
                <w:szCs w:val="20"/>
              </w:rPr>
              <w:t>Strategy</w:t>
            </w:r>
          </w:p>
        </w:tc>
        <w:tc>
          <w:tcPr>
            <w:tcW w:w="1618" w:type="dxa"/>
          </w:tcPr>
          <w:p w14:paraId="420A8502" w14:textId="0B45BDFF"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2</w:t>
            </w:r>
          </w:p>
        </w:tc>
        <w:tc>
          <w:tcPr>
            <w:tcW w:w="1619" w:type="dxa"/>
          </w:tcPr>
          <w:p w14:paraId="289D7851" w14:textId="76E10D6A"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0</w:t>
            </w:r>
          </w:p>
        </w:tc>
        <w:tc>
          <w:tcPr>
            <w:tcW w:w="1619" w:type="dxa"/>
          </w:tcPr>
          <w:p w14:paraId="3C1D860E" w14:textId="2A21090C"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12</w:t>
            </w:r>
          </w:p>
        </w:tc>
        <w:tc>
          <w:tcPr>
            <w:tcW w:w="1619" w:type="dxa"/>
          </w:tcPr>
          <w:p w14:paraId="7E648B3A" w14:textId="04626828" w:rsidR="00DB4F58" w:rsidRPr="00D52888" w:rsidRDefault="004013FA"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2</w:t>
            </w:r>
          </w:p>
        </w:tc>
      </w:tr>
      <w:tr w:rsidR="00DB4F58" w14:paraId="36DD7C88" w14:textId="723E245B" w:rsidTr="004013FA">
        <w:tc>
          <w:tcPr>
            <w:cnfStyle w:val="001000000000" w:firstRow="0" w:lastRow="0" w:firstColumn="1" w:lastColumn="0" w:oddVBand="0" w:evenVBand="0" w:oddHBand="0" w:evenHBand="0" w:firstRowFirstColumn="0" w:firstRowLastColumn="0" w:lastRowFirstColumn="0" w:lastRowLastColumn="0"/>
            <w:tcW w:w="1621" w:type="dxa"/>
          </w:tcPr>
          <w:p w14:paraId="2027FB76" w14:textId="77777777" w:rsidR="00DB4F58" w:rsidRPr="00D52888" w:rsidRDefault="00DB4F58" w:rsidP="00936C38">
            <w:pPr>
              <w:pStyle w:val="BodyCopyIndent"/>
              <w:ind w:left="0"/>
              <w:rPr>
                <w:color w:val="000000" w:themeColor="text1"/>
                <w:sz w:val="20"/>
                <w:szCs w:val="20"/>
              </w:rPr>
            </w:pPr>
            <w:r w:rsidRPr="00D52888">
              <w:rPr>
                <w:color w:val="000000" w:themeColor="text1"/>
                <w:sz w:val="20"/>
                <w:szCs w:val="20"/>
              </w:rPr>
              <w:t>Health and Safety</w:t>
            </w:r>
          </w:p>
        </w:tc>
        <w:tc>
          <w:tcPr>
            <w:tcW w:w="1618" w:type="dxa"/>
          </w:tcPr>
          <w:p w14:paraId="38E6ACC4" w14:textId="642F15DC"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w:t>
            </w:r>
          </w:p>
        </w:tc>
        <w:tc>
          <w:tcPr>
            <w:tcW w:w="1619" w:type="dxa"/>
          </w:tcPr>
          <w:p w14:paraId="047EBF50" w14:textId="6DD4CE6B"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5</w:t>
            </w:r>
          </w:p>
        </w:tc>
        <w:tc>
          <w:tcPr>
            <w:tcW w:w="1619" w:type="dxa"/>
          </w:tcPr>
          <w:p w14:paraId="0D7E06F4" w14:textId="4FD2284C"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2</w:t>
            </w:r>
          </w:p>
        </w:tc>
        <w:tc>
          <w:tcPr>
            <w:tcW w:w="1619" w:type="dxa"/>
          </w:tcPr>
          <w:p w14:paraId="5505B3AA" w14:textId="3833A9AC"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w:t>
            </w:r>
          </w:p>
        </w:tc>
      </w:tr>
      <w:tr w:rsidR="00DB4F58" w14:paraId="46170246" w14:textId="56CA5D4B" w:rsidTr="004013FA">
        <w:tc>
          <w:tcPr>
            <w:cnfStyle w:val="001000000000" w:firstRow="0" w:lastRow="0" w:firstColumn="1" w:lastColumn="0" w:oddVBand="0" w:evenVBand="0" w:oddHBand="0" w:evenHBand="0" w:firstRowFirstColumn="0" w:firstRowLastColumn="0" w:lastRowFirstColumn="0" w:lastRowLastColumn="0"/>
            <w:tcW w:w="1621" w:type="dxa"/>
          </w:tcPr>
          <w:p w14:paraId="69FF4897" w14:textId="77777777" w:rsidR="00DB4F58" w:rsidRPr="00D52888" w:rsidRDefault="00DB4F58" w:rsidP="00936C38">
            <w:pPr>
              <w:pStyle w:val="BodyCopyIndent"/>
              <w:ind w:left="0"/>
              <w:rPr>
                <w:color w:val="000000" w:themeColor="text1"/>
                <w:sz w:val="20"/>
                <w:szCs w:val="20"/>
              </w:rPr>
            </w:pPr>
            <w:r w:rsidRPr="00D52888">
              <w:rPr>
                <w:color w:val="000000" w:themeColor="text1"/>
                <w:sz w:val="20"/>
                <w:szCs w:val="20"/>
              </w:rPr>
              <w:t>Post-grad</w:t>
            </w:r>
          </w:p>
        </w:tc>
        <w:tc>
          <w:tcPr>
            <w:tcW w:w="1618" w:type="dxa"/>
          </w:tcPr>
          <w:p w14:paraId="0190CB3C" w14:textId="63387BDD"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0</w:t>
            </w:r>
          </w:p>
        </w:tc>
        <w:tc>
          <w:tcPr>
            <w:tcW w:w="1619" w:type="dxa"/>
          </w:tcPr>
          <w:p w14:paraId="2AD1725F" w14:textId="4A3DFA57"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0</w:t>
            </w:r>
          </w:p>
        </w:tc>
        <w:tc>
          <w:tcPr>
            <w:tcW w:w="1619" w:type="dxa"/>
          </w:tcPr>
          <w:p w14:paraId="401D7B7B" w14:textId="0C882513"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4</w:t>
            </w:r>
          </w:p>
        </w:tc>
        <w:tc>
          <w:tcPr>
            <w:tcW w:w="1619" w:type="dxa"/>
          </w:tcPr>
          <w:p w14:paraId="2C69EC9A" w14:textId="31010ED7"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0</w:t>
            </w:r>
          </w:p>
        </w:tc>
      </w:tr>
    </w:tbl>
    <w:p w14:paraId="737162B2" w14:textId="77777777" w:rsidR="00475701" w:rsidRDefault="00475701" w:rsidP="007D263C">
      <w:pPr>
        <w:pStyle w:val="BodyCopyIndent"/>
        <w:ind w:left="0"/>
        <w:rPr>
          <w:b/>
          <w:bCs/>
          <w:color w:val="000000" w:themeColor="text1"/>
        </w:rPr>
      </w:pPr>
    </w:p>
    <w:p w14:paraId="680A0A28" w14:textId="41E55F78" w:rsidR="00711E23" w:rsidRPr="004C4212" w:rsidRDefault="0068182C" w:rsidP="007D263C">
      <w:pPr>
        <w:pStyle w:val="BodyCopyIndent"/>
        <w:ind w:left="0"/>
        <w:rPr>
          <w:b/>
          <w:bCs/>
          <w:color w:val="000000" w:themeColor="text1"/>
        </w:rPr>
      </w:pPr>
      <w:r w:rsidRPr="004C4212">
        <w:rPr>
          <w:b/>
          <w:bCs/>
          <w:color w:val="000000" w:themeColor="text1"/>
        </w:rPr>
        <w:t xml:space="preserve">c, </w:t>
      </w:r>
      <w:r w:rsidR="00DB4F58" w:rsidRPr="004C4212">
        <w:rPr>
          <w:b/>
          <w:bCs/>
          <w:color w:val="000000" w:themeColor="text1"/>
        </w:rPr>
        <w:t xml:space="preserve">Committee by </w:t>
      </w:r>
      <w:r w:rsidR="005D7493">
        <w:rPr>
          <w:b/>
          <w:bCs/>
          <w:color w:val="000000" w:themeColor="text1"/>
        </w:rPr>
        <w:t>G</w:t>
      </w:r>
      <w:r w:rsidR="00DB4F58" w:rsidRPr="004C4212">
        <w:rPr>
          <w:b/>
          <w:bCs/>
          <w:color w:val="000000" w:themeColor="text1"/>
        </w:rPr>
        <w:t>rade</w:t>
      </w:r>
    </w:p>
    <w:tbl>
      <w:tblPr>
        <w:tblStyle w:val="GridTable1Light-Accent1"/>
        <w:tblW w:w="0" w:type="auto"/>
        <w:tblLook w:val="04A0" w:firstRow="1" w:lastRow="0" w:firstColumn="1" w:lastColumn="0" w:noHBand="0" w:noVBand="1"/>
      </w:tblPr>
      <w:tblGrid>
        <w:gridCol w:w="1524"/>
        <w:gridCol w:w="1138"/>
        <w:gridCol w:w="1138"/>
        <w:gridCol w:w="1138"/>
        <w:gridCol w:w="1138"/>
        <w:gridCol w:w="897"/>
        <w:gridCol w:w="897"/>
      </w:tblGrid>
      <w:tr w:rsidR="00DB4F58" w:rsidRPr="00D52888" w14:paraId="3CBEA24E" w14:textId="0ADB4B40" w:rsidTr="004013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2" w:type="dxa"/>
          </w:tcPr>
          <w:p w14:paraId="19ADC874" w14:textId="77777777" w:rsidR="00DB4F58" w:rsidRPr="00D52888" w:rsidRDefault="00DB4F58" w:rsidP="00ED20F8">
            <w:pPr>
              <w:pStyle w:val="BodyCopyIndent"/>
              <w:ind w:left="0"/>
              <w:jc w:val="center"/>
              <w:rPr>
                <w:color w:val="000000" w:themeColor="text1"/>
                <w:sz w:val="20"/>
                <w:szCs w:val="20"/>
              </w:rPr>
            </w:pPr>
            <w:r w:rsidRPr="00D52888">
              <w:rPr>
                <w:color w:val="000000" w:themeColor="text1"/>
                <w:sz w:val="20"/>
                <w:szCs w:val="20"/>
              </w:rPr>
              <w:t>Committee</w:t>
            </w:r>
          </w:p>
        </w:tc>
        <w:tc>
          <w:tcPr>
            <w:tcW w:w="1256" w:type="dxa"/>
          </w:tcPr>
          <w:p w14:paraId="3AEFB872" w14:textId="178C463A" w:rsidR="00DB4F58" w:rsidRPr="00D52888" w:rsidRDefault="00DB4F58" w:rsidP="00ED20F8">
            <w:pPr>
              <w:pStyle w:val="BodyCopyIndent"/>
              <w:ind w:left="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 xml:space="preserve">Number </w:t>
            </w:r>
            <w:r w:rsidR="005D7493">
              <w:rPr>
                <w:color w:val="000000" w:themeColor="text1"/>
                <w:sz w:val="20"/>
                <w:szCs w:val="20"/>
              </w:rPr>
              <w:t>G</w:t>
            </w:r>
            <w:r w:rsidRPr="00D52888">
              <w:rPr>
                <w:color w:val="000000" w:themeColor="text1"/>
                <w:sz w:val="20"/>
                <w:szCs w:val="20"/>
              </w:rPr>
              <w:t>rade 7</w:t>
            </w:r>
          </w:p>
        </w:tc>
        <w:tc>
          <w:tcPr>
            <w:tcW w:w="1256" w:type="dxa"/>
          </w:tcPr>
          <w:p w14:paraId="1983D0FF" w14:textId="632921FD" w:rsidR="00DB4F58" w:rsidRPr="00D52888" w:rsidRDefault="00DB4F58" w:rsidP="00ED20F8">
            <w:pPr>
              <w:pStyle w:val="BodyCopyIndent"/>
              <w:ind w:left="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Number Grade 8</w:t>
            </w:r>
          </w:p>
        </w:tc>
        <w:tc>
          <w:tcPr>
            <w:tcW w:w="1256" w:type="dxa"/>
          </w:tcPr>
          <w:p w14:paraId="70F58978" w14:textId="0E9B5E8B" w:rsidR="00DB4F58" w:rsidRPr="00D52888" w:rsidRDefault="00DB4F58" w:rsidP="00ED20F8">
            <w:pPr>
              <w:pStyle w:val="BodyCopyIndent"/>
              <w:ind w:left="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Number Grade 9</w:t>
            </w:r>
          </w:p>
        </w:tc>
        <w:tc>
          <w:tcPr>
            <w:tcW w:w="1256" w:type="dxa"/>
          </w:tcPr>
          <w:p w14:paraId="16A7C1B3" w14:textId="0D012179" w:rsidR="00DB4F58" w:rsidRPr="00D52888" w:rsidRDefault="00DB4F58" w:rsidP="00ED20F8">
            <w:pPr>
              <w:pStyle w:val="BodyCopyIndent"/>
              <w:ind w:left="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Number Prof</w:t>
            </w:r>
          </w:p>
        </w:tc>
        <w:tc>
          <w:tcPr>
            <w:tcW w:w="725" w:type="dxa"/>
          </w:tcPr>
          <w:p w14:paraId="10440505" w14:textId="3067EACB" w:rsidR="00DB4F58" w:rsidRPr="00D52888" w:rsidRDefault="00DB4F58" w:rsidP="00ED20F8">
            <w:pPr>
              <w:pStyle w:val="BodyCopyIndent"/>
              <w:ind w:left="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Number CSL</w:t>
            </w:r>
          </w:p>
        </w:tc>
        <w:tc>
          <w:tcPr>
            <w:tcW w:w="725" w:type="dxa"/>
          </w:tcPr>
          <w:p w14:paraId="19E27CC4" w14:textId="286E91AC" w:rsidR="00DB4F58" w:rsidRPr="00D52888" w:rsidRDefault="00DB4F58" w:rsidP="00ED20F8">
            <w:pPr>
              <w:pStyle w:val="BodyCopyIndent"/>
              <w:ind w:left="0"/>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Number C-Prof</w:t>
            </w:r>
          </w:p>
        </w:tc>
      </w:tr>
      <w:tr w:rsidR="00DB4F58" w:rsidRPr="00D52888" w14:paraId="0F4F1D94" w14:textId="20D92C9E" w:rsidTr="004013FA">
        <w:tc>
          <w:tcPr>
            <w:cnfStyle w:val="001000000000" w:firstRow="0" w:lastRow="0" w:firstColumn="1" w:lastColumn="0" w:oddVBand="0" w:evenVBand="0" w:oddHBand="0" w:evenHBand="0" w:firstRowFirstColumn="0" w:firstRowLastColumn="0" w:lastRowFirstColumn="0" w:lastRowLastColumn="0"/>
            <w:tcW w:w="1622" w:type="dxa"/>
          </w:tcPr>
          <w:p w14:paraId="78655F9A" w14:textId="77777777" w:rsidR="00DB4F58" w:rsidRPr="00D52888" w:rsidRDefault="00DB4F58" w:rsidP="00936C38">
            <w:pPr>
              <w:pStyle w:val="BodyCopyIndent"/>
              <w:ind w:left="0"/>
              <w:rPr>
                <w:color w:val="000000" w:themeColor="text1"/>
                <w:sz w:val="20"/>
                <w:szCs w:val="20"/>
              </w:rPr>
            </w:pPr>
            <w:r w:rsidRPr="00D52888">
              <w:rPr>
                <w:color w:val="000000" w:themeColor="text1"/>
                <w:sz w:val="20"/>
                <w:szCs w:val="20"/>
              </w:rPr>
              <w:t xml:space="preserve">Operations </w:t>
            </w:r>
          </w:p>
        </w:tc>
        <w:tc>
          <w:tcPr>
            <w:tcW w:w="1256" w:type="dxa"/>
          </w:tcPr>
          <w:p w14:paraId="64118BE8" w14:textId="65416810" w:rsidR="00DB4F58" w:rsidRPr="00D52888" w:rsidRDefault="004013FA"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1</w:t>
            </w:r>
          </w:p>
        </w:tc>
        <w:tc>
          <w:tcPr>
            <w:tcW w:w="1256" w:type="dxa"/>
          </w:tcPr>
          <w:p w14:paraId="103131F4" w14:textId="170CCC27"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w:t>
            </w:r>
          </w:p>
        </w:tc>
        <w:tc>
          <w:tcPr>
            <w:tcW w:w="1256" w:type="dxa"/>
          </w:tcPr>
          <w:p w14:paraId="4A561BFB" w14:textId="3A81F25A"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0</w:t>
            </w:r>
          </w:p>
        </w:tc>
        <w:tc>
          <w:tcPr>
            <w:tcW w:w="1256" w:type="dxa"/>
          </w:tcPr>
          <w:p w14:paraId="647C4AD1" w14:textId="747C18D0"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w:t>
            </w:r>
          </w:p>
        </w:tc>
        <w:tc>
          <w:tcPr>
            <w:tcW w:w="725" w:type="dxa"/>
          </w:tcPr>
          <w:p w14:paraId="260EC3F4" w14:textId="0171B2FD"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0</w:t>
            </w:r>
          </w:p>
        </w:tc>
        <w:tc>
          <w:tcPr>
            <w:tcW w:w="725" w:type="dxa"/>
          </w:tcPr>
          <w:p w14:paraId="469172D4" w14:textId="7B40D4EA"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w:t>
            </w:r>
          </w:p>
        </w:tc>
      </w:tr>
      <w:tr w:rsidR="00DB4F58" w:rsidRPr="00D52888" w14:paraId="2EA900FA" w14:textId="54EF0927" w:rsidTr="004013FA">
        <w:tc>
          <w:tcPr>
            <w:cnfStyle w:val="001000000000" w:firstRow="0" w:lastRow="0" w:firstColumn="1" w:lastColumn="0" w:oddVBand="0" w:evenVBand="0" w:oddHBand="0" w:evenHBand="0" w:firstRowFirstColumn="0" w:firstRowLastColumn="0" w:lastRowFirstColumn="0" w:lastRowLastColumn="0"/>
            <w:tcW w:w="1622" w:type="dxa"/>
          </w:tcPr>
          <w:p w14:paraId="692E6E96" w14:textId="77777777" w:rsidR="00DB4F58" w:rsidRPr="00D52888" w:rsidRDefault="00DB4F58" w:rsidP="00936C38">
            <w:pPr>
              <w:pStyle w:val="BodyCopyIndent"/>
              <w:ind w:left="0"/>
              <w:rPr>
                <w:color w:val="000000" w:themeColor="text1"/>
                <w:sz w:val="20"/>
                <w:szCs w:val="20"/>
              </w:rPr>
            </w:pPr>
            <w:r w:rsidRPr="00D52888">
              <w:rPr>
                <w:color w:val="000000" w:themeColor="text1"/>
                <w:sz w:val="20"/>
                <w:szCs w:val="20"/>
              </w:rPr>
              <w:t>Institute management</w:t>
            </w:r>
          </w:p>
        </w:tc>
        <w:tc>
          <w:tcPr>
            <w:tcW w:w="1256" w:type="dxa"/>
          </w:tcPr>
          <w:p w14:paraId="355556B2" w14:textId="19422075" w:rsidR="00F51530" w:rsidRPr="00D52888" w:rsidRDefault="00F51530"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3</w:t>
            </w:r>
          </w:p>
        </w:tc>
        <w:tc>
          <w:tcPr>
            <w:tcW w:w="1256" w:type="dxa"/>
          </w:tcPr>
          <w:p w14:paraId="25EBBB37" w14:textId="6100C2D7"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w:t>
            </w:r>
          </w:p>
        </w:tc>
        <w:tc>
          <w:tcPr>
            <w:tcW w:w="1256" w:type="dxa"/>
          </w:tcPr>
          <w:p w14:paraId="5F79EA92" w14:textId="263B33CC"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3</w:t>
            </w:r>
          </w:p>
        </w:tc>
        <w:tc>
          <w:tcPr>
            <w:tcW w:w="1256" w:type="dxa"/>
          </w:tcPr>
          <w:p w14:paraId="6328C8B7" w14:textId="18E3D889" w:rsidR="00DB4F58" w:rsidRPr="00D52888" w:rsidRDefault="004013FA"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8</w:t>
            </w:r>
          </w:p>
        </w:tc>
        <w:tc>
          <w:tcPr>
            <w:tcW w:w="725" w:type="dxa"/>
          </w:tcPr>
          <w:p w14:paraId="157CA772" w14:textId="77F6C3CD" w:rsidR="00DB4F58" w:rsidRPr="00D52888" w:rsidRDefault="004013FA"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0</w:t>
            </w:r>
          </w:p>
        </w:tc>
        <w:tc>
          <w:tcPr>
            <w:tcW w:w="725" w:type="dxa"/>
          </w:tcPr>
          <w:p w14:paraId="713F0AB6" w14:textId="52A73640" w:rsidR="00DB4F58" w:rsidRPr="00D52888" w:rsidRDefault="004013FA"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3</w:t>
            </w:r>
          </w:p>
        </w:tc>
      </w:tr>
      <w:tr w:rsidR="00DB4F58" w:rsidRPr="00D52888" w14:paraId="5BBDD4B6" w14:textId="1A8AD763" w:rsidTr="004013FA">
        <w:tc>
          <w:tcPr>
            <w:cnfStyle w:val="001000000000" w:firstRow="0" w:lastRow="0" w:firstColumn="1" w:lastColumn="0" w:oddVBand="0" w:evenVBand="0" w:oddHBand="0" w:evenHBand="0" w:firstRowFirstColumn="0" w:firstRowLastColumn="0" w:lastRowFirstColumn="0" w:lastRowLastColumn="0"/>
            <w:tcW w:w="1622" w:type="dxa"/>
          </w:tcPr>
          <w:p w14:paraId="24975143" w14:textId="77777777" w:rsidR="00DB4F58" w:rsidRPr="00D52888" w:rsidRDefault="00DB4F58" w:rsidP="00936C38">
            <w:pPr>
              <w:pStyle w:val="BodyCopyIndent"/>
              <w:ind w:left="0"/>
              <w:rPr>
                <w:color w:val="000000" w:themeColor="text1"/>
                <w:sz w:val="20"/>
                <w:szCs w:val="20"/>
              </w:rPr>
            </w:pPr>
            <w:r w:rsidRPr="00D52888">
              <w:rPr>
                <w:color w:val="000000" w:themeColor="text1"/>
                <w:sz w:val="20"/>
                <w:szCs w:val="20"/>
              </w:rPr>
              <w:t>Strategy</w:t>
            </w:r>
          </w:p>
        </w:tc>
        <w:tc>
          <w:tcPr>
            <w:tcW w:w="1256" w:type="dxa"/>
          </w:tcPr>
          <w:p w14:paraId="5C153408" w14:textId="2CC6B767"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0</w:t>
            </w:r>
          </w:p>
        </w:tc>
        <w:tc>
          <w:tcPr>
            <w:tcW w:w="1256" w:type="dxa"/>
          </w:tcPr>
          <w:p w14:paraId="3479F5B1" w14:textId="753FA7AA"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w:t>
            </w:r>
          </w:p>
        </w:tc>
        <w:tc>
          <w:tcPr>
            <w:tcW w:w="1256" w:type="dxa"/>
          </w:tcPr>
          <w:p w14:paraId="45D35886" w14:textId="483EEF6D"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2</w:t>
            </w:r>
          </w:p>
        </w:tc>
        <w:tc>
          <w:tcPr>
            <w:tcW w:w="1256" w:type="dxa"/>
          </w:tcPr>
          <w:p w14:paraId="57F7E29F" w14:textId="22CDEAB8"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10</w:t>
            </w:r>
          </w:p>
        </w:tc>
        <w:tc>
          <w:tcPr>
            <w:tcW w:w="725" w:type="dxa"/>
          </w:tcPr>
          <w:p w14:paraId="61F72B2F" w14:textId="73D91083" w:rsidR="00DB4F58" w:rsidRPr="00D52888" w:rsidRDefault="004013FA"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rPr>
              <w:t>0</w:t>
            </w:r>
          </w:p>
        </w:tc>
        <w:tc>
          <w:tcPr>
            <w:tcW w:w="725" w:type="dxa"/>
          </w:tcPr>
          <w:p w14:paraId="5B75C0C3" w14:textId="6A50C366"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2</w:t>
            </w:r>
          </w:p>
        </w:tc>
      </w:tr>
      <w:tr w:rsidR="00DB4F58" w:rsidRPr="00D52888" w14:paraId="61BA0150" w14:textId="4F70E3D6" w:rsidTr="004013FA">
        <w:tc>
          <w:tcPr>
            <w:cnfStyle w:val="001000000000" w:firstRow="0" w:lastRow="0" w:firstColumn="1" w:lastColumn="0" w:oddVBand="0" w:evenVBand="0" w:oddHBand="0" w:evenHBand="0" w:firstRowFirstColumn="0" w:firstRowLastColumn="0" w:lastRowFirstColumn="0" w:lastRowLastColumn="0"/>
            <w:tcW w:w="1622" w:type="dxa"/>
          </w:tcPr>
          <w:p w14:paraId="1C9639FD" w14:textId="77777777" w:rsidR="00DB4F58" w:rsidRPr="00D52888" w:rsidRDefault="00DB4F58" w:rsidP="00936C38">
            <w:pPr>
              <w:pStyle w:val="BodyCopyIndent"/>
              <w:ind w:left="0"/>
              <w:rPr>
                <w:color w:val="000000" w:themeColor="text1"/>
                <w:sz w:val="20"/>
                <w:szCs w:val="20"/>
              </w:rPr>
            </w:pPr>
            <w:r w:rsidRPr="00D52888">
              <w:rPr>
                <w:color w:val="000000" w:themeColor="text1"/>
                <w:sz w:val="20"/>
                <w:szCs w:val="20"/>
              </w:rPr>
              <w:t>Health and Safety</w:t>
            </w:r>
          </w:p>
        </w:tc>
        <w:tc>
          <w:tcPr>
            <w:tcW w:w="1256" w:type="dxa"/>
          </w:tcPr>
          <w:p w14:paraId="4A3B59A7" w14:textId="5E76AD54"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5</w:t>
            </w:r>
          </w:p>
        </w:tc>
        <w:tc>
          <w:tcPr>
            <w:tcW w:w="1256" w:type="dxa"/>
          </w:tcPr>
          <w:p w14:paraId="61EB4517" w14:textId="261024BD"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w:t>
            </w:r>
          </w:p>
        </w:tc>
        <w:tc>
          <w:tcPr>
            <w:tcW w:w="1256" w:type="dxa"/>
          </w:tcPr>
          <w:p w14:paraId="19C67300" w14:textId="31740C07"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w:t>
            </w:r>
          </w:p>
        </w:tc>
        <w:tc>
          <w:tcPr>
            <w:tcW w:w="1256" w:type="dxa"/>
          </w:tcPr>
          <w:p w14:paraId="6D369333" w14:textId="50B258F4"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w:t>
            </w:r>
          </w:p>
        </w:tc>
        <w:tc>
          <w:tcPr>
            <w:tcW w:w="725" w:type="dxa"/>
          </w:tcPr>
          <w:p w14:paraId="64A0852C" w14:textId="41EF31A6"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0</w:t>
            </w:r>
          </w:p>
        </w:tc>
        <w:tc>
          <w:tcPr>
            <w:tcW w:w="725" w:type="dxa"/>
          </w:tcPr>
          <w:p w14:paraId="38E17145" w14:textId="3764FD1E"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1</w:t>
            </w:r>
          </w:p>
        </w:tc>
      </w:tr>
      <w:tr w:rsidR="00DB4F58" w:rsidRPr="00D52888" w14:paraId="16AF31EE" w14:textId="3BC32674" w:rsidTr="004013FA">
        <w:tc>
          <w:tcPr>
            <w:cnfStyle w:val="001000000000" w:firstRow="0" w:lastRow="0" w:firstColumn="1" w:lastColumn="0" w:oddVBand="0" w:evenVBand="0" w:oddHBand="0" w:evenHBand="0" w:firstRowFirstColumn="0" w:firstRowLastColumn="0" w:lastRowFirstColumn="0" w:lastRowLastColumn="0"/>
            <w:tcW w:w="1622" w:type="dxa"/>
          </w:tcPr>
          <w:p w14:paraId="37D14895" w14:textId="77777777" w:rsidR="00DB4F58" w:rsidRPr="00D52888" w:rsidRDefault="00DB4F58" w:rsidP="00936C38">
            <w:pPr>
              <w:pStyle w:val="BodyCopyIndent"/>
              <w:ind w:left="0"/>
              <w:rPr>
                <w:color w:val="000000" w:themeColor="text1"/>
                <w:sz w:val="20"/>
                <w:szCs w:val="20"/>
              </w:rPr>
            </w:pPr>
            <w:r w:rsidRPr="00D52888">
              <w:rPr>
                <w:color w:val="000000" w:themeColor="text1"/>
                <w:sz w:val="20"/>
                <w:szCs w:val="20"/>
              </w:rPr>
              <w:t>Post-grad</w:t>
            </w:r>
          </w:p>
        </w:tc>
        <w:tc>
          <w:tcPr>
            <w:tcW w:w="1256" w:type="dxa"/>
          </w:tcPr>
          <w:p w14:paraId="72DA52E5" w14:textId="09E4513A"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0</w:t>
            </w:r>
          </w:p>
        </w:tc>
        <w:tc>
          <w:tcPr>
            <w:tcW w:w="1256" w:type="dxa"/>
          </w:tcPr>
          <w:p w14:paraId="3CAB0212" w14:textId="545E236D"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0</w:t>
            </w:r>
          </w:p>
        </w:tc>
        <w:tc>
          <w:tcPr>
            <w:tcW w:w="1256" w:type="dxa"/>
          </w:tcPr>
          <w:p w14:paraId="077B2F27" w14:textId="4BFE43CE"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2</w:t>
            </w:r>
          </w:p>
        </w:tc>
        <w:tc>
          <w:tcPr>
            <w:tcW w:w="1256" w:type="dxa"/>
          </w:tcPr>
          <w:p w14:paraId="1BCCB101" w14:textId="650B66C0"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2</w:t>
            </w:r>
          </w:p>
        </w:tc>
        <w:tc>
          <w:tcPr>
            <w:tcW w:w="725" w:type="dxa"/>
          </w:tcPr>
          <w:p w14:paraId="1563D17F" w14:textId="10507FBB"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0</w:t>
            </w:r>
          </w:p>
        </w:tc>
        <w:tc>
          <w:tcPr>
            <w:tcW w:w="725" w:type="dxa"/>
          </w:tcPr>
          <w:p w14:paraId="48A7076F" w14:textId="384F3DC4" w:rsidR="00DB4F58" w:rsidRPr="00D52888" w:rsidRDefault="00DB4F58" w:rsidP="00936C38">
            <w:pPr>
              <w:pStyle w:val="BodyCopyIndent"/>
              <w:ind w:left="0"/>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D52888">
              <w:rPr>
                <w:color w:val="000000" w:themeColor="text1"/>
                <w:sz w:val="20"/>
                <w:szCs w:val="20"/>
              </w:rPr>
              <w:t>0</w:t>
            </w:r>
          </w:p>
        </w:tc>
      </w:tr>
    </w:tbl>
    <w:p w14:paraId="67AAACA3" w14:textId="4E562182" w:rsidR="00DB4F58" w:rsidRPr="00711E23" w:rsidRDefault="001B7CD3" w:rsidP="007D263C">
      <w:pPr>
        <w:pStyle w:val="BodyCopyIndent"/>
        <w:ind w:left="0"/>
        <w:rPr>
          <w:color w:val="000000" w:themeColor="text1"/>
        </w:rPr>
      </w:pPr>
      <w:r>
        <w:rPr>
          <w:noProof/>
          <w:lang w:eastAsia="zh-CN"/>
        </w:rPr>
        <mc:AlternateContent>
          <mc:Choice Requires="wps">
            <w:drawing>
              <wp:anchor distT="0" distB="0" distL="114300" distR="114300" simplePos="0" relativeHeight="251658308" behindDoc="0" locked="0" layoutInCell="1" allowOverlap="1" wp14:anchorId="5FC7A60C" wp14:editId="1C4C3833">
                <wp:simplePos x="0" y="0"/>
                <wp:positionH relativeFrom="column">
                  <wp:posOffset>-128188</wp:posOffset>
                </wp:positionH>
                <wp:positionV relativeFrom="paragraph">
                  <wp:posOffset>168377</wp:posOffset>
                </wp:positionV>
                <wp:extent cx="5176684" cy="1037230"/>
                <wp:effectExtent l="12700" t="12700" r="17780" b="17145"/>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6684" cy="1037230"/>
                        </a:xfrm>
                        <a:prstGeom prst="rect">
                          <a:avLst/>
                        </a:prstGeom>
                        <a:solidFill>
                          <a:srgbClr val="FFFFCC"/>
                        </a:solidFill>
                        <a:ln>
                          <a:prstDash val="sysDot"/>
                          <a:headEnd/>
                          <a:tailEnd/>
                        </a:ln>
                      </wps:spPr>
                      <wps:style>
                        <a:lnRef idx="2">
                          <a:schemeClr val="accent2"/>
                        </a:lnRef>
                        <a:fillRef idx="1">
                          <a:schemeClr val="lt1"/>
                        </a:fillRef>
                        <a:effectRef idx="0">
                          <a:schemeClr val="accent2"/>
                        </a:effectRef>
                        <a:fontRef idx="minor">
                          <a:schemeClr val="dk1"/>
                        </a:fontRef>
                      </wps:style>
                      <wps:txbx>
                        <w:txbxContent>
                          <w:p w14:paraId="45E9E047" w14:textId="225B98A1" w:rsidR="00D80129" w:rsidRPr="001B7CD3" w:rsidRDefault="00D80129" w:rsidP="001B7CD3">
                            <w:pPr>
                              <w:pStyle w:val="BodyCopyIndent"/>
                              <w:ind w:left="0"/>
                              <w:rPr>
                                <w:color w:val="000000" w:themeColor="text1"/>
                              </w:rPr>
                            </w:pPr>
                            <w:r w:rsidRPr="001B7CD3">
                              <w:rPr>
                                <w:b/>
                                <w:bCs/>
                                <w:color w:val="000000" w:themeColor="text1"/>
                                <w:szCs w:val="22"/>
                              </w:rPr>
                              <w:t>Bronze Action</w:t>
                            </w:r>
                            <w:r w:rsidRPr="001B7CD3">
                              <w:rPr>
                                <w:color w:val="000000" w:themeColor="text1"/>
                                <w:szCs w:val="22"/>
                              </w:rPr>
                              <w:t xml:space="preserve">: </w:t>
                            </w:r>
                            <w:r>
                              <w:rPr>
                                <w:color w:val="000000" w:themeColor="text1"/>
                                <w:szCs w:val="22"/>
                              </w:rPr>
                              <w:t xml:space="preserve">We aimed to </w:t>
                            </w:r>
                            <w:r>
                              <w:rPr>
                                <w:color w:val="000000" w:themeColor="text1"/>
                              </w:rPr>
                              <w:t>i</w:t>
                            </w:r>
                            <w:r w:rsidRPr="001B7CD3">
                              <w:rPr>
                                <w:color w:val="000000" w:themeColor="text1"/>
                              </w:rPr>
                              <w:t>mprove gender balance of III committees</w:t>
                            </w:r>
                          </w:p>
                          <w:p w14:paraId="384DCE6C" w14:textId="77777777" w:rsidR="00D80129" w:rsidRPr="001B7CD3" w:rsidRDefault="00D80129" w:rsidP="001B7CD3">
                            <w:pPr>
                              <w:pStyle w:val="BodyCopyIndent"/>
                              <w:spacing w:after="0" w:line="276" w:lineRule="auto"/>
                              <w:ind w:left="0"/>
                              <w:rPr>
                                <w:color w:val="000000" w:themeColor="text1"/>
                                <w:szCs w:val="22"/>
                              </w:rPr>
                            </w:pPr>
                          </w:p>
                          <w:p w14:paraId="1BF4DBC7" w14:textId="5E87239A" w:rsidR="00D80129" w:rsidRPr="00E007DB" w:rsidRDefault="00D80129" w:rsidP="001B7CD3">
                            <w:pPr>
                              <w:pStyle w:val="BodyCopyIndent"/>
                              <w:spacing w:after="0" w:line="276" w:lineRule="auto"/>
                              <w:ind w:left="0"/>
                              <w:rPr>
                                <w:b/>
                                <w:bCs/>
                                <w:color w:val="000000" w:themeColor="text1"/>
                                <w:szCs w:val="22"/>
                              </w:rPr>
                            </w:pPr>
                            <w:r w:rsidRPr="001B7CD3">
                              <w:rPr>
                                <w:b/>
                                <w:bCs/>
                                <w:color w:val="000000" w:themeColor="text1"/>
                                <w:szCs w:val="22"/>
                              </w:rPr>
                              <w:t>Progress</w:t>
                            </w:r>
                            <w:r w:rsidRPr="001B7CD3">
                              <w:rPr>
                                <w:color w:val="000000" w:themeColor="text1"/>
                                <w:szCs w:val="22"/>
                              </w:rPr>
                              <w:t xml:space="preserve">: Increased agreement by III staff and students that committee gender representation is fair, </w:t>
                            </w:r>
                            <w:r w:rsidRPr="00E007DB">
                              <w:rPr>
                                <w:b/>
                                <w:bCs/>
                                <w:color w:val="000000" w:themeColor="text1"/>
                                <w:szCs w:val="22"/>
                              </w:rPr>
                              <w:t>Figure 5.1</w:t>
                            </w:r>
                            <w:r>
                              <w:rPr>
                                <w:b/>
                                <w:bCs/>
                                <w:color w:val="000000" w:themeColor="text1"/>
                                <w:szCs w:val="22"/>
                              </w:rPr>
                              <w:t>5</w:t>
                            </w:r>
                          </w:p>
                          <w:p w14:paraId="1BA03344" w14:textId="77777777" w:rsidR="00D80129" w:rsidRPr="00663E86" w:rsidRDefault="00D80129" w:rsidP="001B7CD3">
                            <w:pPr>
                              <w:pStyle w:val="BodyCopyIndent"/>
                              <w:spacing w:line="276" w:lineRule="auto"/>
                              <w:ind w:left="0"/>
                              <w:rPr>
                                <w:color w:val="000000" w:themeColor="text1"/>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3A50D73">
              <v:shape id="_x0000_s1077" style="position:absolute;margin-left:-10.1pt;margin-top:13.25pt;width:407.6pt;height:81.65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color="#ffc" strokecolor="#7f9bb3 [3205]"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" w14:anchorId="5FC7A60C">
                <v:stroke dashstyle="1 1"/>
                <v:textbox>
                  <w:txbxContent>
                    <w:p w:rsidRPr="001B7CD3" w:rsidR="00D80129" w:rsidP="001B7CD3" w:rsidRDefault="00D80129" w14:paraId="5BD61B0F" w14:textId="225B98A1">
                      <w:pPr>
                        <w:pStyle w:val="BodyCopyIndent"/>
                        <w:ind w:left="0"/>
                        <w:rPr>
                          <w:color w:val="000000" w:themeColor="text1"/>
                        </w:rPr>
                      </w:pPr>
                      <w:r w:rsidRPr="001B7CD3">
                        <w:rPr>
                          <w:b/>
                          <w:bCs/>
                          <w:color w:val="000000" w:themeColor="text1"/>
                          <w:szCs w:val="22"/>
                        </w:rPr>
                        <w:t>Bronze Action</w:t>
                      </w:r>
                      <w:r w:rsidRPr="001B7CD3">
                        <w:rPr>
                          <w:color w:val="000000" w:themeColor="text1"/>
                          <w:szCs w:val="22"/>
                        </w:rPr>
                        <w:t xml:space="preserve">: </w:t>
                      </w:r>
                      <w:r>
                        <w:rPr>
                          <w:color w:val="000000" w:themeColor="text1"/>
                          <w:szCs w:val="22"/>
                        </w:rPr>
                        <w:t xml:space="preserve">We aimed to </w:t>
                      </w:r>
                      <w:r>
                        <w:rPr>
                          <w:color w:val="000000" w:themeColor="text1"/>
                        </w:rPr>
                        <w:t>i</w:t>
                      </w:r>
                      <w:r w:rsidRPr="001B7CD3">
                        <w:rPr>
                          <w:color w:val="000000" w:themeColor="text1"/>
                        </w:rPr>
                        <w:t>mprove gender balance of III committees</w:t>
                      </w:r>
                    </w:p>
                    <w:p w:rsidRPr="001B7CD3" w:rsidR="00D80129" w:rsidP="001B7CD3" w:rsidRDefault="00D80129" w14:paraId="5023141B" w14:textId="77777777">
                      <w:pPr>
                        <w:pStyle w:val="BodyCopyIndent"/>
                        <w:spacing w:after="0" w:line="276" w:lineRule="auto"/>
                        <w:ind w:left="0"/>
                        <w:rPr>
                          <w:color w:val="000000" w:themeColor="text1"/>
                          <w:szCs w:val="22"/>
                        </w:rPr>
                      </w:pPr>
                    </w:p>
                    <w:p w:rsidRPr="00E007DB" w:rsidR="00D80129" w:rsidP="001B7CD3" w:rsidRDefault="00D80129" w14:paraId="0074800B" w14:textId="5E87239A">
                      <w:pPr>
                        <w:pStyle w:val="BodyCopyIndent"/>
                        <w:spacing w:after="0" w:line="276" w:lineRule="auto"/>
                        <w:ind w:left="0"/>
                        <w:rPr>
                          <w:b/>
                          <w:bCs/>
                          <w:color w:val="000000" w:themeColor="text1"/>
                          <w:szCs w:val="22"/>
                        </w:rPr>
                      </w:pPr>
                      <w:r w:rsidRPr="001B7CD3">
                        <w:rPr>
                          <w:b/>
                          <w:bCs/>
                          <w:color w:val="000000" w:themeColor="text1"/>
                          <w:szCs w:val="22"/>
                        </w:rPr>
                        <w:t>Progress</w:t>
                      </w:r>
                      <w:r w:rsidRPr="001B7CD3">
                        <w:rPr>
                          <w:color w:val="000000" w:themeColor="text1"/>
                          <w:szCs w:val="22"/>
                        </w:rPr>
                        <w:t xml:space="preserve">: Increased agreement by III staff and students that committee gender representation is fair, </w:t>
                      </w:r>
                      <w:r w:rsidRPr="00E007DB">
                        <w:rPr>
                          <w:b/>
                          <w:bCs/>
                          <w:color w:val="000000" w:themeColor="text1"/>
                          <w:szCs w:val="22"/>
                        </w:rPr>
                        <w:t>Figure 5.1</w:t>
                      </w:r>
                      <w:r>
                        <w:rPr>
                          <w:b/>
                          <w:bCs/>
                          <w:color w:val="000000" w:themeColor="text1"/>
                          <w:szCs w:val="22"/>
                        </w:rPr>
                        <w:t>5</w:t>
                      </w:r>
                    </w:p>
                    <w:p w:rsidRPr="00663E86" w:rsidR="00D80129" w:rsidP="001B7CD3" w:rsidRDefault="00D80129" w14:paraId="1F3B1409" w14:textId="77777777">
                      <w:pPr>
                        <w:pStyle w:val="BodyCopyIndent"/>
                        <w:spacing w:line="276" w:lineRule="auto"/>
                        <w:ind w:left="0"/>
                        <w:rPr>
                          <w:color w:val="000000" w:themeColor="text1"/>
                          <w:szCs w:val="22"/>
                        </w:rPr>
                      </w:pPr>
                    </w:p>
                  </w:txbxContent>
                </v:textbox>
              </v:shape>
            </w:pict>
          </mc:Fallback>
        </mc:AlternateContent>
      </w:r>
    </w:p>
    <w:p w14:paraId="259FAFB7" w14:textId="106A0533" w:rsidR="001B7CD3" w:rsidRDefault="001B7CD3" w:rsidP="00793845">
      <w:pPr>
        <w:pStyle w:val="BodyCopyIndent"/>
        <w:ind w:left="0"/>
        <w:rPr>
          <w:b/>
          <w:bCs/>
          <w:color w:val="000000" w:themeColor="text1"/>
        </w:rPr>
      </w:pPr>
    </w:p>
    <w:p w14:paraId="6F539742" w14:textId="77777777" w:rsidR="001B7CD3" w:rsidRDefault="001B7CD3" w:rsidP="00793845">
      <w:pPr>
        <w:pStyle w:val="BodyCopyIndent"/>
        <w:ind w:left="0"/>
        <w:rPr>
          <w:b/>
          <w:bCs/>
          <w:color w:val="000000" w:themeColor="text1"/>
        </w:rPr>
      </w:pPr>
    </w:p>
    <w:p w14:paraId="1BDB4D31" w14:textId="77777777" w:rsidR="001B7CD3" w:rsidRDefault="001B7CD3" w:rsidP="00793845">
      <w:pPr>
        <w:pStyle w:val="BodyCopyIndent"/>
        <w:ind w:left="0"/>
        <w:rPr>
          <w:b/>
          <w:bCs/>
          <w:color w:val="000000" w:themeColor="text1"/>
        </w:rPr>
      </w:pPr>
    </w:p>
    <w:p w14:paraId="3B417CB2" w14:textId="15EA7720" w:rsidR="00FA1F31" w:rsidRDefault="0068182C" w:rsidP="00793845">
      <w:pPr>
        <w:pStyle w:val="BodyCopyIndent"/>
        <w:ind w:left="0"/>
        <w:rPr>
          <w:b/>
          <w:bCs/>
          <w:color w:val="000000" w:themeColor="text1"/>
        </w:rPr>
      </w:pPr>
      <w:r w:rsidRPr="00082417">
        <w:rPr>
          <w:b/>
          <w:bCs/>
          <w:color w:val="000000" w:themeColor="text1"/>
        </w:rPr>
        <w:t xml:space="preserve">Figure </w:t>
      </w:r>
      <w:r w:rsidR="004C12C2">
        <w:rPr>
          <w:b/>
          <w:bCs/>
          <w:color w:val="000000" w:themeColor="text1"/>
        </w:rPr>
        <w:t>5</w:t>
      </w:r>
      <w:r w:rsidRPr="00082417">
        <w:rPr>
          <w:b/>
          <w:bCs/>
          <w:color w:val="000000" w:themeColor="text1"/>
        </w:rPr>
        <w:t>.</w:t>
      </w:r>
      <w:r w:rsidR="00FB60D7">
        <w:rPr>
          <w:b/>
          <w:bCs/>
          <w:color w:val="000000" w:themeColor="text1"/>
        </w:rPr>
        <w:t>1</w:t>
      </w:r>
      <w:r w:rsidR="00186510">
        <w:rPr>
          <w:b/>
          <w:bCs/>
          <w:color w:val="000000" w:themeColor="text1"/>
        </w:rPr>
        <w:t>5</w:t>
      </w:r>
      <w:r w:rsidRPr="00082417">
        <w:rPr>
          <w:b/>
          <w:bCs/>
          <w:color w:val="000000" w:themeColor="text1"/>
        </w:rPr>
        <w:t xml:space="preserve">: 2016/9 survey results </w:t>
      </w:r>
      <w:r w:rsidR="00B679B8">
        <w:rPr>
          <w:b/>
          <w:bCs/>
          <w:color w:val="000000" w:themeColor="text1"/>
        </w:rPr>
        <w:t>show increased agreement that there is fair gender representation on committees</w:t>
      </w:r>
    </w:p>
    <w:p w14:paraId="37C6DC48" w14:textId="1907A266" w:rsidR="00B679B8" w:rsidRPr="00082417" w:rsidRDefault="00773A8B" w:rsidP="00773A8B">
      <w:pPr>
        <w:pStyle w:val="BodyCopyIndent"/>
        <w:ind w:left="0"/>
        <w:rPr>
          <w:b/>
          <w:color w:val="000000" w:themeColor="text1"/>
        </w:rPr>
      </w:pPr>
      <w:r w:rsidRPr="00773A8B">
        <w:rPr>
          <w:noProof/>
        </w:rPr>
        <w:t xml:space="preserve"> </w:t>
      </w:r>
      <w:r>
        <w:rPr>
          <w:noProof/>
          <w:lang w:eastAsia="zh-CN"/>
        </w:rPr>
        <w:drawing>
          <wp:inline distT="0" distB="0" distL="0" distR="0" wp14:anchorId="2AF09728" wp14:editId="4C38E488">
            <wp:extent cx="4302493" cy="3088185"/>
            <wp:effectExtent l="0" t="0" r="317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316641" cy="3098340"/>
                    </a:xfrm>
                    <a:prstGeom prst="rect">
                      <a:avLst/>
                    </a:prstGeom>
                  </pic:spPr>
                </pic:pic>
              </a:graphicData>
            </a:graphic>
          </wp:inline>
        </w:drawing>
      </w:r>
    </w:p>
    <w:p w14:paraId="1338DA75" w14:textId="5EE8D393" w:rsidR="0079740B" w:rsidRDefault="0079740B" w:rsidP="008C78DB">
      <w:pPr>
        <w:pStyle w:val="BodyCopyIndent"/>
        <w:ind w:left="0"/>
        <w:rPr>
          <w:color w:val="000000" w:themeColor="text1"/>
        </w:rPr>
      </w:pPr>
      <w:r w:rsidRPr="00A03C1A">
        <w:t xml:space="preserve">Committee work </w:t>
      </w:r>
      <w:r>
        <w:t>within and beyond the university</w:t>
      </w:r>
      <w:r w:rsidRPr="00A03C1A">
        <w:t xml:space="preserve"> is captured on PDR</w:t>
      </w:r>
      <w:r>
        <w:t>/</w:t>
      </w:r>
      <w:r w:rsidRPr="00A03C1A">
        <w:t>clinical appraisal and in the workload model.</w:t>
      </w:r>
    </w:p>
    <w:p w14:paraId="339708F0" w14:textId="033FED3F" w:rsidR="008C78DB" w:rsidRDefault="008C78DB" w:rsidP="008C78DB">
      <w:pPr>
        <w:pStyle w:val="BodyCopyIndent"/>
        <w:ind w:left="0"/>
        <w:rPr>
          <w:color w:val="000000" w:themeColor="text1"/>
        </w:rPr>
      </w:pPr>
      <w:r w:rsidRPr="0068182C">
        <w:rPr>
          <w:color w:val="000000" w:themeColor="text1"/>
        </w:rPr>
        <w:t xml:space="preserve">Since Bronze, </w:t>
      </w:r>
      <w:r w:rsidR="00793845">
        <w:rPr>
          <w:color w:val="000000" w:themeColor="text1"/>
        </w:rPr>
        <w:t>ECRs</w:t>
      </w:r>
      <w:r w:rsidRPr="0068182C">
        <w:rPr>
          <w:color w:val="000000" w:themeColor="text1"/>
        </w:rPr>
        <w:t xml:space="preserve"> have had the opportunity to attend key-decision-making committees as observers to help demystify the process. </w:t>
      </w:r>
      <w:r w:rsidR="00510CAD">
        <w:rPr>
          <w:color w:val="000000" w:themeColor="text1"/>
        </w:rPr>
        <w:t>However, uptake has been very low (1</w:t>
      </w:r>
      <w:r w:rsidR="00BE6A26">
        <w:rPr>
          <w:color w:val="000000" w:themeColor="text1"/>
        </w:rPr>
        <w:t>M</w:t>
      </w:r>
      <w:r w:rsidR="00510CAD">
        <w:rPr>
          <w:color w:val="000000" w:themeColor="text1"/>
        </w:rPr>
        <w:t>, G</w:t>
      </w:r>
      <w:r w:rsidR="00BE6A26">
        <w:rPr>
          <w:color w:val="000000" w:themeColor="text1"/>
        </w:rPr>
        <w:t>7</w:t>
      </w:r>
      <w:r w:rsidR="00510CAD">
        <w:rPr>
          <w:color w:val="000000" w:themeColor="text1"/>
        </w:rPr>
        <w:t xml:space="preserve">) </w:t>
      </w:r>
      <w:r w:rsidR="00793845">
        <w:rPr>
          <w:color w:val="000000" w:themeColor="text1"/>
        </w:rPr>
        <w:t>,</w:t>
      </w:r>
      <w:r w:rsidRPr="0068182C">
        <w:rPr>
          <w:color w:val="000000" w:themeColor="text1"/>
        </w:rPr>
        <w:t xml:space="preserve"> likely due to poor advertising. We will extend this action in </w:t>
      </w:r>
      <w:r w:rsidRPr="00776621">
        <w:rPr>
          <w:b/>
          <w:bCs/>
          <w:color w:val="FF0000"/>
        </w:rPr>
        <w:t>SAP</w:t>
      </w:r>
      <w:r w:rsidR="004822F7" w:rsidRPr="00776621">
        <w:rPr>
          <w:b/>
          <w:bCs/>
          <w:color w:val="FF0000"/>
        </w:rPr>
        <w:t>5.3</w:t>
      </w:r>
      <w:r w:rsidRPr="00776621">
        <w:rPr>
          <w:color w:val="FF0000"/>
        </w:rPr>
        <w:t xml:space="preserve"> </w:t>
      </w:r>
      <w:r w:rsidRPr="0068182C">
        <w:rPr>
          <w:color w:val="000000" w:themeColor="text1"/>
        </w:rPr>
        <w:t>ensu</w:t>
      </w:r>
      <w:r w:rsidR="00510CAD">
        <w:rPr>
          <w:color w:val="000000" w:themeColor="text1"/>
        </w:rPr>
        <w:t>r</w:t>
      </w:r>
      <w:r w:rsidRPr="0068182C">
        <w:rPr>
          <w:color w:val="000000" w:themeColor="text1"/>
        </w:rPr>
        <w:t xml:space="preserve">ing wider dissemination through the </w:t>
      </w:r>
      <w:r w:rsidR="00510CAD">
        <w:rPr>
          <w:color w:val="000000" w:themeColor="text1"/>
        </w:rPr>
        <w:t>newsletter</w:t>
      </w:r>
      <w:r w:rsidRPr="0068182C">
        <w:rPr>
          <w:color w:val="000000" w:themeColor="text1"/>
        </w:rPr>
        <w:t xml:space="preserve"> and twitter.</w:t>
      </w:r>
    </w:p>
    <w:tbl>
      <w:tblPr>
        <w:tblStyle w:val="TableGrid"/>
        <w:tblW w:w="0" w:type="auto"/>
        <w:tblLook w:val="04A0" w:firstRow="1" w:lastRow="0" w:firstColumn="1" w:lastColumn="0" w:noHBand="0" w:noVBand="1"/>
      </w:tblPr>
      <w:tblGrid>
        <w:gridCol w:w="1119"/>
        <w:gridCol w:w="6751"/>
      </w:tblGrid>
      <w:tr w:rsidR="00345E4F" w:rsidRPr="00FE0163" w14:paraId="460F6003" w14:textId="77777777" w:rsidTr="00345E4F">
        <w:tc>
          <w:tcPr>
            <w:tcW w:w="1119" w:type="dxa"/>
          </w:tcPr>
          <w:p w14:paraId="42F19C1B" w14:textId="77777777" w:rsidR="00345E4F" w:rsidRPr="00FE0163" w:rsidRDefault="00345E4F" w:rsidP="00FF7089">
            <w:pPr>
              <w:spacing w:before="0" w:line="240" w:lineRule="auto"/>
              <w:rPr>
                <w:sz w:val="22"/>
                <w:szCs w:val="22"/>
              </w:rPr>
            </w:pPr>
            <w:r>
              <w:rPr>
                <w:sz w:val="22"/>
                <w:szCs w:val="22"/>
              </w:rPr>
              <w:t>SAP5.3a</w:t>
            </w:r>
          </w:p>
        </w:tc>
        <w:tc>
          <w:tcPr>
            <w:tcW w:w="6751" w:type="dxa"/>
          </w:tcPr>
          <w:p w14:paraId="49FE910C" w14:textId="4BE6833F" w:rsidR="00345E4F" w:rsidRPr="00B60EFB" w:rsidRDefault="00345E4F" w:rsidP="00FF7089">
            <w:pPr>
              <w:spacing w:before="0" w:line="240" w:lineRule="auto"/>
              <w:rPr>
                <w:sz w:val="22"/>
                <w:szCs w:val="22"/>
              </w:rPr>
            </w:pPr>
            <w:r w:rsidRPr="00B60EFB">
              <w:rPr>
                <w:rFonts w:cstheme="minorHAnsi"/>
                <w:sz w:val="22"/>
                <w:szCs w:val="22"/>
              </w:rPr>
              <w:t>Raise awareness of committee ‘shadowing’ opportunities</w:t>
            </w:r>
            <w:r>
              <w:rPr>
                <w:rFonts w:cstheme="minorHAnsi"/>
                <w:sz w:val="22"/>
                <w:szCs w:val="22"/>
              </w:rPr>
              <w:t xml:space="preserve"> </w:t>
            </w:r>
            <w:r w:rsidRPr="008A0ABC">
              <w:rPr>
                <w:rFonts w:cstheme="minorHAnsi"/>
                <w:sz w:val="22"/>
                <w:szCs w:val="22"/>
              </w:rPr>
              <w:t xml:space="preserve">by targeted emails to G7 and above staff, announcements on </w:t>
            </w:r>
            <w:r w:rsidR="00726D24">
              <w:rPr>
                <w:rFonts w:cstheme="minorHAnsi"/>
                <w:sz w:val="22"/>
                <w:szCs w:val="22"/>
              </w:rPr>
              <w:t>OneLAN</w:t>
            </w:r>
            <w:r w:rsidRPr="008A0ABC">
              <w:rPr>
                <w:rFonts w:cstheme="minorHAnsi"/>
                <w:sz w:val="22"/>
                <w:szCs w:val="22"/>
              </w:rPr>
              <w:t xml:space="preserve"> screens and weekly newsletter</w:t>
            </w:r>
            <w:r w:rsidR="00C218E6">
              <w:rPr>
                <w:rFonts w:cstheme="minorHAnsi"/>
                <w:sz w:val="22"/>
                <w:szCs w:val="22"/>
              </w:rPr>
              <w:t>.</w:t>
            </w:r>
          </w:p>
        </w:tc>
      </w:tr>
      <w:tr w:rsidR="00345E4F" w:rsidRPr="00FE0163" w14:paraId="587C4645" w14:textId="77777777" w:rsidTr="00345E4F">
        <w:tc>
          <w:tcPr>
            <w:tcW w:w="1119" w:type="dxa"/>
          </w:tcPr>
          <w:p w14:paraId="56E32715" w14:textId="77777777" w:rsidR="00345E4F" w:rsidRDefault="00345E4F" w:rsidP="00FF7089">
            <w:pPr>
              <w:spacing w:before="0" w:line="240" w:lineRule="auto"/>
              <w:rPr>
                <w:sz w:val="22"/>
                <w:szCs w:val="22"/>
              </w:rPr>
            </w:pPr>
            <w:r>
              <w:rPr>
                <w:sz w:val="22"/>
                <w:szCs w:val="22"/>
              </w:rPr>
              <w:t>SAP5.3b</w:t>
            </w:r>
          </w:p>
        </w:tc>
        <w:tc>
          <w:tcPr>
            <w:tcW w:w="6751" w:type="dxa"/>
          </w:tcPr>
          <w:p w14:paraId="635F4238" w14:textId="77777777" w:rsidR="00345E4F" w:rsidRPr="00B60EFB" w:rsidRDefault="00345E4F" w:rsidP="00FF7089">
            <w:pPr>
              <w:spacing w:before="0"/>
              <w:rPr>
                <w:rFonts w:cstheme="minorHAnsi"/>
                <w:sz w:val="22"/>
                <w:szCs w:val="22"/>
              </w:rPr>
            </w:pPr>
            <w:r w:rsidRPr="008A0ABC">
              <w:rPr>
                <w:rFonts w:cstheme="minorHAnsi"/>
                <w:sz w:val="22"/>
                <w:szCs w:val="22"/>
              </w:rPr>
              <w:t>Instigate an annual Succession Planning Exercise to be undertaken by IMG and discussed at PI meetings to identify staff for leadership roles/training.</w:t>
            </w:r>
          </w:p>
        </w:tc>
      </w:tr>
      <w:tr w:rsidR="00345E4F" w:rsidRPr="00565FE6" w14:paraId="3BD73F71" w14:textId="77777777" w:rsidTr="00345E4F">
        <w:tc>
          <w:tcPr>
            <w:tcW w:w="1119" w:type="dxa"/>
          </w:tcPr>
          <w:p w14:paraId="32A09C6F" w14:textId="77777777" w:rsidR="00345E4F" w:rsidRPr="00FE0163" w:rsidRDefault="00345E4F" w:rsidP="00FF7089">
            <w:pPr>
              <w:spacing w:before="0" w:line="240" w:lineRule="auto"/>
              <w:rPr>
                <w:sz w:val="22"/>
                <w:szCs w:val="22"/>
              </w:rPr>
            </w:pPr>
            <w:r>
              <w:rPr>
                <w:sz w:val="22"/>
                <w:szCs w:val="22"/>
              </w:rPr>
              <w:t>SAP5.3c</w:t>
            </w:r>
          </w:p>
        </w:tc>
        <w:tc>
          <w:tcPr>
            <w:tcW w:w="6751" w:type="dxa"/>
          </w:tcPr>
          <w:p w14:paraId="569E2038" w14:textId="77777777" w:rsidR="00345E4F" w:rsidRPr="008A0ABC" w:rsidRDefault="00345E4F" w:rsidP="00FF7089">
            <w:pPr>
              <w:spacing w:before="0"/>
              <w:rPr>
                <w:rFonts w:cstheme="minorHAnsi"/>
                <w:sz w:val="22"/>
                <w:szCs w:val="22"/>
              </w:rPr>
            </w:pPr>
            <w:r w:rsidRPr="008A0ABC">
              <w:rPr>
                <w:rFonts w:cstheme="minorHAnsi"/>
                <w:sz w:val="22"/>
                <w:szCs w:val="22"/>
              </w:rPr>
              <w:t>(i) Advertise upcoming committee positions to all III staff (by email and newsletter), including essential and desirable criteria to encourage all suitable staff to apply. Prioritise gender balance on committees where possible</w:t>
            </w:r>
          </w:p>
          <w:p w14:paraId="0B46F2A4" w14:textId="5C870A2C" w:rsidR="00345E4F" w:rsidRPr="00B60EFB" w:rsidRDefault="00345E4F" w:rsidP="00FF7089">
            <w:pPr>
              <w:spacing w:before="0"/>
              <w:rPr>
                <w:rFonts w:cstheme="minorHAnsi"/>
                <w:sz w:val="22"/>
                <w:szCs w:val="22"/>
              </w:rPr>
            </w:pPr>
            <w:r w:rsidRPr="008A0ABC">
              <w:rPr>
                <w:rFonts w:cstheme="minorHAnsi"/>
                <w:sz w:val="22"/>
                <w:szCs w:val="22"/>
              </w:rPr>
              <w:t>(ii) Achieve gender balance on the Strategy Group</w:t>
            </w:r>
            <w:r w:rsidR="00C218E6">
              <w:rPr>
                <w:rFonts w:cstheme="minorHAnsi"/>
                <w:sz w:val="22"/>
                <w:szCs w:val="22"/>
              </w:rPr>
              <w:t>.</w:t>
            </w:r>
          </w:p>
        </w:tc>
      </w:tr>
    </w:tbl>
    <w:p w14:paraId="54336CEB" w14:textId="77777777" w:rsidR="001B7CD3" w:rsidRPr="00FA1F31" w:rsidRDefault="001B7CD3" w:rsidP="00C218E6">
      <w:pPr>
        <w:pStyle w:val="BodyCopyIndent"/>
        <w:ind w:left="0"/>
        <w:rPr>
          <w:color w:val="FF0000"/>
        </w:rPr>
      </w:pPr>
    </w:p>
    <w:p w14:paraId="02EE4A13" w14:textId="763BE52D" w:rsidR="0044253C" w:rsidRDefault="0044253C" w:rsidP="00696BE9">
      <w:pPr>
        <w:pStyle w:val="Heading4"/>
        <w:ind w:left="567" w:hanging="567"/>
      </w:pPr>
      <w:r>
        <w:t xml:space="preserve">Participation on influential external committees </w:t>
      </w:r>
    </w:p>
    <w:p w14:paraId="0A9C7C78" w14:textId="62EBC8B5" w:rsidR="0044253C" w:rsidRPr="004C4212" w:rsidRDefault="0044253C" w:rsidP="0044253C">
      <w:pPr>
        <w:pStyle w:val="BodyCopyIndent"/>
        <w:rPr>
          <w:i/>
          <w:iCs/>
        </w:rPr>
      </w:pPr>
      <w:r w:rsidRPr="004C4212">
        <w:rPr>
          <w:i/>
          <w:iCs/>
        </w:rPr>
        <w:t xml:space="preserve">How are staff encouraged to participate in other influential external committees and what procedures are in place to encourage women (or men if they are underrepresented) to participate in these committees? </w:t>
      </w:r>
    </w:p>
    <w:p w14:paraId="4870E7A3" w14:textId="31503ADC" w:rsidR="00EE3964" w:rsidRDefault="00EE3964" w:rsidP="00DB4F58">
      <w:pPr>
        <w:pStyle w:val="BodyCopyIndent"/>
        <w:ind w:left="0"/>
        <w:rPr>
          <w:szCs w:val="22"/>
        </w:rPr>
      </w:pPr>
      <w:r>
        <w:rPr>
          <w:szCs w:val="22"/>
        </w:rPr>
        <w:t>All staff are encouraged to participate in external committees</w:t>
      </w:r>
      <w:r w:rsidR="00F51530">
        <w:rPr>
          <w:szCs w:val="22"/>
        </w:rPr>
        <w:t>, e.g. through Institute emails and at PDR</w:t>
      </w:r>
      <w:r w:rsidR="005B5C17">
        <w:rPr>
          <w:szCs w:val="22"/>
        </w:rPr>
        <w:t xml:space="preserve">. Time is made available for </w:t>
      </w:r>
      <w:r w:rsidR="00DE0E14">
        <w:rPr>
          <w:szCs w:val="22"/>
        </w:rPr>
        <w:t xml:space="preserve">these activities </w:t>
      </w:r>
      <w:r w:rsidR="005B5C17">
        <w:rPr>
          <w:szCs w:val="22"/>
        </w:rPr>
        <w:t xml:space="preserve">which are </w:t>
      </w:r>
      <w:r w:rsidR="00DE0E14">
        <w:rPr>
          <w:szCs w:val="22"/>
        </w:rPr>
        <w:t xml:space="preserve">recognised as evidence of esteem </w:t>
      </w:r>
      <w:r w:rsidR="005B5C17">
        <w:rPr>
          <w:szCs w:val="22"/>
        </w:rPr>
        <w:t xml:space="preserve">in </w:t>
      </w:r>
      <w:r>
        <w:rPr>
          <w:szCs w:val="22"/>
        </w:rPr>
        <w:t xml:space="preserve">promotion criteria. Within the annual PDR, external roles are discussed and assistance in seeking roles provided, if required. </w:t>
      </w:r>
    </w:p>
    <w:p w14:paraId="2B66ECC5" w14:textId="2154EF9C" w:rsidR="00EF17A8" w:rsidRPr="00F86082" w:rsidRDefault="00EE3964" w:rsidP="00DB4F58">
      <w:pPr>
        <w:pStyle w:val="BodyCopyIndent"/>
        <w:ind w:left="0"/>
        <w:rPr>
          <w:rFonts w:cs="Calibri"/>
          <w:szCs w:val="22"/>
        </w:rPr>
      </w:pPr>
      <w:r w:rsidRPr="00533654">
        <w:rPr>
          <w:rFonts w:cs="Calibri"/>
          <w:b/>
          <w:bCs/>
          <w:szCs w:val="22"/>
        </w:rPr>
        <w:t>Table</w:t>
      </w:r>
      <w:r w:rsidR="00F86082" w:rsidRPr="00533654">
        <w:rPr>
          <w:rFonts w:cs="Calibri"/>
          <w:b/>
          <w:bCs/>
          <w:szCs w:val="22"/>
        </w:rPr>
        <w:t xml:space="preserve"> </w:t>
      </w:r>
      <w:r w:rsidR="005361EB" w:rsidRPr="00533654">
        <w:rPr>
          <w:rFonts w:cs="Calibri"/>
          <w:b/>
          <w:bCs/>
          <w:szCs w:val="22"/>
        </w:rPr>
        <w:t>5.</w:t>
      </w:r>
      <w:r w:rsidR="00460970" w:rsidRPr="00533654">
        <w:rPr>
          <w:rFonts w:cs="Calibri"/>
          <w:b/>
          <w:bCs/>
          <w:szCs w:val="22"/>
        </w:rPr>
        <w:t>19</w:t>
      </w:r>
      <w:r w:rsidR="00F86082" w:rsidRPr="00F86082">
        <w:rPr>
          <w:rFonts w:cs="Calibri"/>
          <w:szCs w:val="22"/>
        </w:rPr>
        <w:t xml:space="preserve"> shows a summary of the </w:t>
      </w:r>
      <w:r w:rsidR="00D57BDA">
        <w:rPr>
          <w:rFonts w:cs="Calibri"/>
          <w:szCs w:val="22"/>
        </w:rPr>
        <w:t>number of grant/award panels III F/M R&amp;T staff participate in. These panels include bodies such as Wellcome Trust</w:t>
      </w:r>
      <w:r w:rsidR="00AB146E">
        <w:rPr>
          <w:rFonts w:cs="Calibri"/>
          <w:szCs w:val="22"/>
        </w:rPr>
        <w:t>,</w:t>
      </w:r>
      <w:r w:rsidR="00D57BDA">
        <w:rPr>
          <w:rFonts w:cs="Calibri"/>
          <w:szCs w:val="22"/>
        </w:rPr>
        <w:t xml:space="preserve"> UKRI and European Research Council</w:t>
      </w:r>
      <w:r w:rsidR="00D52888" w:rsidRPr="00F86082">
        <w:rPr>
          <w:rFonts w:cs="Calibri"/>
          <w:szCs w:val="22"/>
        </w:rPr>
        <w:t>.</w:t>
      </w:r>
      <w:r w:rsidR="00F86082" w:rsidRPr="00F86082">
        <w:rPr>
          <w:rFonts w:cs="Calibri"/>
          <w:szCs w:val="22"/>
        </w:rPr>
        <w:t xml:space="preserve"> Overall,</w:t>
      </w:r>
      <w:r w:rsidR="00DE0E14" w:rsidRPr="00F86082">
        <w:rPr>
          <w:rFonts w:cs="Calibri"/>
          <w:szCs w:val="22"/>
        </w:rPr>
        <w:t xml:space="preserve"> 27 (19%F) R&amp;T or clinical staff, all at </w:t>
      </w:r>
      <w:r w:rsidR="005D7493">
        <w:rPr>
          <w:rFonts w:cs="Calibri"/>
          <w:szCs w:val="22"/>
        </w:rPr>
        <w:t>G</w:t>
      </w:r>
      <w:r w:rsidR="00DE0E14" w:rsidRPr="00F86082">
        <w:rPr>
          <w:rFonts w:cs="Calibri"/>
          <w:szCs w:val="22"/>
        </w:rPr>
        <w:t>9-10</w:t>
      </w:r>
      <w:r w:rsidR="00C03E9B" w:rsidRPr="00F86082">
        <w:rPr>
          <w:rFonts w:cs="Calibri"/>
          <w:szCs w:val="22"/>
        </w:rPr>
        <w:t>,</w:t>
      </w:r>
      <w:r w:rsidR="00DE0E14" w:rsidRPr="00F86082">
        <w:rPr>
          <w:rFonts w:cs="Calibri"/>
          <w:szCs w:val="22"/>
        </w:rPr>
        <w:t xml:space="preserve"> reported participat</w:t>
      </w:r>
      <w:r w:rsidR="00510CAD">
        <w:rPr>
          <w:rFonts w:cs="Calibri"/>
          <w:szCs w:val="22"/>
        </w:rPr>
        <w:t>ion</w:t>
      </w:r>
      <w:r w:rsidR="00DE0E14" w:rsidRPr="00F86082">
        <w:rPr>
          <w:rFonts w:cs="Calibri"/>
          <w:szCs w:val="22"/>
        </w:rPr>
        <w:t xml:space="preserve"> on </w:t>
      </w:r>
      <w:r w:rsidR="00F86082" w:rsidRPr="00F86082">
        <w:rPr>
          <w:rFonts w:cs="Calibri"/>
          <w:szCs w:val="22"/>
        </w:rPr>
        <w:t>such</w:t>
      </w:r>
      <w:r w:rsidR="00DE0E14" w:rsidRPr="00F86082">
        <w:rPr>
          <w:rFonts w:cs="Calibri"/>
          <w:szCs w:val="22"/>
        </w:rPr>
        <w:t xml:space="preserve"> committees. 20% of </w:t>
      </w:r>
      <w:r w:rsidR="005D7493">
        <w:rPr>
          <w:rFonts w:cs="Calibri"/>
          <w:szCs w:val="22"/>
        </w:rPr>
        <w:t>G</w:t>
      </w:r>
      <w:r w:rsidR="00DE0E14" w:rsidRPr="00F86082">
        <w:rPr>
          <w:rFonts w:cs="Calibri"/>
          <w:szCs w:val="22"/>
        </w:rPr>
        <w:t xml:space="preserve">9-10 R&amp;T/clinical staff are female, therefore </w:t>
      </w:r>
      <w:r w:rsidR="00C03E9B" w:rsidRPr="00F86082">
        <w:rPr>
          <w:rFonts w:cs="Calibri"/>
          <w:szCs w:val="22"/>
        </w:rPr>
        <w:t xml:space="preserve">females in </w:t>
      </w:r>
      <w:r w:rsidR="007E51BD" w:rsidRPr="00F86082">
        <w:rPr>
          <w:rFonts w:cs="Calibri"/>
          <w:szCs w:val="22"/>
        </w:rPr>
        <w:t>III</w:t>
      </w:r>
      <w:r w:rsidR="00C03E9B" w:rsidRPr="00F86082">
        <w:rPr>
          <w:rFonts w:cs="Calibri"/>
          <w:szCs w:val="22"/>
        </w:rPr>
        <w:t xml:space="preserve"> are fairly represented on external committees. </w:t>
      </w:r>
    </w:p>
    <w:p w14:paraId="041DDBAF" w14:textId="77777777" w:rsidR="000C3C37" w:rsidRDefault="000C3C37" w:rsidP="00F86082">
      <w:pPr>
        <w:spacing w:before="0" w:line="240" w:lineRule="auto"/>
        <w:rPr>
          <w:rFonts w:cs="Calibri"/>
          <w:sz w:val="22"/>
          <w:szCs w:val="22"/>
        </w:rPr>
      </w:pPr>
    </w:p>
    <w:p w14:paraId="17AAB1D4" w14:textId="55B6C583" w:rsidR="000C3C37" w:rsidRPr="005361EB" w:rsidRDefault="000C3C37" w:rsidP="00F86082">
      <w:pPr>
        <w:spacing w:before="0" w:line="240" w:lineRule="auto"/>
        <w:rPr>
          <w:rFonts w:cs="Calibri"/>
          <w:b/>
          <w:bCs/>
          <w:sz w:val="22"/>
          <w:szCs w:val="22"/>
        </w:rPr>
      </w:pPr>
      <w:r w:rsidRPr="005361EB">
        <w:rPr>
          <w:rFonts w:cs="Calibri"/>
          <w:b/>
          <w:bCs/>
          <w:sz w:val="22"/>
          <w:szCs w:val="22"/>
        </w:rPr>
        <w:t xml:space="preserve">Table </w:t>
      </w:r>
      <w:r w:rsidR="005361EB">
        <w:rPr>
          <w:rFonts w:cs="Calibri"/>
          <w:b/>
          <w:bCs/>
          <w:sz w:val="22"/>
          <w:szCs w:val="22"/>
        </w:rPr>
        <w:t>5.</w:t>
      </w:r>
      <w:r w:rsidR="00460970">
        <w:rPr>
          <w:rFonts w:cs="Calibri"/>
          <w:b/>
          <w:bCs/>
          <w:sz w:val="22"/>
          <w:szCs w:val="22"/>
        </w:rPr>
        <w:t>19</w:t>
      </w:r>
      <w:r w:rsidR="005361EB" w:rsidRPr="005361EB">
        <w:rPr>
          <w:rFonts w:cs="Calibri"/>
          <w:b/>
          <w:bCs/>
          <w:sz w:val="22"/>
          <w:szCs w:val="22"/>
        </w:rPr>
        <w:t>: Summary of R&amp;T staff participation in National and International Grant Panels</w:t>
      </w:r>
    </w:p>
    <w:tbl>
      <w:tblPr>
        <w:tblStyle w:val="GridTable1Light-Accent1"/>
        <w:tblW w:w="0" w:type="auto"/>
        <w:tblLook w:val="04A0" w:firstRow="1" w:lastRow="0" w:firstColumn="1" w:lastColumn="0" w:noHBand="0" w:noVBand="1"/>
      </w:tblPr>
      <w:tblGrid>
        <w:gridCol w:w="3397"/>
        <w:gridCol w:w="851"/>
        <w:gridCol w:w="1095"/>
      </w:tblGrid>
      <w:tr w:rsidR="00D57BDA" w14:paraId="619212A6" w14:textId="77777777" w:rsidTr="005361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79AB26E9" w14:textId="77777777" w:rsidR="00D57BDA" w:rsidRDefault="00D57BDA" w:rsidP="00F86082">
            <w:pPr>
              <w:spacing w:before="0" w:line="240" w:lineRule="auto"/>
              <w:rPr>
                <w:rFonts w:cs="Calibri"/>
                <w:sz w:val="22"/>
                <w:szCs w:val="22"/>
              </w:rPr>
            </w:pPr>
          </w:p>
        </w:tc>
        <w:tc>
          <w:tcPr>
            <w:tcW w:w="851" w:type="dxa"/>
          </w:tcPr>
          <w:p w14:paraId="36009EC6" w14:textId="2A05C948" w:rsidR="00D57BDA" w:rsidRDefault="00D57BDA" w:rsidP="00F86082">
            <w:pPr>
              <w:spacing w:before="0" w:line="240" w:lineRule="auto"/>
              <w:cnfStyle w:val="100000000000" w:firstRow="1"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Male</w:t>
            </w:r>
          </w:p>
        </w:tc>
        <w:tc>
          <w:tcPr>
            <w:tcW w:w="1095" w:type="dxa"/>
          </w:tcPr>
          <w:p w14:paraId="50D7DB95" w14:textId="4DBA1898" w:rsidR="00D57BDA" w:rsidRDefault="00D57BDA" w:rsidP="00F86082">
            <w:pPr>
              <w:spacing w:before="0" w:line="240" w:lineRule="auto"/>
              <w:cnfStyle w:val="100000000000" w:firstRow="1"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Female</w:t>
            </w:r>
          </w:p>
        </w:tc>
      </w:tr>
      <w:tr w:rsidR="00D57BDA" w14:paraId="5A924F11" w14:textId="77777777" w:rsidTr="005361EB">
        <w:tc>
          <w:tcPr>
            <w:cnfStyle w:val="001000000000" w:firstRow="0" w:lastRow="0" w:firstColumn="1" w:lastColumn="0" w:oddVBand="0" w:evenVBand="0" w:oddHBand="0" w:evenHBand="0" w:firstRowFirstColumn="0" w:firstRowLastColumn="0" w:lastRowFirstColumn="0" w:lastRowLastColumn="0"/>
            <w:tcW w:w="3397" w:type="dxa"/>
          </w:tcPr>
          <w:p w14:paraId="3BE255D4" w14:textId="685800B0" w:rsidR="00D57BDA" w:rsidRDefault="00D57BDA" w:rsidP="00F86082">
            <w:pPr>
              <w:spacing w:before="0" w:line="240" w:lineRule="auto"/>
              <w:rPr>
                <w:rFonts w:cs="Calibri"/>
                <w:sz w:val="22"/>
                <w:szCs w:val="22"/>
              </w:rPr>
            </w:pPr>
            <w:r>
              <w:rPr>
                <w:rFonts w:cs="Calibri"/>
                <w:sz w:val="22"/>
                <w:szCs w:val="22"/>
              </w:rPr>
              <w:t>National Grant/Award Panels</w:t>
            </w:r>
          </w:p>
        </w:tc>
        <w:tc>
          <w:tcPr>
            <w:tcW w:w="851" w:type="dxa"/>
          </w:tcPr>
          <w:p w14:paraId="75037297" w14:textId="378A5D5E" w:rsidR="00D57BDA" w:rsidRDefault="00D57BDA" w:rsidP="00F86082">
            <w:pPr>
              <w:spacing w:before="0" w:line="240" w:lineRule="auto"/>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32</w:t>
            </w:r>
          </w:p>
        </w:tc>
        <w:tc>
          <w:tcPr>
            <w:tcW w:w="1095" w:type="dxa"/>
          </w:tcPr>
          <w:p w14:paraId="204FFD20" w14:textId="27E11C8E" w:rsidR="00D57BDA" w:rsidRDefault="00D57BDA" w:rsidP="00F86082">
            <w:pPr>
              <w:spacing w:before="0" w:line="240" w:lineRule="auto"/>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10</w:t>
            </w:r>
          </w:p>
        </w:tc>
      </w:tr>
      <w:tr w:rsidR="00D57BDA" w14:paraId="2253F860" w14:textId="77777777" w:rsidTr="005361EB">
        <w:tc>
          <w:tcPr>
            <w:cnfStyle w:val="001000000000" w:firstRow="0" w:lastRow="0" w:firstColumn="1" w:lastColumn="0" w:oddVBand="0" w:evenVBand="0" w:oddHBand="0" w:evenHBand="0" w:firstRowFirstColumn="0" w:firstRowLastColumn="0" w:lastRowFirstColumn="0" w:lastRowLastColumn="0"/>
            <w:tcW w:w="3397" w:type="dxa"/>
          </w:tcPr>
          <w:p w14:paraId="39F03484" w14:textId="30EF8DD8" w:rsidR="00D57BDA" w:rsidRDefault="00D57BDA" w:rsidP="00F86082">
            <w:pPr>
              <w:spacing w:before="0" w:line="240" w:lineRule="auto"/>
              <w:rPr>
                <w:rFonts w:cs="Calibri"/>
                <w:sz w:val="22"/>
                <w:szCs w:val="22"/>
              </w:rPr>
            </w:pPr>
            <w:r>
              <w:rPr>
                <w:rFonts w:cs="Calibri"/>
                <w:sz w:val="22"/>
                <w:szCs w:val="22"/>
              </w:rPr>
              <w:t>International Grant/Award Panels</w:t>
            </w:r>
          </w:p>
        </w:tc>
        <w:tc>
          <w:tcPr>
            <w:tcW w:w="851" w:type="dxa"/>
          </w:tcPr>
          <w:p w14:paraId="4F1B70A9" w14:textId="7A529607" w:rsidR="00D57BDA" w:rsidRDefault="00D57BDA" w:rsidP="00F86082">
            <w:pPr>
              <w:spacing w:before="0" w:line="240" w:lineRule="auto"/>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19</w:t>
            </w:r>
          </w:p>
        </w:tc>
        <w:tc>
          <w:tcPr>
            <w:tcW w:w="1095" w:type="dxa"/>
          </w:tcPr>
          <w:p w14:paraId="6ABDF2E3" w14:textId="1007061A" w:rsidR="00D57BDA" w:rsidRDefault="00D57BDA" w:rsidP="00F86082">
            <w:pPr>
              <w:spacing w:before="0" w:line="240" w:lineRule="auto"/>
              <w:cnfStyle w:val="000000000000" w:firstRow="0" w:lastRow="0" w:firstColumn="0" w:lastColumn="0" w:oddVBand="0" w:evenVBand="0" w:oddHBand="0" w:evenHBand="0" w:firstRowFirstColumn="0" w:firstRowLastColumn="0" w:lastRowFirstColumn="0" w:lastRowLastColumn="0"/>
              <w:rPr>
                <w:rFonts w:cs="Calibri"/>
                <w:sz w:val="22"/>
                <w:szCs w:val="22"/>
              </w:rPr>
            </w:pPr>
            <w:r>
              <w:rPr>
                <w:rFonts w:cs="Calibri"/>
                <w:sz w:val="22"/>
                <w:szCs w:val="22"/>
              </w:rPr>
              <w:t>11</w:t>
            </w:r>
          </w:p>
        </w:tc>
      </w:tr>
    </w:tbl>
    <w:p w14:paraId="7CFE2407" w14:textId="77777777" w:rsidR="000C3C37" w:rsidRDefault="000C3C37" w:rsidP="00F86082">
      <w:pPr>
        <w:spacing w:before="0" w:line="240" w:lineRule="auto"/>
        <w:rPr>
          <w:rFonts w:cs="Calibri"/>
          <w:sz w:val="22"/>
          <w:szCs w:val="22"/>
        </w:rPr>
      </w:pPr>
    </w:p>
    <w:p w14:paraId="3F7E0547" w14:textId="77777777" w:rsidR="000C3C37" w:rsidRDefault="000C3C37" w:rsidP="00F86082">
      <w:pPr>
        <w:spacing w:before="0" w:line="240" w:lineRule="auto"/>
        <w:rPr>
          <w:rFonts w:cs="Calibri"/>
          <w:sz w:val="22"/>
          <w:szCs w:val="22"/>
        </w:rPr>
      </w:pPr>
    </w:p>
    <w:p w14:paraId="6D4A72EB" w14:textId="439E3338" w:rsidR="000F5F59" w:rsidRDefault="00F86082" w:rsidP="00636A5D">
      <w:pPr>
        <w:spacing w:before="0" w:line="240" w:lineRule="auto"/>
        <w:rPr>
          <w:rFonts w:eastAsia="Times New Roman" w:cs="Calibri"/>
          <w:color w:val="000000"/>
          <w:sz w:val="22"/>
          <w:szCs w:val="22"/>
          <w:lang w:eastAsia="en-GB"/>
        </w:rPr>
      </w:pPr>
      <w:r w:rsidRPr="00F86082">
        <w:rPr>
          <w:rFonts w:cs="Calibri"/>
          <w:sz w:val="22"/>
          <w:szCs w:val="22"/>
        </w:rPr>
        <w:t xml:space="preserve">III P&amp;S staff </w:t>
      </w:r>
      <w:r w:rsidR="00510CAD">
        <w:rPr>
          <w:rFonts w:cs="Calibri"/>
          <w:sz w:val="22"/>
          <w:szCs w:val="22"/>
        </w:rPr>
        <w:t xml:space="preserve">also </w:t>
      </w:r>
      <w:r w:rsidRPr="00F86082">
        <w:rPr>
          <w:rFonts w:cs="Calibri"/>
          <w:sz w:val="22"/>
          <w:szCs w:val="22"/>
        </w:rPr>
        <w:t>report involvement in external committees, for example one G8</w:t>
      </w:r>
      <w:r w:rsidR="0079740B">
        <w:rPr>
          <w:rFonts w:cs="Calibri"/>
          <w:sz w:val="22"/>
          <w:szCs w:val="22"/>
        </w:rPr>
        <w:t xml:space="preserve">F </w:t>
      </w:r>
      <w:r w:rsidRPr="00F86082">
        <w:rPr>
          <w:rFonts w:cs="Calibri"/>
          <w:sz w:val="22"/>
          <w:szCs w:val="22"/>
        </w:rPr>
        <w:t>is i</w:t>
      </w:r>
      <w:r w:rsidRPr="00F86082">
        <w:rPr>
          <w:rFonts w:eastAsia="Times New Roman" w:cs="Calibri"/>
          <w:color w:val="000000"/>
          <w:sz w:val="22"/>
          <w:szCs w:val="22"/>
          <w:lang w:eastAsia="en-GB"/>
        </w:rPr>
        <w:t>nvolved in the Microbiology Society's Policy Committee and attend</w:t>
      </w:r>
      <w:r w:rsidR="0079740B">
        <w:rPr>
          <w:rFonts w:eastAsia="Times New Roman" w:cs="Calibri"/>
          <w:color w:val="000000"/>
          <w:sz w:val="22"/>
          <w:szCs w:val="22"/>
          <w:lang w:eastAsia="en-GB"/>
        </w:rPr>
        <w:t>s</w:t>
      </w:r>
      <w:r w:rsidRPr="00F86082">
        <w:rPr>
          <w:rFonts w:eastAsia="Times New Roman" w:cs="Calibri"/>
          <w:color w:val="000000"/>
          <w:sz w:val="22"/>
          <w:szCs w:val="22"/>
          <w:lang w:eastAsia="en-GB"/>
        </w:rPr>
        <w:t xml:space="preserve"> the Scottish Government Cross-Party working group for science &amp; technology. A second G8F has taken part in </w:t>
      </w:r>
      <w:r w:rsidR="00510CAD">
        <w:rPr>
          <w:rFonts w:eastAsia="Times New Roman" w:cs="Calibri"/>
          <w:color w:val="000000"/>
          <w:sz w:val="22"/>
          <w:szCs w:val="22"/>
          <w:lang w:eastAsia="en-GB"/>
        </w:rPr>
        <w:t xml:space="preserve">internal </w:t>
      </w:r>
      <w:r w:rsidRPr="00F86082">
        <w:rPr>
          <w:rFonts w:eastAsia="Times New Roman" w:cs="Calibri"/>
          <w:color w:val="000000"/>
          <w:sz w:val="22"/>
          <w:szCs w:val="22"/>
          <w:lang w:eastAsia="en-GB"/>
        </w:rPr>
        <w:t>grant panels for University of Ulster’s Global Challenge Research Fund</w:t>
      </w:r>
      <w:r w:rsidR="00C218E6">
        <w:rPr>
          <w:rFonts w:eastAsia="Times New Roman" w:cs="Calibri"/>
          <w:color w:val="000000"/>
          <w:sz w:val="22"/>
          <w:szCs w:val="22"/>
          <w:lang w:eastAsia="en-GB"/>
        </w:rPr>
        <w:t>.</w:t>
      </w:r>
      <w:r w:rsidRPr="00F86082">
        <w:rPr>
          <w:rFonts w:eastAsia="Times New Roman" w:cs="Calibri"/>
          <w:color w:val="000000"/>
          <w:sz w:val="22"/>
          <w:szCs w:val="22"/>
          <w:lang w:eastAsia="en-GB"/>
        </w:rPr>
        <w:t xml:space="preserve"> </w:t>
      </w:r>
    </w:p>
    <w:p w14:paraId="7E1BEB0D" w14:textId="39EE8308" w:rsidR="00636A5D" w:rsidRDefault="00636A5D" w:rsidP="00636A5D">
      <w:pPr>
        <w:spacing w:before="0" w:line="240" w:lineRule="auto"/>
        <w:rPr>
          <w:rFonts w:eastAsia="Times New Roman" w:cs="Calibri"/>
          <w:sz w:val="22"/>
          <w:szCs w:val="22"/>
          <w:lang w:eastAsia="en-GB"/>
        </w:rPr>
      </w:pPr>
    </w:p>
    <w:p w14:paraId="4B8A8AC8" w14:textId="77777777" w:rsidR="00636A5D" w:rsidRPr="00636A5D" w:rsidRDefault="00636A5D" w:rsidP="00636A5D">
      <w:pPr>
        <w:spacing w:before="0" w:line="240" w:lineRule="auto"/>
        <w:rPr>
          <w:rFonts w:eastAsia="Times New Roman" w:cs="Calibri"/>
          <w:sz w:val="22"/>
          <w:szCs w:val="22"/>
          <w:lang w:eastAsia="en-GB"/>
        </w:rPr>
      </w:pPr>
    </w:p>
    <w:p w14:paraId="305FB89A" w14:textId="77777777" w:rsidR="0044253C" w:rsidRDefault="0044253C" w:rsidP="00696BE9">
      <w:pPr>
        <w:pStyle w:val="Heading4"/>
        <w:ind w:left="567" w:hanging="567"/>
      </w:pPr>
      <w:r>
        <w:t xml:space="preserve">Workload model </w:t>
      </w:r>
    </w:p>
    <w:p w14:paraId="6339AE78" w14:textId="560D9205" w:rsidR="0044253C" w:rsidRPr="004C4212" w:rsidRDefault="0044253C" w:rsidP="0044253C">
      <w:pPr>
        <w:pStyle w:val="BodyCopyIndent"/>
        <w:rPr>
          <w:i/>
          <w:iCs/>
        </w:rPr>
      </w:pPr>
      <w:r w:rsidRPr="004C4212">
        <w:rPr>
          <w:i/>
          <w:iCs/>
        </w:rPr>
        <w:t>Describe any workload allocation model in place and what it includes. Comment on ways in which the model is monitored for gender bias and whether it is taken into account at appraisal/development review and in promotion criteria. Comment on the rotation of responsibilities and if staff consider the model to</w:t>
      </w:r>
      <w:r w:rsidR="00C57A66" w:rsidRPr="004C4212">
        <w:rPr>
          <w:i/>
          <w:iCs/>
        </w:rPr>
        <w:t> </w:t>
      </w:r>
      <w:r w:rsidRPr="004C4212">
        <w:rPr>
          <w:i/>
          <w:iCs/>
        </w:rPr>
        <w:t>be</w:t>
      </w:r>
      <w:r w:rsidR="00C57A66" w:rsidRPr="004C4212">
        <w:rPr>
          <w:i/>
          <w:iCs/>
        </w:rPr>
        <w:t> </w:t>
      </w:r>
      <w:r w:rsidRPr="004C4212">
        <w:rPr>
          <w:i/>
          <w:iCs/>
        </w:rPr>
        <w:t xml:space="preserve">transparent and fair.  </w:t>
      </w:r>
    </w:p>
    <w:p w14:paraId="2D6C3FD1" w14:textId="73559B10" w:rsidR="00DD063A" w:rsidRDefault="00E518BD" w:rsidP="00E518BD">
      <w:pPr>
        <w:pStyle w:val="BodyCopyIndent"/>
        <w:ind w:left="0"/>
      </w:pPr>
      <w:r>
        <w:t>The University</w:t>
      </w:r>
      <w:r w:rsidR="00DD063A">
        <w:t xml:space="preserve"> launched an </w:t>
      </w:r>
      <w:r w:rsidR="00DD063A" w:rsidRPr="00DD063A">
        <w:t>electronic W</w:t>
      </w:r>
      <w:r w:rsidR="00381072">
        <w:t xml:space="preserve">ork </w:t>
      </w:r>
      <w:r w:rsidR="00DD063A" w:rsidRPr="00DD063A">
        <w:t>L</w:t>
      </w:r>
      <w:r w:rsidR="00381072">
        <w:t xml:space="preserve">oad </w:t>
      </w:r>
      <w:r w:rsidR="00DD063A" w:rsidRPr="00DD063A">
        <w:t>M</w:t>
      </w:r>
      <w:r w:rsidR="00381072">
        <w:t>odel (</w:t>
      </w:r>
      <w:r w:rsidR="00DD063A" w:rsidRPr="00DD063A">
        <w:t>WLM</w:t>
      </w:r>
      <w:r w:rsidR="00381072">
        <w:t>)</w:t>
      </w:r>
      <w:r w:rsidR="00DD063A" w:rsidRPr="00DD063A">
        <w:t xml:space="preserve"> in 2017. This </w:t>
      </w:r>
      <w:r w:rsidR="006320C9">
        <w:t xml:space="preserve">WLM </w:t>
      </w:r>
      <w:r w:rsidR="00DD063A">
        <w:t>has functionality to capture</w:t>
      </w:r>
      <w:r w:rsidR="00DD063A" w:rsidRPr="00DD063A">
        <w:t xml:space="preserve"> teaching, clinical</w:t>
      </w:r>
      <w:r w:rsidR="0079740B">
        <w:t>,</w:t>
      </w:r>
      <w:r w:rsidR="00DD063A" w:rsidRPr="00DD063A">
        <w:t xml:space="preserve"> and administrative responsibilities</w:t>
      </w:r>
      <w:r w:rsidR="00793845">
        <w:t xml:space="preserve"> and</w:t>
      </w:r>
      <w:r w:rsidR="00DD063A">
        <w:t xml:space="preserve"> </w:t>
      </w:r>
      <w:r w:rsidR="00846218">
        <w:t xml:space="preserve">is </w:t>
      </w:r>
      <w:r w:rsidR="00DD063A">
        <w:t xml:space="preserve">configured to </w:t>
      </w:r>
      <w:r w:rsidR="00DD063A" w:rsidRPr="00DD063A">
        <w:t xml:space="preserve">include outreach, mentoring and AS activity. </w:t>
      </w:r>
      <w:r w:rsidR="00DD063A">
        <w:t xml:space="preserve">Periods of </w:t>
      </w:r>
      <w:r w:rsidR="00DD063A" w:rsidRPr="00DD063A">
        <w:t xml:space="preserve">maternity/parental/adoption leave </w:t>
      </w:r>
      <w:r w:rsidR="00DD063A">
        <w:t xml:space="preserve">are highlighted </w:t>
      </w:r>
      <w:r w:rsidR="00793845">
        <w:t>ensuring</w:t>
      </w:r>
      <w:r w:rsidR="00DD063A">
        <w:t xml:space="preserve"> </w:t>
      </w:r>
      <w:r w:rsidR="005D2349">
        <w:t>consideration</w:t>
      </w:r>
      <w:r w:rsidR="00DD063A">
        <w:t xml:space="preserve"> when </w:t>
      </w:r>
      <w:r w:rsidR="00DD063A" w:rsidRPr="00DD063A">
        <w:t>allocating/reviewing workload</w:t>
      </w:r>
      <w:r w:rsidR="00DD063A">
        <w:t xml:space="preserve">. </w:t>
      </w:r>
      <w:r w:rsidR="00DD063A" w:rsidRPr="00DD063A">
        <w:t xml:space="preserve"> </w:t>
      </w:r>
    </w:p>
    <w:p w14:paraId="0B34D64D" w14:textId="2D5DA958" w:rsidR="00636A5D" w:rsidRDefault="00C30712" w:rsidP="2F990923">
      <w:pPr>
        <w:pStyle w:val="BodyCopyIndent"/>
        <w:ind w:left="0"/>
        <w:rPr>
          <w:b/>
          <w:bCs/>
        </w:rPr>
      </w:pPr>
      <w:r w:rsidRPr="00A03C1A">
        <w:t xml:space="preserve">Despite the WLM, survey data and open comments highlight that many staff remain concerned about </w:t>
      </w:r>
      <w:r w:rsidR="005D2349">
        <w:t>workload</w:t>
      </w:r>
      <w:r w:rsidRPr="00A03C1A">
        <w:t xml:space="preserve"> transparency and recognition of </w:t>
      </w:r>
      <w:r w:rsidR="001A0086" w:rsidRPr="00A03C1A">
        <w:t xml:space="preserve">all work-related </w:t>
      </w:r>
      <w:r w:rsidRPr="00A03C1A">
        <w:t xml:space="preserve">activities. </w:t>
      </w:r>
      <w:r w:rsidR="001C6145">
        <w:t>Worryingly, the percentage of</w:t>
      </w:r>
      <w:r w:rsidR="00944605">
        <w:t xml:space="preserve"> academic</w:t>
      </w:r>
      <w:r w:rsidR="00572073">
        <w:t xml:space="preserve"> </w:t>
      </w:r>
      <w:r w:rsidR="001C6145">
        <w:t>staff who agree that workload allocation is transparent has decreased from 2016 to 2019</w:t>
      </w:r>
      <w:r w:rsidR="00F179CD">
        <w:t xml:space="preserve"> and the percentage of females who agree with this statement is lower than for male staff (in 2019: </w:t>
      </w:r>
      <w:r w:rsidR="0000598E">
        <w:t>29</w:t>
      </w:r>
      <w:r w:rsidR="00F179CD">
        <w:t>%F/</w:t>
      </w:r>
      <w:r w:rsidR="0000598E">
        <w:t>35</w:t>
      </w:r>
      <w:r w:rsidR="00F179CD">
        <w:t>%M)</w:t>
      </w:r>
      <w:r w:rsidR="00C218E6">
        <w:t xml:space="preserve">, </w:t>
      </w:r>
      <w:r w:rsidR="00C218E6" w:rsidRPr="00C218E6">
        <w:rPr>
          <w:b/>
          <w:bCs/>
        </w:rPr>
        <w:t>Figure 5.16</w:t>
      </w:r>
      <w:r w:rsidR="00F179CD">
        <w:t>.</w:t>
      </w:r>
    </w:p>
    <w:p w14:paraId="767EF3EA" w14:textId="77777777" w:rsidR="0079740B" w:rsidRDefault="0079740B" w:rsidP="2F990923">
      <w:pPr>
        <w:pStyle w:val="BodyCopyIndent"/>
        <w:ind w:left="0"/>
        <w:rPr>
          <w:b/>
          <w:bCs/>
        </w:rPr>
      </w:pPr>
    </w:p>
    <w:p w14:paraId="2B871F93" w14:textId="77777777" w:rsidR="0079740B" w:rsidRDefault="0079740B" w:rsidP="2F990923">
      <w:pPr>
        <w:pStyle w:val="BodyCopyIndent"/>
        <w:ind w:left="0"/>
        <w:rPr>
          <w:b/>
          <w:bCs/>
        </w:rPr>
      </w:pPr>
    </w:p>
    <w:p w14:paraId="2BF8305D" w14:textId="77777777" w:rsidR="00C218E6" w:rsidRDefault="00C218E6" w:rsidP="2F990923">
      <w:pPr>
        <w:pStyle w:val="BodyCopyIndent"/>
        <w:ind w:left="0"/>
        <w:rPr>
          <w:b/>
          <w:bCs/>
        </w:rPr>
      </w:pPr>
    </w:p>
    <w:p w14:paraId="7E628809" w14:textId="77777777" w:rsidR="00C218E6" w:rsidRDefault="00C218E6" w:rsidP="2F990923">
      <w:pPr>
        <w:pStyle w:val="BodyCopyIndent"/>
        <w:ind w:left="0"/>
        <w:rPr>
          <w:b/>
          <w:bCs/>
        </w:rPr>
      </w:pPr>
    </w:p>
    <w:p w14:paraId="025B9031" w14:textId="77777777" w:rsidR="00C218E6" w:rsidRDefault="00C218E6" w:rsidP="2F990923">
      <w:pPr>
        <w:pStyle w:val="BodyCopyIndent"/>
        <w:ind w:left="0"/>
        <w:rPr>
          <w:b/>
          <w:bCs/>
        </w:rPr>
      </w:pPr>
    </w:p>
    <w:p w14:paraId="4CB735AB" w14:textId="77777777" w:rsidR="00C218E6" w:rsidRDefault="00C218E6" w:rsidP="2F990923">
      <w:pPr>
        <w:pStyle w:val="BodyCopyIndent"/>
        <w:ind w:left="0"/>
        <w:rPr>
          <w:b/>
          <w:bCs/>
        </w:rPr>
      </w:pPr>
    </w:p>
    <w:p w14:paraId="661FF620" w14:textId="0DB75151" w:rsidR="0068182C" w:rsidRPr="005F7B3E" w:rsidRDefault="0068182C" w:rsidP="2F990923">
      <w:pPr>
        <w:pStyle w:val="BodyCopyIndent"/>
        <w:ind w:left="0"/>
        <w:rPr>
          <w:b/>
          <w:bCs/>
        </w:rPr>
      </w:pPr>
      <w:r>
        <w:rPr>
          <w:b/>
          <w:bCs/>
        </w:rPr>
        <w:t xml:space="preserve">Figure </w:t>
      </w:r>
      <w:r w:rsidR="004C12C2">
        <w:rPr>
          <w:b/>
          <w:bCs/>
        </w:rPr>
        <w:t>5</w:t>
      </w:r>
      <w:r>
        <w:rPr>
          <w:b/>
          <w:bCs/>
        </w:rPr>
        <w:t>.</w:t>
      </w:r>
      <w:r w:rsidR="00FB60D7">
        <w:rPr>
          <w:b/>
          <w:bCs/>
        </w:rPr>
        <w:t>1</w:t>
      </w:r>
      <w:r w:rsidR="001B7CD3">
        <w:rPr>
          <w:b/>
          <w:bCs/>
        </w:rPr>
        <w:t>6</w:t>
      </w:r>
      <w:r>
        <w:rPr>
          <w:b/>
          <w:bCs/>
        </w:rPr>
        <w:t xml:space="preserve">: 2019 survey results </w:t>
      </w:r>
      <w:r w:rsidR="0000598E">
        <w:rPr>
          <w:b/>
          <w:bCs/>
        </w:rPr>
        <w:t>show lack of agreement that workload allocation is transparent</w:t>
      </w:r>
    </w:p>
    <w:p w14:paraId="51A2E316" w14:textId="5E18E841" w:rsidR="001C6145" w:rsidRDefault="0000598E" w:rsidP="2F990923">
      <w:pPr>
        <w:pStyle w:val="BodyCopyIndent"/>
        <w:ind w:left="0"/>
      </w:pPr>
      <w:r w:rsidRPr="0000598E">
        <w:rPr>
          <w:noProof/>
        </w:rPr>
        <w:t xml:space="preserve"> </w:t>
      </w:r>
      <w:r w:rsidR="00773A8B">
        <w:rPr>
          <w:noProof/>
          <w:lang w:eastAsia="zh-CN"/>
        </w:rPr>
        <w:drawing>
          <wp:inline distT="0" distB="0" distL="0" distR="0" wp14:anchorId="2EDE82B2" wp14:editId="007E1AA9">
            <wp:extent cx="4598894" cy="3167867"/>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608515" cy="3174494"/>
                    </a:xfrm>
                    <a:prstGeom prst="rect">
                      <a:avLst/>
                    </a:prstGeom>
                  </pic:spPr>
                </pic:pic>
              </a:graphicData>
            </a:graphic>
          </wp:inline>
        </w:drawing>
      </w:r>
    </w:p>
    <w:p w14:paraId="3354045D" w14:textId="77777777" w:rsidR="001C6145" w:rsidRDefault="001C6145" w:rsidP="2F990923">
      <w:pPr>
        <w:pStyle w:val="BodyCopyIndent"/>
        <w:ind w:left="0"/>
      </w:pPr>
    </w:p>
    <w:p w14:paraId="6B404680" w14:textId="20AB9DFE" w:rsidR="00D52888" w:rsidRPr="005D2349" w:rsidRDefault="00167299" w:rsidP="2F990923">
      <w:pPr>
        <w:pStyle w:val="BodyCopyIndent"/>
        <w:ind w:left="0"/>
      </w:pPr>
      <w:r>
        <w:t>We will address this in</w:t>
      </w:r>
      <w:r w:rsidR="00C30712" w:rsidRPr="00A03C1A">
        <w:t xml:space="preserve"> </w:t>
      </w:r>
      <w:r w:rsidR="00D52888" w:rsidRPr="00776621">
        <w:rPr>
          <w:b/>
          <w:bCs/>
          <w:color w:val="FF0000"/>
        </w:rPr>
        <w:t>SAP</w:t>
      </w:r>
      <w:r w:rsidR="00536F45" w:rsidRPr="00776621">
        <w:rPr>
          <w:b/>
          <w:bCs/>
          <w:color w:val="FF0000"/>
        </w:rPr>
        <w:t>5.5</w:t>
      </w:r>
      <w:r w:rsidR="005D2349" w:rsidRPr="00776621">
        <w:rPr>
          <w:b/>
          <w:bCs/>
          <w:color w:val="FF0000"/>
        </w:rPr>
        <w:t xml:space="preserve"> </w:t>
      </w:r>
      <w:r w:rsidR="005D2349">
        <w:t xml:space="preserve">as, based on discussion at our </w:t>
      </w:r>
      <w:r w:rsidR="005D7493">
        <w:t>G8</w:t>
      </w:r>
      <w:r w:rsidR="002E4AE6">
        <w:t>/9 promotion focus group</w:t>
      </w:r>
      <w:r w:rsidR="005D2349">
        <w:t xml:space="preserve">, this is seen as a career progression </w:t>
      </w:r>
      <w:r w:rsidR="002E4AE6">
        <w:t>issue</w:t>
      </w:r>
      <w:r w:rsidR="005D2349">
        <w:t>, particularly with respect to teaching responsibilities</w:t>
      </w:r>
      <w:r w:rsidR="002E4AE6">
        <w:t xml:space="preserve">. </w:t>
      </w:r>
      <w:r w:rsidR="005D2349">
        <w:t>W</w:t>
      </w:r>
      <w:r w:rsidR="00D52888" w:rsidRPr="00A03C1A">
        <w:t xml:space="preserve">e will take on lessons learned from a recent review of teaching within Immunology. </w:t>
      </w:r>
      <w:r w:rsidR="005D2349">
        <w:t xml:space="preserve">This </w:t>
      </w:r>
      <w:r w:rsidR="00D52888" w:rsidRPr="00A03C1A">
        <w:t xml:space="preserve">led to more equitable distributions of more clearly defined roles delivered by staff for a defined period of time. </w:t>
      </w:r>
      <w:r w:rsidR="00F77702" w:rsidRPr="00A03C1A">
        <w:t xml:space="preserve">In the </w:t>
      </w:r>
      <w:r w:rsidR="002E4AE6">
        <w:t>final</w:t>
      </w:r>
      <w:r w:rsidR="002E4AE6" w:rsidRPr="00A03C1A">
        <w:t xml:space="preserve"> </w:t>
      </w:r>
      <w:r w:rsidR="00F77702" w:rsidRPr="00A03C1A">
        <w:t>year</w:t>
      </w:r>
      <w:r w:rsidR="002E4AE6">
        <w:t xml:space="preserve"> of the role</w:t>
      </w:r>
      <w:r w:rsidR="00F77702" w:rsidRPr="00A03C1A">
        <w:t>, a deputy shadows the lead before assuming full responsibility</w:t>
      </w:r>
      <w:r w:rsidR="005D2349">
        <w:t xml:space="preserve"> ensuring</w:t>
      </w:r>
      <w:r w:rsidR="00F77702" w:rsidRPr="00A03C1A">
        <w:t xml:space="preserve"> continuation of </w:t>
      </w:r>
      <w:r w:rsidR="005D2349">
        <w:t>teaching</w:t>
      </w:r>
      <w:r w:rsidR="00F77702" w:rsidRPr="00A03C1A">
        <w:t xml:space="preserve"> quality. </w:t>
      </w:r>
      <w:r w:rsidR="002E4AE6">
        <w:t>This revie</w:t>
      </w:r>
      <w:r w:rsidR="004B046D">
        <w:t xml:space="preserve">w and workload allocation methodology will be rolled out across </w:t>
      </w:r>
      <w:r w:rsidR="007E51BD">
        <w:t>III</w:t>
      </w:r>
      <w:r w:rsidR="004B046D">
        <w:t xml:space="preserve"> over the next two years</w:t>
      </w:r>
      <w:r w:rsidR="004A319C">
        <w:t>:</w:t>
      </w:r>
    </w:p>
    <w:p w14:paraId="1F5211A6" w14:textId="362AA38F" w:rsidR="005F7B3E" w:rsidRDefault="005F7B3E" w:rsidP="00572073">
      <w:pPr>
        <w:pStyle w:val="BodyCopyIndent"/>
        <w:tabs>
          <w:tab w:val="left" w:pos="5575"/>
        </w:tabs>
        <w:ind w:left="0"/>
        <w:rPr>
          <w:b/>
          <w:bCs/>
          <w:color w:val="000000" w:themeColor="text1"/>
          <w:szCs w:val="22"/>
        </w:rPr>
      </w:pPr>
      <w:r>
        <w:rPr>
          <w:b/>
          <w:bCs/>
          <w:color w:val="000000" w:themeColor="text1"/>
          <w:szCs w:val="22"/>
        </w:rPr>
        <w:t xml:space="preserve">Steps towards a transparent </w:t>
      </w:r>
      <w:r w:rsidR="0079740B">
        <w:rPr>
          <w:b/>
          <w:bCs/>
          <w:color w:val="000000" w:themeColor="text1"/>
          <w:szCs w:val="22"/>
        </w:rPr>
        <w:t xml:space="preserve">teaching </w:t>
      </w:r>
      <w:r>
        <w:rPr>
          <w:b/>
          <w:bCs/>
          <w:color w:val="000000" w:themeColor="text1"/>
          <w:szCs w:val="22"/>
        </w:rPr>
        <w:t>workload</w:t>
      </w:r>
      <w:r w:rsidR="007A18F5">
        <w:rPr>
          <w:b/>
          <w:bCs/>
          <w:color w:val="000000" w:themeColor="text1"/>
          <w:szCs w:val="22"/>
        </w:rPr>
        <w:tab/>
      </w:r>
    </w:p>
    <w:p w14:paraId="2A7BCA5F" w14:textId="3A5B537D" w:rsidR="005F7B3E" w:rsidRDefault="005F7B3E" w:rsidP="00516583">
      <w:pPr>
        <w:pStyle w:val="BodyCopyIndent"/>
        <w:numPr>
          <w:ilvl w:val="0"/>
          <w:numId w:val="15"/>
        </w:numPr>
        <w:rPr>
          <w:szCs w:val="22"/>
        </w:rPr>
      </w:pPr>
      <w:r>
        <w:rPr>
          <w:szCs w:val="22"/>
        </w:rPr>
        <w:t xml:space="preserve">Line manager and those who lead teaching to prepare a summary of teaching responsibilities (including co-ordination, marking, lecturing, </w:t>
      </w:r>
      <w:r w:rsidR="005D2349">
        <w:rPr>
          <w:szCs w:val="22"/>
        </w:rPr>
        <w:t xml:space="preserve">required </w:t>
      </w:r>
      <w:r>
        <w:rPr>
          <w:szCs w:val="22"/>
        </w:rPr>
        <w:t>training).</w:t>
      </w:r>
    </w:p>
    <w:p w14:paraId="6A0F79C6" w14:textId="25C3D6F9" w:rsidR="005F7B3E" w:rsidRDefault="005F7B3E" w:rsidP="00516583">
      <w:pPr>
        <w:pStyle w:val="BodyCopyIndent"/>
        <w:numPr>
          <w:ilvl w:val="0"/>
          <w:numId w:val="15"/>
        </w:numPr>
        <w:rPr>
          <w:szCs w:val="22"/>
        </w:rPr>
      </w:pPr>
      <w:r>
        <w:rPr>
          <w:szCs w:val="22"/>
        </w:rPr>
        <w:t xml:space="preserve">Line manager </w:t>
      </w:r>
      <w:r w:rsidR="005D2349">
        <w:rPr>
          <w:szCs w:val="22"/>
        </w:rPr>
        <w:t>in</w:t>
      </w:r>
      <w:r>
        <w:rPr>
          <w:szCs w:val="22"/>
        </w:rPr>
        <w:t xml:space="preserve"> consultation with all staff to plan a revision of responsibilities taking into account other staff duties.</w:t>
      </w:r>
    </w:p>
    <w:p w14:paraId="75A4BF2E" w14:textId="49BC48CA" w:rsidR="005F7B3E" w:rsidRPr="005D2349" w:rsidRDefault="005F7B3E" w:rsidP="00516583">
      <w:pPr>
        <w:pStyle w:val="BodyCopyIndent"/>
        <w:numPr>
          <w:ilvl w:val="0"/>
          <w:numId w:val="15"/>
        </w:numPr>
        <w:rPr>
          <w:szCs w:val="22"/>
        </w:rPr>
      </w:pPr>
      <w:r>
        <w:rPr>
          <w:szCs w:val="22"/>
        </w:rPr>
        <w:t>Revised plan discussed and agreed by all.</w:t>
      </w:r>
    </w:p>
    <w:p w14:paraId="61A7AB39" w14:textId="01ACABA6" w:rsidR="00DD063A" w:rsidRDefault="00DD063A" w:rsidP="00B60EFB">
      <w:pPr>
        <w:pStyle w:val="BodyCopyIndent"/>
        <w:ind w:left="0"/>
      </w:pPr>
    </w:p>
    <w:tbl>
      <w:tblPr>
        <w:tblStyle w:val="TableGrid"/>
        <w:tblW w:w="0" w:type="auto"/>
        <w:tblLook w:val="04A0" w:firstRow="1" w:lastRow="0" w:firstColumn="1" w:lastColumn="0" w:noHBand="0" w:noVBand="1"/>
      </w:tblPr>
      <w:tblGrid>
        <w:gridCol w:w="988"/>
        <w:gridCol w:w="6882"/>
      </w:tblGrid>
      <w:tr w:rsidR="00B60EFB" w:rsidRPr="00B60EFB" w14:paraId="372D3DA8" w14:textId="77777777" w:rsidTr="000479E9">
        <w:tc>
          <w:tcPr>
            <w:tcW w:w="988" w:type="dxa"/>
          </w:tcPr>
          <w:p w14:paraId="199A9E96" w14:textId="04F3C672" w:rsidR="00B60EFB" w:rsidRPr="00FE0163" w:rsidRDefault="00B60EFB" w:rsidP="000479E9">
            <w:pPr>
              <w:spacing w:before="0" w:line="240" w:lineRule="auto"/>
              <w:rPr>
                <w:sz w:val="22"/>
                <w:szCs w:val="22"/>
              </w:rPr>
            </w:pPr>
            <w:r>
              <w:rPr>
                <w:sz w:val="22"/>
                <w:szCs w:val="22"/>
              </w:rPr>
              <w:t>SAP5.5</w:t>
            </w:r>
          </w:p>
        </w:tc>
        <w:tc>
          <w:tcPr>
            <w:tcW w:w="6882" w:type="dxa"/>
          </w:tcPr>
          <w:p w14:paraId="5262E663" w14:textId="2E9D49C8" w:rsidR="00B60EFB" w:rsidRPr="00B60EFB" w:rsidRDefault="00345E4F" w:rsidP="00B60EFB">
            <w:pPr>
              <w:spacing w:before="0"/>
              <w:rPr>
                <w:sz w:val="22"/>
                <w:szCs w:val="22"/>
              </w:rPr>
            </w:pPr>
            <w:r w:rsidRPr="00805EAC">
              <w:rPr>
                <w:rFonts w:cstheme="minorHAnsi"/>
                <w:sz w:val="22"/>
                <w:szCs w:val="22"/>
              </w:rPr>
              <w:t>Based on the lessons learned from Immunology teaching review, use PI forums and townhall meetings to discuss and agree Institute’s approach to transparent workload allocation</w:t>
            </w:r>
            <w:r>
              <w:rPr>
                <w:rFonts w:cstheme="minorHAnsi"/>
                <w:sz w:val="22"/>
                <w:szCs w:val="22"/>
              </w:rPr>
              <w:t xml:space="preserve">. </w:t>
            </w:r>
            <w:r w:rsidRPr="008A0ABC">
              <w:rPr>
                <w:rFonts w:cstheme="minorHAnsi"/>
                <w:sz w:val="22"/>
                <w:szCs w:val="22"/>
              </w:rPr>
              <w:t>Summarise the recommendations emerging from these discussions for ratification and adoption by IMG</w:t>
            </w:r>
            <w:r>
              <w:rPr>
                <w:rFonts w:cstheme="minorHAnsi"/>
                <w:sz w:val="22"/>
                <w:szCs w:val="22"/>
              </w:rPr>
              <w:t>.</w:t>
            </w:r>
          </w:p>
        </w:tc>
      </w:tr>
    </w:tbl>
    <w:p w14:paraId="11511158" w14:textId="77777777" w:rsidR="00B60EFB" w:rsidRDefault="00B60EFB" w:rsidP="00B60EFB">
      <w:pPr>
        <w:pStyle w:val="BodyCopyIndent"/>
        <w:ind w:left="0"/>
      </w:pPr>
    </w:p>
    <w:p w14:paraId="0937285E" w14:textId="24146389" w:rsidR="00D84EC3" w:rsidRDefault="00D84EC3" w:rsidP="0044253C">
      <w:pPr>
        <w:pStyle w:val="BodyCopyIndent"/>
      </w:pPr>
    </w:p>
    <w:p w14:paraId="36E72DF0" w14:textId="77777777" w:rsidR="0044253C" w:rsidRDefault="0044253C" w:rsidP="00696BE9">
      <w:pPr>
        <w:pStyle w:val="Heading4"/>
        <w:ind w:left="567" w:hanging="567"/>
      </w:pPr>
      <w:r>
        <w:t xml:space="preserve">Timing of departmental meetings and social gatherings </w:t>
      </w:r>
    </w:p>
    <w:p w14:paraId="5DDA2767" w14:textId="7F1A477D" w:rsidR="0044253C" w:rsidRDefault="0044253C" w:rsidP="0044253C">
      <w:pPr>
        <w:pStyle w:val="BodyCopyIndent"/>
      </w:pPr>
      <w:r w:rsidRPr="004C4212">
        <w:rPr>
          <w:i/>
          <w:iCs/>
        </w:rPr>
        <w:t>Describe the consideration given to those with caring responsibilities and part-time staff around the timing of departmental m</w:t>
      </w:r>
      <w:r w:rsidR="00C57A66" w:rsidRPr="004C4212">
        <w:rPr>
          <w:i/>
          <w:iCs/>
        </w:rPr>
        <w:t>eetings and social gatherings</w:t>
      </w:r>
      <w:r w:rsidR="00C57A66">
        <w:t>.</w:t>
      </w:r>
    </w:p>
    <w:p w14:paraId="1CB5ECFE" w14:textId="2E35827E" w:rsidR="00DA51C5" w:rsidRDefault="00DA51C5" w:rsidP="00DB4F58">
      <w:pPr>
        <w:pStyle w:val="BodyCopyIndent"/>
        <w:ind w:left="0"/>
      </w:pPr>
      <w:r>
        <w:rPr>
          <w:noProof/>
          <w:lang w:eastAsia="zh-CN"/>
        </w:rPr>
        <mc:AlternateContent>
          <mc:Choice Requires="wps">
            <w:drawing>
              <wp:anchor distT="0" distB="0" distL="114300" distR="114300" simplePos="0" relativeHeight="251658305" behindDoc="0" locked="0" layoutInCell="1" allowOverlap="1" wp14:anchorId="175AAFDD" wp14:editId="7329F7EC">
                <wp:simplePos x="0" y="0"/>
                <wp:positionH relativeFrom="margin">
                  <wp:align>left</wp:align>
                </wp:positionH>
                <wp:positionV relativeFrom="paragraph">
                  <wp:posOffset>39370</wp:posOffset>
                </wp:positionV>
                <wp:extent cx="4930346" cy="1173549"/>
                <wp:effectExtent l="0" t="0" r="22860" b="2667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0346" cy="1173549"/>
                        </a:xfrm>
                        <a:prstGeom prst="rect">
                          <a:avLst/>
                        </a:prstGeom>
                        <a:solidFill>
                          <a:srgbClr val="FFFFCC"/>
                        </a:solidFill>
                        <a:ln>
                          <a:prstDash val="sysDot"/>
                          <a:headEnd/>
                          <a:tailEnd/>
                        </a:ln>
                      </wps:spPr>
                      <wps:style>
                        <a:lnRef idx="2">
                          <a:schemeClr val="accent2"/>
                        </a:lnRef>
                        <a:fillRef idx="1">
                          <a:schemeClr val="lt1"/>
                        </a:fillRef>
                        <a:effectRef idx="0">
                          <a:schemeClr val="accent2"/>
                        </a:effectRef>
                        <a:fontRef idx="minor">
                          <a:schemeClr val="dk1"/>
                        </a:fontRef>
                      </wps:style>
                      <wps:txbx>
                        <w:txbxContent>
                          <w:p w14:paraId="64459994" w14:textId="1BE5EFD8" w:rsidR="00D80129" w:rsidRPr="0032735A" w:rsidRDefault="00D80129" w:rsidP="00DA51C5">
                            <w:pPr>
                              <w:pStyle w:val="BodyCopyIndent"/>
                              <w:ind w:left="0"/>
                              <w:rPr>
                                <w:color w:val="000000" w:themeColor="text1"/>
                              </w:rPr>
                            </w:pPr>
                            <w:r w:rsidRPr="0032735A">
                              <w:rPr>
                                <w:b/>
                                <w:bCs/>
                                <w:color w:val="000000" w:themeColor="text1"/>
                                <w:szCs w:val="22"/>
                              </w:rPr>
                              <w:t>Bronze Action</w:t>
                            </w:r>
                            <w:r w:rsidRPr="0032735A">
                              <w:rPr>
                                <w:color w:val="000000" w:themeColor="text1"/>
                                <w:szCs w:val="22"/>
                              </w:rPr>
                              <w:t xml:space="preserve">: </w:t>
                            </w:r>
                            <w:r>
                              <w:rPr>
                                <w:color w:val="000000" w:themeColor="text1"/>
                              </w:rPr>
                              <w:t>We</w:t>
                            </w:r>
                            <w:r w:rsidRPr="0032735A">
                              <w:rPr>
                                <w:color w:val="000000" w:themeColor="text1"/>
                              </w:rPr>
                              <w:t xml:space="preserve"> led Institute-wide efforts to adopt core hours (10am-4pm) for all meeting</w:t>
                            </w:r>
                            <w:r>
                              <w:rPr>
                                <w:color w:val="000000" w:themeColor="text1"/>
                              </w:rPr>
                              <w:t>s</w:t>
                            </w:r>
                            <w:r w:rsidRPr="0032735A">
                              <w:rPr>
                                <w:color w:val="000000" w:themeColor="text1"/>
                              </w:rPr>
                              <w:t>, BAP4.22.</w:t>
                            </w:r>
                          </w:p>
                          <w:p w14:paraId="5D21AF69" w14:textId="77777777" w:rsidR="00D80129" w:rsidRDefault="00D80129" w:rsidP="00DA51C5">
                            <w:pPr>
                              <w:pStyle w:val="BodyCopyIndent"/>
                              <w:spacing w:after="0" w:line="276" w:lineRule="auto"/>
                              <w:ind w:left="0"/>
                              <w:rPr>
                                <w:color w:val="000000" w:themeColor="text1"/>
                                <w:szCs w:val="22"/>
                              </w:rPr>
                            </w:pPr>
                          </w:p>
                          <w:p w14:paraId="70533784" w14:textId="2938AAC1" w:rsidR="00D80129" w:rsidRPr="0032735A" w:rsidRDefault="00D80129" w:rsidP="00DA51C5">
                            <w:pPr>
                              <w:pStyle w:val="BodyCopyIndent"/>
                              <w:spacing w:after="0" w:line="276" w:lineRule="auto"/>
                              <w:ind w:left="0"/>
                              <w:rPr>
                                <w:color w:val="000000" w:themeColor="text1"/>
                                <w:szCs w:val="22"/>
                              </w:rPr>
                            </w:pPr>
                            <w:r w:rsidRPr="0032735A">
                              <w:rPr>
                                <w:b/>
                                <w:bCs/>
                                <w:color w:val="000000" w:themeColor="text1"/>
                                <w:szCs w:val="22"/>
                              </w:rPr>
                              <w:t>Progress</w:t>
                            </w:r>
                            <w:r>
                              <w:rPr>
                                <w:color w:val="000000" w:themeColor="text1"/>
                                <w:szCs w:val="22"/>
                              </w:rPr>
                              <w:t xml:space="preserve">: Increased majority of staff agree that meetings are held within core hours, </w:t>
                            </w:r>
                            <w:r w:rsidRPr="00E007DB">
                              <w:rPr>
                                <w:b/>
                                <w:bCs/>
                                <w:color w:val="000000" w:themeColor="text1"/>
                                <w:szCs w:val="22"/>
                              </w:rPr>
                              <w:t>Figure 5.17</w:t>
                            </w:r>
                          </w:p>
                          <w:p w14:paraId="4385C421" w14:textId="77777777" w:rsidR="00D80129" w:rsidRPr="00663E86" w:rsidRDefault="00D80129" w:rsidP="00DA51C5">
                            <w:pPr>
                              <w:pStyle w:val="BodyCopyIndent"/>
                              <w:spacing w:line="276" w:lineRule="auto"/>
                              <w:ind w:left="0"/>
                              <w:rPr>
                                <w:color w:val="000000" w:themeColor="text1"/>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44709C97">
              <v:shape id="_x0000_s1078" style="position:absolute;margin-left:0;margin-top:3.1pt;width:388.2pt;height:92.4pt;z-index:25165830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fillcolor="#ffc" strokecolor="#7f9bb3 [3205]"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" w14:anchorId="175AAFDD">
                <v:stroke dashstyle="1 1"/>
                <v:textbox>
                  <w:txbxContent>
                    <w:p w:rsidRPr="0032735A" w:rsidR="00D80129" w:rsidP="00DA51C5" w:rsidRDefault="00D80129" w14:paraId="22A948C7" w14:textId="1BE5EFD8">
                      <w:pPr>
                        <w:pStyle w:val="BodyCopyIndent"/>
                        <w:ind w:left="0"/>
                        <w:rPr>
                          <w:color w:val="000000" w:themeColor="text1"/>
                        </w:rPr>
                      </w:pPr>
                      <w:r w:rsidRPr="0032735A">
                        <w:rPr>
                          <w:b/>
                          <w:bCs/>
                          <w:color w:val="000000" w:themeColor="text1"/>
                          <w:szCs w:val="22"/>
                        </w:rPr>
                        <w:t>Bronze Action</w:t>
                      </w:r>
                      <w:r w:rsidRPr="0032735A">
                        <w:rPr>
                          <w:color w:val="000000" w:themeColor="text1"/>
                          <w:szCs w:val="22"/>
                        </w:rPr>
                        <w:t xml:space="preserve">: </w:t>
                      </w:r>
                      <w:r>
                        <w:rPr>
                          <w:color w:val="000000" w:themeColor="text1"/>
                        </w:rPr>
                        <w:t>We</w:t>
                      </w:r>
                      <w:r w:rsidRPr="0032735A">
                        <w:rPr>
                          <w:color w:val="000000" w:themeColor="text1"/>
                        </w:rPr>
                        <w:t xml:space="preserve"> led Institute-wide efforts to adopt core hours (10am-4pm) for all meeting</w:t>
                      </w:r>
                      <w:r>
                        <w:rPr>
                          <w:color w:val="000000" w:themeColor="text1"/>
                        </w:rPr>
                        <w:t>s</w:t>
                      </w:r>
                      <w:r w:rsidRPr="0032735A">
                        <w:rPr>
                          <w:color w:val="000000" w:themeColor="text1"/>
                        </w:rPr>
                        <w:t>, BAP4.22.</w:t>
                      </w:r>
                    </w:p>
                    <w:p w:rsidR="00D80129" w:rsidP="00DA51C5" w:rsidRDefault="00D80129" w14:paraId="562C75D1" w14:textId="77777777">
                      <w:pPr>
                        <w:pStyle w:val="BodyCopyIndent"/>
                        <w:spacing w:after="0" w:line="276" w:lineRule="auto"/>
                        <w:ind w:left="0"/>
                        <w:rPr>
                          <w:color w:val="000000" w:themeColor="text1"/>
                          <w:szCs w:val="22"/>
                        </w:rPr>
                      </w:pPr>
                    </w:p>
                    <w:p w:rsidRPr="0032735A" w:rsidR="00D80129" w:rsidP="00DA51C5" w:rsidRDefault="00D80129" w14:paraId="6E949441" w14:textId="2938AAC1">
                      <w:pPr>
                        <w:pStyle w:val="BodyCopyIndent"/>
                        <w:spacing w:after="0" w:line="276" w:lineRule="auto"/>
                        <w:ind w:left="0"/>
                        <w:rPr>
                          <w:color w:val="000000" w:themeColor="text1"/>
                          <w:szCs w:val="22"/>
                        </w:rPr>
                      </w:pPr>
                      <w:r w:rsidRPr="0032735A">
                        <w:rPr>
                          <w:b/>
                          <w:bCs/>
                          <w:color w:val="000000" w:themeColor="text1"/>
                          <w:szCs w:val="22"/>
                        </w:rPr>
                        <w:t>Progress</w:t>
                      </w:r>
                      <w:r>
                        <w:rPr>
                          <w:color w:val="000000" w:themeColor="text1"/>
                          <w:szCs w:val="22"/>
                        </w:rPr>
                        <w:t xml:space="preserve">: Increased majority of staff agree that meetings are held within core hours, </w:t>
                      </w:r>
                      <w:r w:rsidRPr="00E007DB">
                        <w:rPr>
                          <w:b/>
                          <w:bCs/>
                          <w:color w:val="000000" w:themeColor="text1"/>
                          <w:szCs w:val="22"/>
                        </w:rPr>
                        <w:t>Figure 5.17</w:t>
                      </w:r>
                    </w:p>
                    <w:p w:rsidRPr="00663E86" w:rsidR="00D80129" w:rsidP="00DA51C5" w:rsidRDefault="00D80129" w14:paraId="664355AD" w14:textId="77777777">
                      <w:pPr>
                        <w:pStyle w:val="BodyCopyIndent"/>
                        <w:spacing w:line="276" w:lineRule="auto"/>
                        <w:ind w:left="0"/>
                        <w:rPr>
                          <w:color w:val="000000" w:themeColor="text1"/>
                          <w:szCs w:val="22"/>
                        </w:rPr>
                      </w:pPr>
                    </w:p>
                  </w:txbxContent>
                </v:textbox>
                <w10:wrap anchorx="margin"/>
              </v:shape>
            </w:pict>
          </mc:Fallback>
        </mc:AlternateContent>
      </w:r>
    </w:p>
    <w:p w14:paraId="737F1BD7" w14:textId="477D38CB" w:rsidR="00DA51C5" w:rsidRDefault="00DA51C5" w:rsidP="00DB4F58">
      <w:pPr>
        <w:pStyle w:val="BodyCopyIndent"/>
        <w:ind w:left="0"/>
      </w:pPr>
    </w:p>
    <w:p w14:paraId="5C8B4845" w14:textId="2BE6BF44" w:rsidR="00DA51C5" w:rsidRDefault="00DA51C5" w:rsidP="00DB4F58">
      <w:pPr>
        <w:pStyle w:val="BodyCopyIndent"/>
        <w:ind w:left="0"/>
      </w:pPr>
    </w:p>
    <w:p w14:paraId="194B0D70" w14:textId="0C8E47AD" w:rsidR="00DA51C5" w:rsidRDefault="00DA51C5" w:rsidP="00DB4F58">
      <w:pPr>
        <w:pStyle w:val="BodyCopyIndent"/>
        <w:ind w:left="0"/>
      </w:pPr>
    </w:p>
    <w:p w14:paraId="4FED78F1" w14:textId="77777777" w:rsidR="00DA51C5" w:rsidRDefault="00DA51C5" w:rsidP="00DB4F58">
      <w:pPr>
        <w:pStyle w:val="BodyCopyIndent"/>
        <w:ind w:left="0"/>
      </w:pPr>
    </w:p>
    <w:p w14:paraId="63985043" w14:textId="3034CB85" w:rsidR="005F7B3E" w:rsidRPr="005F7B3E" w:rsidRDefault="005F7B3E" w:rsidP="00DB4F58">
      <w:pPr>
        <w:pStyle w:val="BodyCopyIndent"/>
        <w:ind w:left="0"/>
        <w:rPr>
          <w:b/>
          <w:bCs/>
        </w:rPr>
      </w:pPr>
      <w:r>
        <w:rPr>
          <w:b/>
          <w:bCs/>
        </w:rPr>
        <w:t xml:space="preserve">Figure </w:t>
      </w:r>
      <w:r w:rsidR="004C12C2">
        <w:rPr>
          <w:b/>
          <w:bCs/>
        </w:rPr>
        <w:t>5</w:t>
      </w:r>
      <w:r>
        <w:rPr>
          <w:b/>
          <w:bCs/>
        </w:rPr>
        <w:t>.</w:t>
      </w:r>
      <w:r w:rsidR="00E72ACB">
        <w:rPr>
          <w:b/>
          <w:bCs/>
        </w:rPr>
        <w:t>1</w:t>
      </w:r>
      <w:r w:rsidR="001B7CD3">
        <w:rPr>
          <w:b/>
          <w:bCs/>
        </w:rPr>
        <w:t>7</w:t>
      </w:r>
      <w:r>
        <w:rPr>
          <w:b/>
          <w:bCs/>
        </w:rPr>
        <w:t xml:space="preserve">: </w:t>
      </w:r>
      <w:r w:rsidR="00900A4D">
        <w:rPr>
          <w:b/>
          <w:bCs/>
        </w:rPr>
        <w:t>2016/19 survey</w:t>
      </w:r>
      <w:r w:rsidR="00FB60D7">
        <w:rPr>
          <w:b/>
          <w:bCs/>
        </w:rPr>
        <w:t>s show increased agreement that meetings are held within core hours</w:t>
      </w:r>
    </w:p>
    <w:p w14:paraId="3DE9E164" w14:textId="1FFC50FA" w:rsidR="00104C3B" w:rsidRDefault="00773A8B" w:rsidP="00773A8B">
      <w:pPr>
        <w:pStyle w:val="BodyCopyIndent"/>
        <w:ind w:left="0"/>
      </w:pPr>
      <w:r w:rsidRPr="00773A8B">
        <w:rPr>
          <w:noProof/>
        </w:rPr>
        <w:t xml:space="preserve"> </w:t>
      </w:r>
      <w:r>
        <w:rPr>
          <w:noProof/>
          <w:lang w:eastAsia="zh-CN"/>
        </w:rPr>
        <w:drawing>
          <wp:inline distT="0" distB="0" distL="0" distR="0" wp14:anchorId="05867286" wp14:editId="79084707">
            <wp:extent cx="4853260" cy="3550024"/>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856324" cy="3552266"/>
                    </a:xfrm>
                    <a:prstGeom prst="rect">
                      <a:avLst/>
                    </a:prstGeom>
                  </pic:spPr>
                </pic:pic>
              </a:graphicData>
            </a:graphic>
          </wp:inline>
        </w:drawing>
      </w:r>
    </w:p>
    <w:p w14:paraId="6729176C" w14:textId="6522F8BC" w:rsidR="00383EE3" w:rsidRDefault="00104C3B" w:rsidP="00565A7D">
      <w:pPr>
        <w:pStyle w:val="BodyCopyIndent"/>
        <w:ind w:left="0"/>
        <w:rPr>
          <w:color w:val="auto"/>
        </w:rPr>
      </w:pPr>
      <w:r>
        <w:rPr>
          <w:color w:val="auto"/>
        </w:rPr>
        <w:t xml:space="preserve">The </w:t>
      </w:r>
      <w:r w:rsidR="00383EE3">
        <w:rPr>
          <w:color w:val="auto"/>
        </w:rPr>
        <w:t>vast majority of staff agree</w:t>
      </w:r>
      <w:r w:rsidR="000924A2">
        <w:rPr>
          <w:color w:val="auto"/>
        </w:rPr>
        <w:t>d previously and still agree</w:t>
      </w:r>
      <w:r w:rsidR="00383EE3">
        <w:rPr>
          <w:color w:val="auto"/>
        </w:rPr>
        <w:t xml:space="preserve"> that work-related social activities </w:t>
      </w:r>
      <w:r w:rsidR="00383EE3" w:rsidRPr="000E5D00">
        <w:rPr>
          <w:color w:val="auto"/>
        </w:rPr>
        <w:t xml:space="preserve">are appropriate for </w:t>
      </w:r>
      <w:r w:rsidR="0030305B">
        <w:rPr>
          <w:color w:val="auto"/>
        </w:rPr>
        <w:t>all genders</w:t>
      </w:r>
      <w:r w:rsidR="0043636F">
        <w:rPr>
          <w:color w:val="auto"/>
        </w:rPr>
        <w:t xml:space="preserve"> (</w:t>
      </w:r>
      <w:r w:rsidR="00C218E6">
        <w:rPr>
          <w:color w:val="auto"/>
        </w:rPr>
        <w:t xml:space="preserve">2019: </w:t>
      </w:r>
      <w:r w:rsidR="0043636F">
        <w:rPr>
          <w:color w:val="auto"/>
        </w:rPr>
        <w:t>93%F/92%M)</w:t>
      </w:r>
      <w:r>
        <w:rPr>
          <w:color w:val="auto"/>
        </w:rPr>
        <w:t xml:space="preserve">. </w:t>
      </w:r>
      <w:r w:rsidR="0030305B">
        <w:rPr>
          <w:color w:val="auto"/>
        </w:rPr>
        <w:t>However,</w:t>
      </w:r>
      <w:r>
        <w:rPr>
          <w:color w:val="auto"/>
        </w:rPr>
        <w:t xml:space="preserve"> our recent survey indicates we could </w:t>
      </w:r>
      <w:r w:rsidR="0030305B">
        <w:rPr>
          <w:color w:val="auto"/>
        </w:rPr>
        <w:t>improve scheduling</w:t>
      </w:r>
      <w:r w:rsidR="00383EE3" w:rsidRPr="000E5D00">
        <w:rPr>
          <w:color w:val="auto"/>
        </w:rPr>
        <w:t xml:space="preserve"> to allow those with caring responsibilities to attend</w:t>
      </w:r>
      <w:r w:rsidR="005F7B3E">
        <w:rPr>
          <w:color w:val="auto"/>
        </w:rPr>
        <w:t xml:space="preserve">, </w:t>
      </w:r>
      <w:r w:rsidR="005F7B3E" w:rsidRPr="0043636F">
        <w:rPr>
          <w:b/>
          <w:bCs/>
          <w:color w:val="auto"/>
        </w:rPr>
        <w:t>Fi</w:t>
      </w:r>
      <w:r w:rsidR="00CC32AD" w:rsidRPr="0043636F">
        <w:rPr>
          <w:b/>
          <w:bCs/>
          <w:color w:val="auto"/>
        </w:rPr>
        <w:t>g</w:t>
      </w:r>
      <w:r w:rsidR="005F7B3E" w:rsidRPr="0043636F">
        <w:rPr>
          <w:b/>
          <w:bCs/>
          <w:color w:val="auto"/>
        </w:rPr>
        <w:t xml:space="preserve">ure </w:t>
      </w:r>
      <w:r w:rsidR="004C12C2" w:rsidRPr="0043636F">
        <w:rPr>
          <w:b/>
          <w:bCs/>
          <w:color w:val="auto"/>
        </w:rPr>
        <w:t>5</w:t>
      </w:r>
      <w:r w:rsidR="005F7B3E" w:rsidRPr="0043636F">
        <w:rPr>
          <w:b/>
          <w:bCs/>
          <w:color w:val="auto"/>
        </w:rPr>
        <w:t>.</w:t>
      </w:r>
      <w:r w:rsidR="001B7CD3">
        <w:rPr>
          <w:b/>
          <w:bCs/>
          <w:color w:val="auto"/>
        </w:rPr>
        <w:t>18.</w:t>
      </w:r>
      <w:r>
        <w:rPr>
          <w:color w:val="auto"/>
        </w:rPr>
        <w:t xml:space="preserve"> </w:t>
      </w:r>
      <w:r w:rsidR="007C4852">
        <w:rPr>
          <w:color w:val="auto"/>
        </w:rPr>
        <w:t>Discussions at the 2019 focus group sugges</w:t>
      </w:r>
      <w:r w:rsidR="000924A2">
        <w:rPr>
          <w:color w:val="auto"/>
        </w:rPr>
        <w:t>t</w:t>
      </w:r>
      <w:r w:rsidR="007C4852">
        <w:rPr>
          <w:color w:val="auto"/>
        </w:rPr>
        <w:t xml:space="preserve"> staff appreciate a range of events scheduled to suit different working styles. Each of our sites has a social activities group who plan events </w:t>
      </w:r>
      <w:r w:rsidR="0030305B">
        <w:rPr>
          <w:color w:val="auto"/>
        </w:rPr>
        <w:t xml:space="preserve">with the majority </w:t>
      </w:r>
      <w:r w:rsidR="004A319C">
        <w:rPr>
          <w:color w:val="auto"/>
        </w:rPr>
        <w:t>within core hours and inclusive of two events</w:t>
      </w:r>
      <w:r w:rsidR="000924A2">
        <w:rPr>
          <w:color w:val="auto"/>
        </w:rPr>
        <w:t>/</w:t>
      </w:r>
      <w:r w:rsidR="004A319C">
        <w:rPr>
          <w:color w:val="auto"/>
        </w:rPr>
        <w:t xml:space="preserve">year </w:t>
      </w:r>
      <w:r w:rsidR="0030305B">
        <w:rPr>
          <w:color w:val="auto"/>
        </w:rPr>
        <w:t>that bridge staff at both sites</w:t>
      </w:r>
      <w:r w:rsidR="004A319C">
        <w:rPr>
          <w:color w:val="auto"/>
        </w:rPr>
        <w:t>.</w:t>
      </w:r>
      <w:r w:rsidR="007C4852">
        <w:rPr>
          <w:color w:val="auto"/>
        </w:rPr>
        <w:t xml:space="preserve"> </w:t>
      </w:r>
    </w:p>
    <w:p w14:paraId="2343FD22" w14:textId="77777777" w:rsidR="0079740B" w:rsidRDefault="0079740B" w:rsidP="00565A7D">
      <w:pPr>
        <w:pStyle w:val="BodyCopyIndent"/>
        <w:ind w:left="0"/>
        <w:rPr>
          <w:b/>
          <w:bCs/>
          <w:color w:val="auto"/>
        </w:rPr>
      </w:pPr>
    </w:p>
    <w:p w14:paraId="3E036BBE" w14:textId="77777777" w:rsidR="0079740B" w:rsidRDefault="0079740B" w:rsidP="00565A7D">
      <w:pPr>
        <w:pStyle w:val="BodyCopyIndent"/>
        <w:ind w:left="0"/>
        <w:rPr>
          <w:b/>
          <w:bCs/>
          <w:color w:val="auto"/>
        </w:rPr>
      </w:pPr>
    </w:p>
    <w:p w14:paraId="2702345A" w14:textId="77777777" w:rsidR="0079740B" w:rsidRDefault="0079740B" w:rsidP="00565A7D">
      <w:pPr>
        <w:pStyle w:val="BodyCopyIndent"/>
        <w:ind w:left="0"/>
        <w:rPr>
          <w:b/>
          <w:bCs/>
          <w:color w:val="auto"/>
        </w:rPr>
      </w:pPr>
    </w:p>
    <w:p w14:paraId="6442E8BD" w14:textId="77777777" w:rsidR="0079740B" w:rsidRDefault="0079740B" w:rsidP="00565A7D">
      <w:pPr>
        <w:pStyle w:val="BodyCopyIndent"/>
        <w:ind w:left="0"/>
        <w:rPr>
          <w:b/>
          <w:bCs/>
          <w:color w:val="auto"/>
        </w:rPr>
      </w:pPr>
    </w:p>
    <w:p w14:paraId="5D591E91" w14:textId="1A9F1705" w:rsidR="005F7B3E" w:rsidRPr="005F7B3E" w:rsidRDefault="005F7B3E" w:rsidP="00565A7D">
      <w:pPr>
        <w:pStyle w:val="BodyCopyIndent"/>
        <w:ind w:left="0"/>
        <w:rPr>
          <w:b/>
          <w:bCs/>
          <w:color w:val="auto"/>
        </w:rPr>
      </w:pPr>
      <w:r>
        <w:rPr>
          <w:b/>
          <w:bCs/>
          <w:color w:val="auto"/>
        </w:rPr>
        <w:t xml:space="preserve">Figure </w:t>
      </w:r>
      <w:r w:rsidR="004C12C2">
        <w:rPr>
          <w:b/>
          <w:bCs/>
          <w:color w:val="auto"/>
        </w:rPr>
        <w:t>5</w:t>
      </w:r>
      <w:r>
        <w:rPr>
          <w:b/>
          <w:bCs/>
          <w:color w:val="auto"/>
        </w:rPr>
        <w:t>.</w:t>
      </w:r>
      <w:r w:rsidR="001B7CD3">
        <w:rPr>
          <w:b/>
          <w:bCs/>
          <w:color w:val="auto"/>
        </w:rPr>
        <w:t>18</w:t>
      </w:r>
      <w:r>
        <w:rPr>
          <w:b/>
          <w:bCs/>
          <w:color w:val="auto"/>
        </w:rPr>
        <w:t xml:space="preserve">: 2016/19 </w:t>
      </w:r>
      <w:r w:rsidR="00900A4D">
        <w:rPr>
          <w:b/>
          <w:bCs/>
          <w:color w:val="auto"/>
        </w:rPr>
        <w:t xml:space="preserve">surveys show </w:t>
      </w:r>
      <w:r w:rsidR="001B596C">
        <w:rPr>
          <w:b/>
          <w:bCs/>
          <w:color w:val="auto"/>
        </w:rPr>
        <w:t>many individuals believe more can be done to schedule social activities so those with caring duties can attend</w:t>
      </w:r>
    </w:p>
    <w:p w14:paraId="571DC503" w14:textId="5452EA66" w:rsidR="00EF34A5" w:rsidRDefault="00773A8B" w:rsidP="00773A8B">
      <w:pPr>
        <w:pStyle w:val="BodyCopyIndent"/>
        <w:ind w:left="0"/>
        <w:rPr>
          <w:noProof/>
        </w:rPr>
      </w:pPr>
      <w:r>
        <w:rPr>
          <w:noProof/>
          <w:lang w:eastAsia="zh-CN"/>
        </w:rPr>
        <w:drawing>
          <wp:inline distT="0" distB="0" distL="0" distR="0" wp14:anchorId="7FBC0F5B" wp14:editId="35CCAE0C">
            <wp:extent cx="5003800" cy="3352165"/>
            <wp:effectExtent l="0" t="0" r="0" b="63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003800" cy="3352165"/>
                    </a:xfrm>
                    <a:prstGeom prst="rect">
                      <a:avLst/>
                    </a:prstGeom>
                  </pic:spPr>
                </pic:pic>
              </a:graphicData>
            </a:graphic>
          </wp:inline>
        </w:drawing>
      </w:r>
    </w:p>
    <w:p w14:paraId="448B0038" w14:textId="17E37EDC" w:rsidR="00EF34A5" w:rsidRDefault="00EF34A5" w:rsidP="0044253C">
      <w:pPr>
        <w:pStyle w:val="BodyCopyIndent"/>
        <w:rPr>
          <w:noProof/>
        </w:rPr>
      </w:pPr>
      <w:r>
        <w:rPr>
          <w:noProof/>
          <w:lang w:eastAsia="zh-CN"/>
        </w:rPr>
        <mc:AlternateContent>
          <mc:Choice Requires="wps">
            <w:drawing>
              <wp:anchor distT="0" distB="0" distL="114300" distR="114300" simplePos="0" relativeHeight="251658261" behindDoc="0" locked="0" layoutInCell="1" allowOverlap="1" wp14:anchorId="2C3EA876" wp14:editId="083DCD5E">
                <wp:simplePos x="0" y="0"/>
                <wp:positionH relativeFrom="column">
                  <wp:posOffset>67347</wp:posOffset>
                </wp:positionH>
                <wp:positionV relativeFrom="paragraph">
                  <wp:posOffset>399041</wp:posOffset>
                </wp:positionV>
                <wp:extent cx="1818864" cy="663388"/>
                <wp:effectExtent l="0" t="0" r="10160" b="10160"/>
                <wp:wrapNone/>
                <wp:docPr id="1943881926" name="Text Box 1943881926"/>
                <wp:cNvGraphicFramePr/>
                <a:graphic xmlns:a="http://schemas.openxmlformats.org/drawingml/2006/main">
                  <a:graphicData uri="http://schemas.microsoft.com/office/word/2010/wordprocessingShape">
                    <wps:wsp>
                      <wps:cNvSpPr txBox="1"/>
                      <wps:spPr>
                        <a:xfrm>
                          <a:off x="0" y="0"/>
                          <a:ext cx="1818864" cy="663388"/>
                        </a:xfrm>
                        <a:prstGeom prst="rect">
                          <a:avLst/>
                        </a:prstGeom>
                        <a:solidFill>
                          <a:schemeClr val="lt1"/>
                        </a:solidFill>
                        <a:ln w="6350">
                          <a:solidFill>
                            <a:prstClr val="black"/>
                          </a:solidFill>
                        </a:ln>
                      </wps:spPr>
                      <wps:txbx>
                        <w:txbxContent>
                          <w:p w14:paraId="21D816A3" w14:textId="2CFE17B4" w:rsidR="00D80129" w:rsidRPr="00EF34A5" w:rsidRDefault="00D80129" w:rsidP="00EF34A5">
                            <w:pPr>
                              <w:spacing w:before="0" w:line="240" w:lineRule="auto"/>
                              <w:rPr>
                                <w:i/>
                                <w:iCs/>
                                <w:sz w:val="22"/>
                                <w:szCs w:val="22"/>
                              </w:rPr>
                            </w:pPr>
                            <w:r w:rsidRPr="00EF34A5">
                              <w:rPr>
                                <w:i/>
                                <w:iCs/>
                                <w:sz w:val="22"/>
                                <w:szCs w:val="22"/>
                              </w:rPr>
                              <w:t>Photos 5.7</w:t>
                            </w:r>
                            <w:r>
                              <w:rPr>
                                <w:i/>
                                <w:iCs/>
                                <w:sz w:val="22"/>
                                <w:szCs w:val="22"/>
                              </w:rPr>
                              <w:t>:</w:t>
                            </w:r>
                            <w:r w:rsidRPr="00EF34A5">
                              <w:rPr>
                                <w:i/>
                                <w:iCs/>
                                <w:sz w:val="22"/>
                                <w:szCs w:val="22"/>
                              </w:rPr>
                              <w:t xml:space="preserve"> III staff and students having fun at various social events in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5FFB08F">
              <v:shape id="Text Box 1943881926" style="position:absolute;left:0;text-align:left;margin-left:5.3pt;margin-top:31.4pt;width:143.2pt;height:52.2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9"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" w14:anchorId="2C3EA876">
                <v:textbox>
                  <w:txbxContent>
                    <w:p w:rsidRPr="00EF34A5" w:rsidR="00D80129" w:rsidP="00EF34A5" w:rsidRDefault="00D80129" w14:paraId="03444B39" w14:textId="2CFE17B4">
                      <w:pPr>
                        <w:spacing w:before="0" w:line="240" w:lineRule="auto"/>
                        <w:rPr>
                          <w:i/>
                          <w:iCs/>
                          <w:sz w:val="22"/>
                          <w:szCs w:val="22"/>
                        </w:rPr>
                      </w:pPr>
                      <w:r w:rsidRPr="00EF34A5">
                        <w:rPr>
                          <w:i/>
                          <w:iCs/>
                          <w:sz w:val="22"/>
                          <w:szCs w:val="22"/>
                        </w:rPr>
                        <w:t>Photos 5.7</w:t>
                      </w:r>
                      <w:r>
                        <w:rPr>
                          <w:i/>
                          <w:iCs/>
                          <w:sz w:val="22"/>
                          <w:szCs w:val="22"/>
                        </w:rPr>
                        <w:t>:</w:t>
                      </w:r>
                      <w:r w:rsidRPr="00EF34A5">
                        <w:rPr>
                          <w:i/>
                          <w:iCs/>
                          <w:sz w:val="22"/>
                          <w:szCs w:val="22"/>
                        </w:rPr>
                        <w:t xml:space="preserve"> III staff and students having fun at various social events in 2019</w:t>
                      </w:r>
                    </w:p>
                  </w:txbxContent>
                </v:textbox>
              </v:shape>
            </w:pict>
          </mc:Fallback>
        </mc:AlternateContent>
      </w:r>
      <w:r w:rsidRPr="00EF34A5">
        <w:rPr>
          <w:noProof/>
          <w:lang w:eastAsia="zh-CN"/>
        </w:rPr>
        <w:drawing>
          <wp:inline distT="0" distB="0" distL="0" distR="0" wp14:anchorId="7CD71DD1" wp14:editId="45FC3BCE">
            <wp:extent cx="5003800" cy="356044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003800" cy="3560445"/>
                    </a:xfrm>
                    <a:prstGeom prst="rect">
                      <a:avLst/>
                    </a:prstGeom>
                  </pic:spPr>
                </pic:pic>
              </a:graphicData>
            </a:graphic>
          </wp:inline>
        </w:drawing>
      </w:r>
    </w:p>
    <w:p w14:paraId="6DC51DEA" w14:textId="3E197ABE" w:rsidR="00EF34A5" w:rsidRDefault="00EF34A5" w:rsidP="00C844A2">
      <w:pPr>
        <w:pStyle w:val="BodyCopyIndent"/>
        <w:ind w:left="0"/>
        <w:rPr>
          <w:noProof/>
        </w:rPr>
      </w:pPr>
    </w:p>
    <w:p w14:paraId="728691AE" w14:textId="77777777" w:rsidR="00EF34A5" w:rsidRDefault="00EF34A5" w:rsidP="0044253C">
      <w:pPr>
        <w:pStyle w:val="BodyCopyIndent"/>
        <w:rPr>
          <w:noProof/>
        </w:rPr>
      </w:pPr>
    </w:p>
    <w:tbl>
      <w:tblPr>
        <w:tblStyle w:val="TableGrid"/>
        <w:tblW w:w="0" w:type="auto"/>
        <w:tblLook w:val="04A0" w:firstRow="1" w:lastRow="0" w:firstColumn="1" w:lastColumn="0" w:noHBand="0" w:noVBand="1"/>
      </w:tblPr>
      <w:tblGrid>
        <w:gridCol w:w="988"/>
        <w:gridCol w:w="6882"/>
      </w:tblGrid>
      <w:tr w:rsidR="00B60EFB" w:rsidRPr="00B60EFB" w14:paraId="17B25FFF" w14:textId="77777777" w:rsidTr="000479E9">
        <w:tc>
          <w:tcPr>
            <w:tcW w:w="988" w:type="dxa"/>
          </w:tcPr>
          <w:p w14:paraId="02CB40D5" w14:textId="11CD642F" w:rsidR="00B60EFB" w:rsidRPr="00FE0163" w:rsidRDefault="00B60EFB" w:rsidP="000479E9">
            <w:pPr>
              <w:spacing w:before="0" w:line="240" w:lineRule="auto"/>
              <w:rPr>
                <w:sz w:val="22"/>
                <w:szCs w:val="22"/>
              </w:rPr>
            </w:pPr>
            <w:r>
              <w:rPr>
                <w:sz w:val="22"/>
                <w:szCs w:val="22"/>
              </w:rPr>
              <w:t>SAP5.6</w:t>
            </w:r>
          </w:p>
        </w:tc>
        <w:tc>
          <w:tcPr>
            <w:tcW w:w="6882" w:type="dxa"/>
          </w:tcPr>
          <w:p w14:paraId="4A82D1AB" w14:textId="09AD208A" w:rsidR="00B60EFB" w:rsidRPr="00B60EFB" w:rsidRDefault="00345E4F" w:rsidP="000479E9">
            <w:pPr>
              <w:spacing w:before="0"/>
              <w:rPr>
                <w:sz w:val="22"/>
                <w:szCs w:val="22"/>
              </w:rPr>
            </w:pPr>
            <w:r w:rsidRPr="00805EAC">
              <w:rPr>
                <w:rFonts w:cstheme="minorHAnsi"/>
                <w:sz w:val="22"/>
                <w:szCs w:val="22"/>
              </w:rPr>
              <w:t>Canvass staff for views on most appropriate timing of events and suggestions for new events</w:t>
            </w:r>
            <w:r>
              <w:rPr>
                <w:rFonts w:cstheme="minorHAnsi"/>
                <w:sz w:val="22"/>
                <w:szCs w:val="22"/>
              </w:rPr>
              <w:t xml:space="preserve">. </w:t>
            </w:r>
            <w:r w:rsidRPr="008A0ABC">
              <w:rPr>
                <w:rFonts w:cstheme="minorHAnsi"/>
                <w:sz w:val="22"/>
                <w:szCs w:val="22"/>
              </w:rPr>
              <w:t>Implement revised timings and new events in 2020 and use event feedback to inform any subsequent changes</w:t>
            </w:r>
            <w:r w:rsidR="00C218E6">
              <w:rPr>
                <w:rFonts w:cstheme="minorHAnsi"/>
                <w:sz w:val="22"/>
                <w:szCs w:val="22"/>
              </w:rPr>
              <w:t>.</w:t>
            </w:r>
          </w:p>
        </w:tc>
      </w:tr>
    </w:tbl>
    <w:p w14:paraId="19E83A38" w14:textId="7D0E31C2" w:rsidR="00B60EFB" w:rsidRDefault="00B60EFB" w:rsidP="00B60EFB">
      <w:pPr>
        <w:pStyle w:val="BodyCopyIndent"/>
        <w:ind w:left="0"/>
        <w:rPr>
          <w:noProof/>
        </w:rPr>
      </w:pPr>
    </w:p>
    <w:p w14:paraId="05CF5233" w14:textId="77777777" w:rsidR="00B60EFB" w:rsidRDefault="00B60EFB" w:rsidP="0044253C">
      <w:pPr>
        <w:pStyle w:val="BodyCopyIndent"/>
      </w:pPr>
    </w:p>
    <w:p w14:paraId="152684BF" w14:textId="77777777" w:rsidR="0044253C" w:rsidRDefault="0044253C" w:rsidP="00696BE9">
      <w:pPr>
        <w:pStyle w:val="Heading4"/>
        <w:ind w:left="567" w:hanging="567"/>
      </w:pPr>
      <w:r>
        <w:t>Visibility of role models</w:t>
      </w:r>
    </w:p>
    <w:p w14:paraId="01BF3D33" w14:textId="5B5EC26B" w:rsidR="0044253C" w:rsidRDefault="0044253C" w:rsidP="000865BE">
      <w:pPr>
        <w:pStyle w:val="BodyCopyIndent"/>
      </w:pPr>
      <w:r w:rsidRPr="004C4212">
        <w:rPr>
          <w:i/>
          <w:iCs/>
        </w:rPr>
        <w:t xml:space="preserve">Describe how the institution builds gender equality into organisation of events. Comment on the gender balance of speakers and chairpersons in </w:t>
      </w:r>
      <w:r w:rsidRPr="004C4212">
        <w:rPr>
          <w:rStyle w:val="Bold"/>
          <w:b w:val="0"/>
          <w:i/>
          <w:iCs/>
        </w:rPr>
        <w:t>seminar</w:t>
      </w:r>
      <w:r w:rsidRPr="004C4212">
        <w:rPr>
          <w:i/>
          <w:iCs/>
        </w:rPr>
        <w:t>s, workshops and other relevant activities. Comment on publicity materials, including the department’s website and images used</w:t>
      </w:r>
      <w:r>
        <w:t>.</w:t>
      </w:r>
    </w:p>
    <w:p w14:paraId="4975561E" w14:textId="34963AD6" w:rsidR="00547FB1" w:rsidRDefault="004B046D" w:rsidP="000E670A">
      <w:pPr>
        <w:pStyle w:val="BodyCopyIndent"/>
        <w:ind w:left="0"/>
      </w:pPr>
      <w:r>
        <w:rPr>
          <w:color w:val="000000" w:themeColor="text1"/>
        </w:rPr>
        <w:t xml:space="preserve">80%F/82%M of all </w:t>
      </w:r>
      <w:r w:rsidR="00223CE8">
        <w:rPr>
          <w:color w:val="000000" w:themeColor="text1"/>
        </w:rPr>
        <w:t>survey respondents agreed that the ‘</w:t>
      </w:r>
      <w:r w:rsidR="00223CE8" w:rsidRPr="080454E2">
        <w:rPr>
          <w:i/>
          <w:iCs/>
          <w:color w:val="000000" w:themeColor="text1"/>
        </w:rPr>
        <w:t>Institute uses individuals of all genders as role models</w:t>
      </w:r>
      <w:r w:rsidR="00223CE8">
        <w:rPr>
          <w:color w:val="000000" w:themeColor="text1"/>
        </w:rPr>
        <w:t>’.</w:t>
      </w:r>
      <w:r>
        <w:rPr>
          <w:color w:val="000000" w:themeColor="text1"/>
        </w:rPr>
        <w:t xml:space="preserve"> </w:t>
      </w:r>
      <w:r w:rsidR="00547FB1" w:rsidRPr="00DE2676">
        <w:rPr>
          <w:color w:val="000000" w:themeColor="text1"/>
        </w:rPr>
        <w:t xml:space="preserve">External seminar programmes are run by the </w:t>
      </w:r>
      <w:r w:rsidR="005F7B3E">
        <w:rPr>
          <w:color w:val="000000" w:themeColor="text1"/>
        </w:rPr>
        <w:t>four</w:t>
      </w:r>
      <w:r w:rsidR="00547FB1" w:rsidRPr="00DE2676">
        <w:rPr>
          <w:color w:val="000000" w:themeColor="text1"/>
        </w:rPr>
        <w:t xml:space="preserve"> </w:t>
      </w:r>
      <w:r w:rsidR="001B596C">
        <w:rPr>
          <w:color w:val="000000" w:themeColor="text1"/>
        </w:rPr>
        <w:t xml:space="preserve">III </w:t>
      </w:r>
      <w:r w:rsidR="00547FB1" w:rsidRPr="00DE2676">
        <w:rPr>
          <w:color w:val="000000" w:themeColor="text1"/>
        </w:rPr>
        <w:t xml:space="preserve">disciplines. </w:t>
      </w:r>
      <w:r w:rsidR="00F7303E" w:rsidRPr="00DE2676">
        <w:rPr>
          <w:color w:val="000000" w:themeColor="text1"/>
        </w:rPr>
        <w:t xml:space="preserve">One of our centres </w:t>
      </w:r>
      <w:r w:rsidR="00781F7C">
        <w:t xml:space="preserve">has achieved </w:t>
      </w:r>
      <w:r w:rsidR="005F7B3E">
        <w:t>gender</w:t>
      </w:r>
      <w:r w:rsidR="00781F7C">
        <w:t xml:space="preserve"> balance</w:t>
      </w:r>
      <w:r w:rsidR="003E71E1">
        <w:t xml:space="preserve"> by specifically encouraging suggestions for female speakers and prioritising early and</w:t>
      </w:r>
      <w:r w:rsidR="003E71E1" w:rsidRPr="003E71E1">
        <w:t xml:space="preserve"> mid-career </w:t>
      </w:r>
      <w:r w:rsidR="003E71E1">
        <w:t xml:space="preserve">scientists over </w:t>
      </w:r>
      <w:r w:rsidR="003E71E1" w:rsidRPr="003E71E1">
        <w:t>senior researchers</w:t>
      </w:r>
      <w:r w:rsidR="005D3029">
        <w:t xml:space="preserve"> (</w:t>
      </w:r>
      <w:r w:rsidR="00547FB1" w:rsidRPr="00533654">
        <w:rPr>
          <w:b/>
          <w:bCs/>
        </w:rPr>
        <w:t xml:space="preserve">Table </w:t>
      </w:r>
      <w:r w:rsidR="004C12C2" w:rsidRPr="00533654">
        <w:rPr>
          <w:b/>
          <w:bCs/>
        </w:rPr>
        <w:t>5</w:t>
      </w:r>
      <w:r w:rsidR="005F7B3E" w:rsidRPr="00533654">
        <w:rPr>
          <w:b/>
          <w:bCs/>
        </w:rPr>
        <w:t>.</w:t>
      </w:r>
      <w:r w:rsidR="001B596C" w:rsidRPr="00533654">
        <w:rPr>
          <w:b/>
          <w:bCs/>
        </w:rPr>
        <w:t>2</w:t>
      </w:r>
      <w:r w:rsidR="00460970" w:rsidRPr="00533654">
        <w:rPr>
          <w:b/>
          <w:bCs/>
        </w:rPr>
        <w:t>0</w:t>
      </w:r>
      <w:r w:rsidR="001B3691" w:rsidRPr="00533654">
        <w:rPr>
          <w:b/>
          <w:bCs/>
        </w:rPr>
        <w:t>,</w:t>
      </w:r>
      <w:r w:rsidR="001B3691">
        <w:t xml:space="preserve"> BAP4.23</w:t>
      </w:r>
      <w:r w:rsidR="005D3029">
        <w:t>)</w:t>
      </w:r>
      <w:r w:rsidR="003E71E1">
        <w:t>.</w:t>
      </w:r>
      <w:r w:rsidR="005D3029">
        <w:t xml:space="preserve"> </w:t>
      </w:r>
      <w:r w:rsidR="00341878">
        <w:t xml:space="preserve">The </w:t>
      </w:r>
      <w:r w:rsidR="0030305B">
        <w:t xml:space="preserve">nationwide </w:t>
      </w:r>
      <w:r w:rsidR="00341878">
        <w:t>annual Glasgow Virology Workshop, organised by the</w:t>
      </w:r>
      <w:r w:rsidR="00DE2676">
        <w:t xml:space="preserve"> </w:t>
      </w:r>
      <w:r w:rsidR="00F7303E">
        <w:t>same centre</w:t>
      </w:r>
      <w:r w:rsidR="0030305B">
        <w:t xml:space="preserve">, </w:t>
      </w:r>
      <w:r w:rsidR="00341878">
        <w:t xml:space="preserve">also has </w:t>
      </w:r>
      <w:r w:rsidR="00F7303E">
        <w:t>gender-</w:t>
      </w:r>
      <w:r w:rsidR="00341878">
        <w:t>parity in speakers and</w:t>
      </w:r>
      <w:r w:rsidR="0030305B">
        <w:t xml:space="preserve"> c</w:t>
      </w:r>
      <w:r w:rsidR="00341878">
        <w:t>hairs</w:t>
      </w:r>
      <w:r w:rsidR="00841FE6">
        <w:t>,</w:t>
      </w:r>
      <w:r w:rsidR="004407F8">
        <w:t xml:space="preserve"> and follows</w:t>
      </w:r>
      <w:r w:rsidR="00841FE6">
        <w:t xml:space="preserve"> the </w:t>
      </w:r>
      <w:r w:rsidR="00841FE6" w:rsidRPr="00841FE6">
        <w:t>UoG Guidance on Embedding EDI into Conferences and Events</w:t>
      </w:r>
      <w:r w:rsidR="00341878">
        <w:t xml:space="preserve">. </w:t>
      </w:r>
      <w:r w:rsidR="00547FB1">
        <w:t>In contrast, male speakers still dominate within the other three areas.</w:t>
      </w:r>
      <w:r w:rsidR="00F1444E">
        <w:t xml:space="preserve"> To improve this, seminar organisers will be given a standard text to circulate when requesting suggestions for seminar speakers. </w:t>
      </w:r>
      <w:r w:rsidR="007C4852">
        <w:t>This</w:t>
      </w:r>
      <w:r w:rsidR="00F1444E">
        <w:t xml:space="preserve"> text will be based on the successful changes at the</w:t>
      </w:r>
      <w:r w:rsidR="0013350E">
        <w:t xml:space="preserve"> Virology Centre</w:t>
      </w:r>
      <w:r w:rsidR="0030305B">
        <w:t>,</w:t>
      </w:r>
      <w:r w:rsidR="00341878">
        <w:t xml:space="preserve"> </w:t>
      </w:r>
      <w:r w:rsidR="00341878" w:rsidRPr="00776621">
        <w:rPr>
          <w:b/>
          <w:bCs/>
          <w:color w:val="FF0000"/>
        </w:rPr>
        <w:t>SAP</w:t>
      </w:r>
      <w:r w:rsidR="00536F45" w:rsidRPr="00776621">
        <w:rPr>
          <w:b/>
          <w:bCs/>
          <w:color w:val="FF0000"/>
        </w:rPr>
        <w:t>5.7</w:t>
      </w:r>
      <w:r w:rsidR="00341878">
        <w:t>.</w:t>
      </w:r>
      <w:r w:rsidR="00F1444E">
        <w:t xml:space="preserve">  </w:t>
      </w:r>
    </w:p>
    <w:p w14:paraId="5F98514D" w14:textId="0F40C46B" w:rsidR="00547FB1" w:rsidRPr="00547FB1" w:rsidRDefault="00341878" w:rsidP="00547FB1">
      <w:pPr>
        <w:pStyle w:val="BodyCopyIndent"/>
        <w:ind w:left="0"/>
        <w:rPr>
          <w:b/>
          <w:bCs/>
        </w:rPr>
      </w:pPr>
      <w:r>
        <w:rPr>
          <w:b/>
          <w:bCs/>
        </w:rPr>
        <w:t xml:space="preserve">Table </w:t>
      </w:r>
      <w:r w:rsidR="004C12C2">
        <w:rPr>
          <w:b/>
          <w:bCs/>
        </w:rPr>
        <w:t>5</w:t>
      </w:r>
      <w:r w:rsidR="005F7B3E">
        <w:rPr>
          <w:b/>
          <w:bCs/>
        </w:rPr>
        <w:t>.</w:t>
      </w:r>
      <w:r w:rsidR="001B596C">
        <w:rPr>
          <w:b/>
          <w:bCs/>
        </w:rPr>
        <w:t>2</w:t>
      </w:r>
      <w:r w:rsidR="00460970">
        <w:rPr>
          <w:b/>
          <w:bCs/>
        </w:rPr>
        <w:t>0</w:t>
      </w:r>
      <w:r>
        <w:rPr>
          <w:b/>
          <w:bCs/>
        </w:rPr>
        <w:t xml:space="preserve"> </w:t>
      </w:r>
      <w:r w:rsidR="00547FB1" w:rsidRPr="00547FB1">
        <w:rPr>
          <w:b/>
          <w:bCs/>
        </w:rPr>
        <w:t>Numbers of female/male external speakers in 2019</w:t>
      </w:r>
    </w:p>
    <w:tbl>
      <w:tblPr>
        <w:tblStyle w:val="GridTable1Light-Accent11"/>
        <w:tblW w:w="0" w:type="auto"/>
        <w:tblLook w:val="04A0" w:firstRow="1" w:lastRow="0" w:firstColumn="1" w:lastColumn="0" w:noHBand="0" w:noVBand="1"/>
      </w:tblPr>
      <w:tblGrid>
        <w:gridCol w:w="1881"/>
        <w:gridCol w:w="1800"/>
        <w:gridCol w:w="1559"/>
        <w:gridCol w:w="1168"/>
      </w:tblGrid>
      <w:tr w:rsidR="00547FB1" w14:paraId="573ACE5B" w14:textId="77777777" w:rsidTr="003030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1" w:type="dxa"/>
          </w:tcPr>
          <w:p w14:paraId="79B8ADF3" w14:textId="5D932DA0" w:rsidR="00547FB1" w:rsidRDefault="00547FB1" w:rsidP="00547FB1">
            <w:pPr>
              <w:pStyle w:val="BodyCopyIndent"/>
              <w:ind w:left="0"/>
            </w:pPr>
            <w:r>
              <w:t>Research Discipline</w:t>
            </w:r>
          </w:p>
        </w:tc>
        <w:tc>
          <w:tcPr>
            <w:tcW w:w="1800" w:type="dxa"/>
          </w:tcPr>
          <w:p w14:paraId="3CF64F78" w14:textId="69CF07F3" w:rsidR="00547FB1" w:rsidRDefault="00547FB1" w:rsidP="00547FB1">
            <w:pPr>
              <w:pStyle w:val="BodyCopyIndent"/>
              <w:ind w:left="0"/>
              <w:cnfStyle w:val="100000000000" w:firstRow="1" w:lastRow="0" w:firstColumn="0" w:lastColumn="0" w:oddVBand="0" w:evenVBand="0" w:oddHBand="0" w:evenHBand="0" w:firstRowFirstColumn="0" w:firstRowLastColumn="0" w:lastRowFirstColumn="0" w:lastRowLastColumn="0"/>
            </w:pPr>
            <w:r>
              <w:t>Number Female</w:t>
            </w:r>
          </w:p>
        </w:tc>
        <w:tc>
          <w:tcPr>
            <w:tcW w:w="1559" w:type="dxa"/>
          </w:tcPr>
          <w:p w14:paraId="505382BD" w14:textId="376EA9F8" w:rsidR="00547FB1" w:rsidRDefault="00547FB1" w:rsidP="00547FB1">
            <w:pPr>
              <w:pStyle w:val="BodyCopyIndent"/>
              <w:ind w:left="0"/>
              <w:cnfStyle w:val="100000000000" w:firstRow="1" w:lastRow="0" w:firstColumn="0" w:lastColumn="0" w:oddVBand="0" w:evenVBand="0" w:oddHBand="0" w:evenHBand="0" w:firstRowFirstColumn="0" w:firstRowLastColumn="0" w:lastRowFirstColumn="0" w:lastRowLastColumn="0"/>
            </w:pPr>
            <w:r>
              <w:t>Number Male</w:t>
            </w:r>
          </w:p>
        </w:tc>
        <w:tc>
          <w:tcPr>
            <w:tcW w:w="1168" w:type="dxa"/>
          </w:tcPr>
          <w:p w14:paraId="2ECB65D4" w14:textId="3966DFA2" w:rsidR="00547FB1" w:rsidRDefault="00547FB1" w:rsidP="00547FB1">
            <w:pPr>
              <w:pStyle w:val="BodyCopyIndent"/>
              <w:ind w:left="0"/>
              <w:cnfStyle w:val="100000000000" w:firstRow="1" w:lastRow="0" w:firstColumn="0" w:lastColumn="0" w:oddVBand="0" w:evenVBand="0" w:oddHBand="0" w:evenHBand="0" w:firstRowFirstColumn="0" w:firstRowLastColumn="0" w:lastRowFirstColumn="0" w:lastRowLastColumn="0"/>
            </w:pPr>
            <w:r>
              <w:t>%F</w:t>
            </w:r>
          </w:p>
        </w:tc>
      </w:tr>
      <w:tr w:rsidR="00547FB1" w14:paraId="2FF490A3" w14:textId="77777777" w:rsidTr="0030305B">
        <w:tc>
          <w:tcPr>
            <w:cnfStyle w:val="001000000000" w:firstRow="0" w:lastRow="0" w:firstColumn="1" w:lastColumn="0" w:oddVBand="0" w:evenVBand="0" w:oddHBand="0" w:evenHBand="0" w:firstRowFirstColumn="0" w:firstRowLastColumn="0" w:lastRowFirstColumn="0" w:lastRowLastColumn="0"/>
            <w:tcW w:w="1881" w:type="dxa"/>
          </w:tcPr>
          <w:p w14:paraId="060B6A47" w14:textId="2713F101" w:rsidR="00547FB1" w:rsidRDefault="00547FB1" w:rsidP="00547FB1">
            <w:pPr>
              <w:pStyle w:val="BodyCopyIndent"/>
              <w:ind w:left="0"/>
            </w:pPr>
            <w:r>
              <w:t>Bacteriology</w:t>
            </w:r>
          </w:p>
        </w:tc>
        <w:tc>
          <w:tcPr>
            <w:tcW w:w="1800" w:type="dxa"/>
          </w:tcPr>
          <w:p w14:paraId="7EF8EAE0" w14:textId="22B2803C" w:rsidR="00547FB1" w:rsidRDefault="00547FB1" w:rsidP="00547FB1">
            <w:pPr>
              <w:pStyle w:val="BodyCopyIndent"/>
              <w:ind w:left="0"/>
              <w:cnfStyle w:val="000000000000" w:firstRow="0" w:lastRow="0" w:firstColumn="0" w:lastColumn="0" w:oddVBand="0" w:evenVBand="0" w:oddHBand="0" w:evenHBand="0" w:firstRowFirstColumn="0" w:firstRowLastColumn="0" w:lastRowFirstColumn="0" w:lastRowLastColumn="0"/>
            </w:pPr>
            <w:r>
              <w:t>2</w:t>
            </w:r>
          </w:p>
        </w:tc>
        <w:tc>
          <w:tcPr>
            <w:tcW w:w="1559" w:type="dxa"/>
          </w:tcPr>
          <w:p w14:paraId="2E577F59" w14:textId="34EE3FE2" w:rsidR="00547FB1" w:rsidRDefault="00547FB1" w:rsidP="00547FB1">
            <w:pPr>
              <w:pStyle w:val="BodyCopyIndent"/>
              <w:ind w:left="0"/>
              <w:cnfStyle w:val="000000000000" w:firstRow="0" w:lastRow="0" w:firstColumn="0" w:lastColumn="0" w:oddVBand="0" w:evenVBand="0" w:oddHBand="0" w:evenHBand="0" w:firstRowFirstColumn="0" w:firstRowLastColumn="0" w:lastRowFirstColumn="0" w:lastRowLastColumn="0"/>
            </w:pPr>
            <w:r>
              <w:t>5</w:t>
            </w:r>
          </w:p>
        </w:tc>
        <w:tc>
          <w:tcPr>
            <w:tcW w:w="1168" w:type="dxa"/>
          </w:tcPr>
          <w:p w14:paraId="6DBD496E" w14:textId="2899CB32" w:rsidR="00547FB1" w:rsidRDefault="00547FB1" w:rsidP="00547FB1">
            <w:pPr>
              <w:pStyle w:val="BodyCopyIndent"/>
              <w:ind w:left="0"/>
              <w:cnfStyle w:val="000000000000" w:firstRow="0" w:lastRow="0" w:firstColumn="0" w:lastColumn="0" w:oddVBand="0" w:evenVBand="0" w:oddHBand="0" w:evenHBand="0" w:firstRowFirstColumn="0" w:firstRowLastColumn="0" w:lastRowFirstColumn="0" w:lastRowLastColumn="0"/>
            </w:pPr>
            <w:r>
              <w:t>29</w:t>
            </w:r>
          </w:p>
        </w:tc>
      </w:tr>
      <w:tr w:rsidR="00547FB1" w14:paraId="0F6B6154" w14:textId="77777777" w:rsidTr="0030305B">
        <w:tc>
          <w:tcPr>
            <w:cnfStyle w:val="001000000000" w:firstRow="0" w:lastRow="0" w:firstColumn="1" w:lastColumn="0" w:oddVBand="0" w:evenVBand="0" w:oddHBand="0" w:evenHBand="0" w:firstRowFirstColumn="0" w:firstRowLastColumn="0" w:lastRowFirstColumn="0" w:lastRowLastColumn="0"/>
            <w:tcW w:w="1881" w:type="dxa"/>
          </w:tcPr>
          <w:p w14:paraId="545D8119" w14:textId="7F5DCC93" w:rsidR="00547FB1" w:rsidRDefault="00547FB1" w:rsidP="00547FB1">
            <w:pPr>
              <w:pStyle w:val="BodyCopyIndent"/>
              <w:ind w:left="0"/>
            </w:pPr>
            <w:r>
              <w:t>Immunology</w:t>
            </w:r>
          </w:p>
        </w:tc>
        <w:tc>
          <w:tcPr>
            <w:tcW w:w="1800" w:type="dxa"/>
          </w:tcPr>
          <w:p w14:paraId="222E8BA7" w14:textId="14E1BFCE" w:rsidR="00547FB1" w:rsidRDefault="00547FB1" w:rsidP="00547FB1">
            <w:pPr>
              <w:pStyle w:val="BodyCopyIndent"/>
              <w:ind w:left="0"/>
              <w:cnfStyle w:val="000000000000" w:firstRow="0" w:lastRow="0" w:firstColumn="0" w:lastColumn="0" w:oddVBand="0" w:evenVBand="0" w:oddHBand="0" w:evenHBand="0" w:firstRowFirstColumn="0" w:firstRowLastColumn="0" w:lastRowFirstColumn="0" w:lastRowLastColumn="0"/>
            </w:pPr>
            <w:r>
              <w:t>6</w:t>
            </w:r>
          </w:p>
        </w:tc>
        <w:tc>
          <w:tcPr>
            <w:tcW w:w="1559" w:type="dxa"/>
          </w:tcPr>
          <w:p w14:paraId="6EB04AE6" w14:textId="389F8A27" w:rsidR="00547FB1" w:rsidRDefault="00547FB1" w:rsidP="00547FB1">
            <w:pPr>
              <w:pStyle w:val="BodyCopyIndent"/>
              <w:ind w:left="0"/>
              <w:cnfStyle w:val="000000000000" w:firstRow="0" w:lastRow="0" w:firstColumn="0" w:lastColumn="0" w:oddVBand="0" w:evenVBand="0" w:oddHBand="0" w:evenHBand="0" w:firstRowFirstColumn="0" w:firstRowLastColumn="0" w:lastRowFirstColumn="0" w:lastRowLastColumn="0"/>
            </w:pPr>
            <w:r>
              <w:t>10</w:t>
            </w:r>
          </w:p>
        </w:tc>
        <w:tc>
          <w:tcPr>
            <w:tcW w:w="1168" w:type="dxa"/>
          </w:tcPr>
          <w:p w14:paraId="7C365376" w14:textId="52C22558" w:rsidR="00547FB1" w:rsidRDefault="00547FB1" w:rsidP="00547FB1">
            <w:pPr>
              <w:pStyle w:val="BodyCopyIndent"/>
              <w:ind w:left="0"/>
              <w:cnfStyle w:val="000000000000" w:firstRow="0" w:lastRow="0" w:firstColumn="0" w:lastColumn="0" w:oddVBand="0" w:evenVBand="0" w:oddHBand="0" w:evenHBand="0" w:firstRowFirstColumn="0" w:firstRowLastColumn="0" w:lastRowFirstColumn="0" w:lastRowLastColumn="0"/>
            </w:pPr>
            <w:r>
              <w:t>38</w:t>
            </w:r>
          </w:p>
        </w:tc>
      </w:tr>
      <w:tr w:rsidR="00547FB1" w14:paraId="620FED7E" w14:textId="77777777" w:rsidTr="0030305B">
        <w:tc>
          <w:tcPr>
            <w:cnfStyle w:val="001000000000" w:firstRow="0" w:lastRow="0" w:firstColumn="1" w:lastColumn="0" w:oddVBand="0" w:evenVBand="0" w:oddHBand="0" w:evenHBand="0" w:firstRowFirstColumn="0" w:firstRowLastColumn="0" w:lastRowFirstColumn="0" w:lastRowLastColumn="0"/>
            <w:tcW w:w="1881" w:type="dxa"/>
          </w:tcPr>
          <w:p w14:paraId="2581851F" w14:textId="0B3168E7" w:rsidR="00547FB1" w:rsidRDefault="00547FB1" w:rsidP="000E670A">
            <w:pPr>
              <w:pStyle w:val="BodyCopyIndent"/>
              <w:ind w:left="0"/>
            </w:pPr>
            <w:r>
              <w:t>Parasitology</w:t>
            </w:r>
          </w:p>
        </w:tc>
        <w:tc>
          <w:tcPr>
            <w:tcW w:w="1800" w:type="dxa"/>
          </w:tcPr>
          <w:p w14:paraId="74DCB32D" w14:textId="0D4A7224" w:rsidR="00547FB1" w:rsidRDefault="00F1444E" w:rsidP="00547FB1">
            <w:pPr>
              <w:pStyle w:val="BodyCopyIndent"/>
              <w:ind w:left="0"/>
              <w:cnfStyle w:val="000000000000" w:firstRow="0" w:lastRow="0" w:firstColumn="0" w:lastColumn="0" w:oddVBand="0" w:evenVBand="0" w:oddHBand="0" w:evenHBand="0" w:firstRowFirstColumn="0" w:firstRowLastColumn="0" w:lastRowFirstColumn="0" w:lastRowLastColumn="0"/>
            </w:pPr>
            <w:r>
              <w:t>6</w:t>
            </w:r>
          </w:p>
        </w:tc>
        <w:tc>
          <w:tcPr>
            <w:tcW w:w="1559" w:type="dxa"/>
          </w:tcPr>
          <w:p w14:paraId="51D2B909" w14:textId="5D060564" w:rsidR="00547FB1" w:rsidRDefault="00F1444E" w:rsidP="00547FB1">
            <w:pPr>
              <w:pStyle w:val="BodyCopyIndent"/>
              <w:ind w:left="0"/>
              <w:cnfStyle w:val="000000000000" w:firstRow="0" w:lastRow="0" w:firstColumn="0" w:lastColumn="0" w:oddVBand="0" w:evenVBand="0" w:oddHBand="0" w:evenHBand="0" w:firstRowFirstColumn="0" w:firstRowLastColumn="0" w:lastRowFirstColumn="0" w:lastRowLastColumn="0"/>
            </w:pPr>
            <w:r>
              <w:t>10</w:t>
            </w:r>
          </w:p>
        </w:tc>
        <w:tc>
          <w:tcPr>
            <w:tcW w:w="1168" w:type="dxa"/>
          </w:tcPr>
          <w:p w14:paraId="1C11797F" w14:textId="4DF43C0F" w:rsidR="00547FB1" w:rsidRDefault="00F1444E" w:rsidP="00547FB1">
            <w:pPr>
              <w:pStyle w:val="BodyCopyIndent"/>
              <w:ind w:left="0"/>
              <w:cnfStyle w:val="000000000000" w:firstRow="0" w:lastRow="0" w:firstColumn="0" w:lastColumn="0" w:oddVBand="0" w:evenVBand="0" w:oddHBand="0" w:evenHBand="0" w:firstRowFirstColumn="0" w:firstRowLastColumn="0" w:lastRowFirstColumn="0" w:lastRowLastColumn="0"/>
            </w:pPr>
            <w:r>
              <w:t>38</w:t>
            </w:r>
          </w:p>
        </w:tc>
      </w:tr>
      <w:tr w:rsidR="00547FB1" w14:paraId="6EC11F21" w14:textId="77777777" w:rsidTr="0030305B">
        <w:tc>
          <w:tcPr>
            <w:cnfStyle w:val="001000000000" w:firstRow="0" w:lastRow="0" w:firstColumn="1" w:lastColumn="0" w:oddVBand="0" w:evenVBand="0" w:oddHBand="0" w:evenHBand="0" w:firstRowFirstColumn="0" w:firstRowLastColumn="0" w:lastRowFirstColumn="0" w:lastRowLastColumn="0"/>
            <w:tcW w:w="1881" w:type="dxa"/>
          </w:tcPr>
          <w:p w14:paraId="1816D331" w14:textId="019210B5" w:rsidR="00547FB1" w:rsidRPr="00207931" w:rsidRDefault="00547FB1" w:rsidP="000E670A">
            <w:pPr>
              <w:pStyle w:val="BodyCopyIndent"/>
              <w:ind w:left="0"/>
            </w:pPr>
            <w:r w:rsidRPr="00207931">
              <w:t>Virology</w:t>
            </w:r>
          </w:p>
        </w:tc>
        <w:tc>
          <w:tcPr>
            <w:tcW w:w="1800" w:type="dxa"/>
          </w:tcPr>
          <w:p w14:paraId="3EB0BF2A" w14:textId="77777777" w:rsidR="00547FB1" w:rsidRPr="00207931" w:rsidRDefault="00A00236" w:rsidP="00547FB1">
            <w:pPr>
              <w:pStyle w:val="BodyCopyIndent"/>
              <w:ind w:left="0"/>
              <w:cnfStyle w:val="000000000000" w:firstRow="0" w:lastRow="0" w:firstColumn="0" w:lastColumn="0" w:oddVBand="0" w:evenVBand="0" w:oddHBand="0" w:evenHBand="0" w:firstRowFirstColumn="0" w:firstRowLastColumn="0" w:lastRowFirstColumn="0" w:lastRowLastColumn="0"/>
            </w:pPr>
            <w:r w:rsidRPr="00207931">
              <w:t>5</w:t>
            </w:r>
          </w:p>
        </w:tc>
        <w:tc>
          <w:tcPr>
            <w:tcW w:w="1559" w:type="dxa"/>
          </w:tcPr>
          <w:p w14:paraId="1DA28939" w14:textId="77777777" w:rsidR="00547FB1" w:rsidRPr="00207931" w:rsidRDefault="00A00236" w:rsidP="00547FB1">
            <w:pPr>
              <w:pStyle w:val="BodyCopyIndent"/>
              <w:ind w:left="0"/>
              <w:cnfStyle w:val="000000000000" w:firstRow="0" w:lastRow="0" w:firstColumn="0" w:lastColumn="0" w:oddVBand="0" w:evenVBand="0" w:oddHBand="0" w:evenHBand="0" w:firstRowFirstColumn="0" w:firstRowLastColumn="0" w:lastRowFirstColumn="0" w:lastRowLastColumn="0"/>
            </w:pPr>
            <w:r w:rsidRPr="00207931">
              <w:t>5</w:t>
            </w:r>
          </w:p>
        </w:tc>
        <w:tc>
          <w:tcPr>
            <w:tcW w:w="1168" w:type="dxa"/>
          </w:tcPr>
          <w:p w14:paraId="7F7716CF" w14:textId="77777777" w:rsidR="00547FB1" w:rsidRPr="00207931" w:rsidRDefault="00A00236" w:rsidP="00547FB1">
            <w:pPr>
              <w:pStyle w:val="BodyCopyIndent"/>
              <w:ind w:left="0"/>
              <w:cnfStyle w:val="000000000000" w:firstRow="0" w:lastRow="0" w:firstColumn="0" w:lastColumn="0" w:oddVBand="0" w:evenVBand="0" w:oddHBand="0" w:evenHBand="0" w:firstRowFirstColumn="0" w:firstRowLastColumn="0" w:lastRowFirstColumn="0" w:lastRowLastColumn="0"/>
            </w:pPr>
            <w:r w:rsidRPr="00207931">
              <w:t>50</w:t>
            </w:r>
          </w:p>
        </w:tc>
      </w:tr>
    </w:tbl>
    <w:p w14:paraId="5ACC817C" w14:textId="788A9590" w:rsidR="00C8267F" w:rsidRDefault="00C8267F" w:rsidP="005F7B3E">
      <w:pPr>
        <w:pStyle w:val="BodyCopyIndent"/>
        <w:spacing w:before="120"/>
        <w:ind w:left="0"/>
      </w:pPr>
      <w:r>
        <w:t xml:space="preserve">We are finding innovative ways for seminar speakers with caring responsibilities to be part of our programmes. Recently, III covered the costs for a junior female speaker to travel from </w:t>
      </w:r>
      <w:r w:rsidR="005F7B3E">
        <w:t>the Midlands</w:t>
      </w:r>
      <w:r>
        <w:t xml:space="preserve"> with her young child and partner, and a seminar was presented through video conferencing enabl</w:t>
      </w:r>
      <w:r w:rsidR="0030305B">
        <w:t>ing</w:t>
      </w:r>
      <w:r>
        <w:t xml:space="preserve"> a female professor to present from her office because she was unable to travel for family reasons.</w:t>
      </w:r>
      <w:r w:rsidR="005F7B3E">
        <w:t xml:space="preserve"> These initiatives will be offered more widely to speakers across our </w:t>
      </w:r>
      <w:r w:rsidR="0030305B">
        <w:t>programmes</w:t>
      </w:r>
      <w:r w:rsidR="005F7B3E">
        <w:t>.</w:t>
      </w:r>
    </w:p>
    <w:p w14:paraId="2797D00D" w14:textId="0A378C0B" w:rsidR="008D3183" w:rsidRDefault="00547FB1" w:rsidP="00F7303E">
      <w:pPr>
        <w:pStyle w:val="BodyCopyIndent"/>
        <w:ind w:left="0"/>
      </w:pPr>
      <w:r>
        <w:t xml:space="preserve">Within the Immunology and </w:t>
      </w:r>
      <w:r w:rsidR="00F7303E">
        <w:t>Virology</w:t>
      </w:r>
      <w:r>
        <w:t xml:space="preserve"> seminar programmes are two </w:t>
      </w:r>
      <w:r w:rsidR="00C81DB4">
        <w:t>prize lecture</w:t>
      </w:r>
      <w:r w:rsidR="006C3A63">
        <w:t>s</w:t>
      </w:r>
      <w:r w:rsidR="0030305B">
        <w:t>:</w:t>
      </w:r>
      <w:r w:rsidR="00C81DB4">
        <w:t xml:space="preserve"> the Delphine Parrott Memorial lecture (named after the first </w:t>
      </w:r>
      <w:r w:rsidR="001B596C">
        <w:t xml:space="preserve">UoG </w:t>
      </w:r>
      <w:r w:rsidR="00C81DB4">
        <w:t>female professor)</w:t>
      </w:r>
      <w:r w:rsidR="0030305B">
        <w:t>;</w:t>
      </w:r>
      <w:r w:rsidR="00C81DB4">
        <w:t xml:space="preserve"> and the Sir Michael Stoker Prize. The Delphine Parrott Prize is presented to a female immunologist who has had a major impact on the field (</w:t>
      </w:r>
      <w:r w:rsidR="00C81DB4" w:rsidRPr="001B596C">
        <w:t xml:space="preserve">PHOTO </w:t>
      </w:r>
      <w:r w:rsidR="001B596C">
        <w:t>5.8-10</w:t>
      </w:r>
      <w:r w:rsidR="00C81DB4">
        <w:t>).</w:t>
      </w:r>
      <w:r w:rsidR="006C3A63">
        <w:t xml:space="preserve"> T</w:t>
      </w:r>
      <w:r w:rsidR="00C81DB4">
        <w:t>he Sir Michael Stoker Prize</w:t>
      </w:r>
      <w:r w:rsidR="006C3A63">
        <w:t xml:space="preserve"> speaker is selected by the </w:t>
      </w:r>
      <w:r w:rsidR="00DE2676">
        <w:t xml:space="preserve">virology </w:t>
      </w:r>
      <w:r w:rsidR="006C3A63">
        <w:t xml:space="preserve"> student and postdoc community as a virologist they respect and admire </w:t>
      </w:r>
      <w:r w:rsidR="006C3A63" w:rsidRPr="001B596C">
        <w:t xml:space="preserve">(PHOTO </w:t>
      </w:r>
      <w:r w:rsidR="001B596C" w:rsidRPr="001B596C">
        <w:t>5</w:t>
      </w:r>
      <w:r w:rsidR="001B596C">
        <w:t>.11</w:t>
      </w:r>
      <w:r w:rsidR="006C3A63">
        <w:t xml:space="preserve">). </w:t>
      </w:r>
      <w:r w:rsidR="001D59E0">
        <w:t>Since 2011 there have been 6M and 3F awardees</w:t>
      </w:r>
      <w:r w:rsidR="00C81DB4">
        <w:t>.</w:t>
      </w:r>
      <w:r w:rsidR="006C3A63">
        <w:t xml:space="preserve"> In both cases, ample opportunities are available for students and postdocs to meet the speakers. </w:t>
      </w:r>
    </w:p>
    <w:p w14:paraId="50A2E82A" w14:textId="77B0FA08" w:rsidR="0079740B" w:rsidRDefault="0079740B" w:rsidP="00F7303E">
      <w:pPr>
        <w:pStyle w:val="BodyCopyIndent"/>
        <w:ind w:left="0"/>
      </w:pPr>
    </w:p>
    <w:p w14:paraId="5B750A21" w14:textId="77777777" w:rsidR="00D80129" w:rsidRDefault="00D80129" w:rsidP="00F7303E">
      <w:pPr>
        <w:pStyle w:val="BodyCopyIndent"/>
        <w:ind w:left="0"/>
      </w:pPr>
    </w:p>
    <w:p w14:paraId="768D9FEC" w14:textId="2D27404B" w:rsidR="0079740B" w:rsidRDefault="0079740B" w:rsidP="00F7303E">
      <w:pPr>
        <w:pStyle w:val="BodyCopyIndent"/>
        <w:ind w:left="0"/>
      </w:pPr>
    </w:p>
    <w:p w14:paraId="00858EC3" w14:textId="68390843" w:rsidR="00C81DB4" w:rsidRPr="000D3436" w:rsidRDefault="00D80129" w:rsidP="00F7303E">
      <w:pPr>
        <w:pStyle w:val="BodyCopyIndent"/>
        <w:ind w:left="0"/>
      </w:pPr>
      <w:r>
        <w:rPr>
          <w:noProof/>
          <w:lang w:eastAsia="zh-CN"/>
        </w:rPr>
        <mc:AlternateContent>
          <mc:Choice Requires="wps">
            <w:drawing>
              <wp:anchor distT="0" distB="0" distL="114300" distR="114300" simplePos="0" relativeHeight="251658277" behindDoc="0" locked="0" layoutInCell="1" allowOverlap="1" wp14:anchorId="1EF84B0A" wp14:editId="3174A36C">
                <wp:simplePos x="0" y="0"/>
                <wp:positionH relativeFrom="column">
                  <wp:posOffset>-45795</wp:posOffset>
                </wp:positionH>
                <wp:positionV relativeFrom="paragraph">
                  <wp:posOffset>-76947</wp:posOffset>
                </wp:positionV>
                <wp:extent cx="5073015" cy="766445"/>
                <wp:effectExtent l="12700" t="12700" r="6985" b="135255"/>
                <wp:wrapNone/>
                <wp:docPr id="218" name="Rounded Rectangular Callout 218"/>
                <wp:cNvGraphicFramePr/>
                <a:graphic xmlns:a="http://schemas.openxmlformats.org/drawingml/2006/main">
                  <a:graphicData uri="http://schemas.microsoft.com/office/word/2010/wordprocessingShape">
                    <wps:wsp>
                      <wps:cNvSpPr/>
                      <wps:spPr>
                        <a:xfrm>
                          <a:off x="0" y="0"/>
                          <a:ext cx="5073015" cy="766445"/>
                        </a:xfrm>
                        <a:prstGeom prst="wedgeRoundRectCallout">
                          <a:avLst>
                            <a:gd name="adj1" fmla="val -40988"/>
                            <a:gd name="adj2" fmla="val 65109"/>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A414D1" w14:textId="77777777" w:rsidR="00D80129" w:rsidRDefault="00D80129" w:rsidP="008D31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438439D5">
              <v:shape id="Rounded Rectangular Callout 218" style="position:absolute;margin-left:-3.6pt;margin-top:-6.05pt;width:399.45pt;height:60.3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80" filled="f" strokecolor="#00b0f0" strokeweight="2pt" type="#_x0000_t62" adj="1947,2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" w14:anchorId="1EF84B0A">
                <v:textbox>
                  <w:txbxContent>
                    <w:p w:rsidR="00D80129" w:rsidP="008D3183" w:rsidRDefault="00D80129" w14:paraId="1A965116" w14:textId="77777777">
                      <w:pPr>
                        <w:jc w:val="center"/>
                      </w:pPr>
                    </w:p>
                  </w:txbxContent>
                </v:textbox>
              </v:shape>
            </w:pict>
          </mc:Fallback>
        </mc:AlternateContent>
      </w:r>
      <w:r w:rsidR="00C81DB4" w:rsidRPr="008D3183">
        <w:rPr>
          <w:b/>
          <w:bCs/>
          <w:color w:val="000000" w:themeColor="text1"/>
        </w:rPr>
        <w:t xml:space="preserve">One female PhD student commented on a recent </w:t>
      </w:r>
      <w:r w:rsidR="006C3A63" w:rsidRPr="008D3183">
        <w:rPr>
          <w:b/>
          <w:bCs/>
          <w:color w:val="000000" w:themeColor="text1"/>
        </w:rPr>
        <w:t xml:space="preserve">Delphine Parrott </w:t>
      </w:r>
      <w:r w:rsidR="00C81DB4" w:rsidRPr="008D3183">
        <w:rPr>
          <w:b/>
          <w:bCs/>
          <w:color w:val="000000" w:themeColor="text1"/>
        </w:rPr>
        <w:t>seminar</w:t>
      </w:r>
      <w:r w:rsidR="001B596C" w:rsidRPr="008D3183">
        <w:rPr>
          <w:b/>
          <w:bCs/>
          <w:color w:val="000000" w:themeColor="text1"/>
        </w:rPr>
        <w:t>:</w:t>
      </w:r>
    </w:p>
    <w:p w14:paraId="1EC2720F" w14:textId="3F317A99" w:rsidR="00C81DB4" w:rsidRPr="004915BE" w:rsidRDefault="00C81DB4" w:rsidP="00C81DB4">
      <w:pPr>
        <w:spacing w:before="0" w:line="240" w:lineRule="auto"/>
        <w:rPr>
          <w:rFonts w:eastAsia="Times New Roman" w:cs="Calibri"/>
          <w:sz w:val="22"/>
          <w:szCs w:val="22"/>
          <w:lang w:eastAsia="en-GB"/>
        </w:rPr>
      </w:pPr>
      <w:r w:rsidRPr="004915BE">
        <w:rPr>
          <w:rFonts w:eastAsia="Times New Roman" w:cs="Calibri"/>
          <w:color w:val="000000"/>
          <w:sz w:val="22"/>
          <w:szCs w:val="22"/>
          <w:lang w:eastAsia="en-GB"/>
        </w:rPr>
        <w:t>“</w:t>
      </w:r>
      <w:r w:rsidRPr="004915BE">
        <w:rPr>
          <w:rFonts w:eastAsia="Times New Roman" w:cs="Calibri"/>
          <w:i/>
          <w:iCs/>
          <w:color w:val="000000"/>
          <w:sz w:val="22"/>
          <w:szCs w:val="22"/>
          <w:lang w:eastAsia="en-GB"/>
        </w:rPr>
        <w:t>Two amazing speakers and I’m feeling really motivated after seeing two awesome female scientists!!”</w:t>
      </w:r>
    </w:p>
    <w:p w14:paraId="528EC055" w14:textId="77777777" w:rsidR="00547FB1" w:rsidRDefault="00547FB1" w:rsidP="00565A7D">
      <w:pPr>
        <w:pStyle w:val="BodyCopyIndent"/>
        <w:ind w:left="0"/>
      </w:pPr>
    </w:p>
    <w:p w14:paraId="43B81245" w14:textId="378F858C" w:rsidR="00223CE8" w:rsidRDefault="001B596C" w:rsidP="006C5FC0">
      <w:pPr>
        <w:pStyle w:val="BodyCopyIndent"/>
        <w:rPr>
          <w:color w:val="000000" w:themeColor="text1"/>
        </w:rPr>
      </w:pPr>
      <w:r>
        <w:rPr>
          <w:noProof/>
          <w:color w:val="000000" w:themeColor="text1"/>
          <w:lang w:eastAsia="zh-CN"/>
        </w:rPr>
        <mc:AlternateContent>
          <mc:Choice Requires="wps">
            <w:drawing>
              <wp:anchor distT="0" distB="0" distL="114300" distR="114300" simplePos="0" relativeHeight="251658249" behindDoc="0" locked="0" layoutInCell="1" allowOverlap="1" wp14:anchorId="41811059" wp14:editId="286D5873">
                <wp:simplePos x="0" y="0"/>
                <wp:positionH relativeFrom="column">
                  <wp:posOffset>3446045</wp:posOffset>
                </wp:positionH>
                <wp:positionV relativeFrom="paragraph">
                  <wp:posOffset>500513</wp:posOffset>
                </wp:positionV>
                <wp:extent cx="2050181" cy="1318661"/>
                <wp:effectExtent l="0" t="0" r="7620" b="15240"/>
                <wp:wrapNone/>
                <wp:docPr id="1943881922" name="Text Box 1943881922"/>
                <wp:cNvGraphicFramePr/>
                <a:graphic xmlns:a="http://schemas.openxmlformats.org/drawingml/2006/main">
                  <a:graphicData uri="http://schemas.microsoft.com/office/word/2010/wordprocessingShape">
                    <wps:wsp>
                      <wps:cNvSpPr txBox="1"/>
                      <wps:spPr>
                        <a:xfrm>
                          <a:off x="0" y="0"/>
                          <a:ext cx="2050181" cy="1318661"/>
                        </a:xfrm>
                        <a:prstGeom prst="rect">
                          <a:avLst/>
                        </a:prstGeom>
                        <a:solidFill>
                          <a:schemeClr val="lt1"/>
                        </a:solidFill>
                        <a:ln w="6350">
                          <a:solidFill>
                            <a:prstClr val="black"/>
                          </a:solidFill>
                        </a:ln>
                      </wps:spPr>
                      <wps:txbx>
                        <w:txbxContent>
                          <w:p w14:paraId="76A42480" w14:textId="34DA87A2" w:rsidR="00D80129" w:rsidRPr="001B596C" w:rsidRDefault="00D80129" w:rsidP="00341878">
                            <w:pPr>
                              <w:spacing w:before="0"/>
                              <w:rPr>
                                <w:i/>
                                <w:iCs/>
                              </w:rPr>
                            </w:pPr>
                            <w:r w:rsidRPr="001B596C">
                              <w:rPr>
                                <w:i/>
                                <w:iCs/>
                              </w:rPr>
                              <w:t>Photo 5.8: Institute PhD student, Holly Webster, receives a poster prize at the 2019 Delphine Parrott Memorial lecture from two external speakers, Dr Jessica Strid (Imperial College London) and Prof Anne Cooke (University of Cambridge)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456A23EB">
              <v:shape id="Text Box 1943881922" style="position:absolute;left:0;text-align:left;margin-left:271.35pt;margin-top:39.4pt;width:161.45pt;height:103.8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1"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" w14:anchorId="41811059">
                <v:textbox>
                  <w:txbxContent>
                    <w:p w:rsidRPr="001B596C" w:rsidR="00D80129" w:rsidP="00341878" w:rsidRDefault="00D80129" w14:paraId="6A29FC50" w14:textId="34DA87A2">
                      <w:pPr>
                        <w:spacing w:before="0"/>
                        <w:rPr>
                          <w:i/>
                          <w:iCs/>
                        </w:rPr>
                      </w:pPr>
                      <w:r w:rsidRPr="001B596C">
                        <w:rPr>
                          <w:i/>
                          <w:iCs/>
                        </w:rPr>
                        <w:t>Photo 5.8: Institute PhD student, Holly Webster, receives a poster prize at the 2019 Delphine Parrott Memorial lecture from two external speakers, Dr Jessica Strid (Imperial College London) and Prof Anne Cooke (University of Cambridge)</w:t>
                      </w:r>
                    </w:p>
                  </w:txbxContent>
                </v:textbox>
              </v:shape>
            </w:pict>
          </mc:Fallback>
        </mc:AlternateContent>
      </w:r>
      <w:r w:rsidR="00341878">
        <w:rPr>
          <w:noProof/>
          <w:lang w:eastAsia="zh-CN"/>
        </w:rPr>
        <w:drawing>
          <wp:inline distT="0" distB="0" distL="0" distR="0" wp14:anchorId="0B5AEA0F" wp14:editId="05E7066D">
            <wp:extent cx="3975420" cy="2981470"/>
            <wp:effectExtent l="1587" t="0" r="1588" b="1587"/>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9600.HEIC"/>
                    <pic:cNvPicPr/>
                  </pic:nvPicPr>
                  <pic:blipFill>
                    <a:blip r:embed="rId103" cstate="print">
                      <a:extLst>
                        <a:ext uri="{28A0092B-C50C-407E-A947-70E740481C1C}">
                          <a14:useLocalDpi xmlns:a14="http://schemas.microsoft.com/office/drawing/2010/main" val="0"/>
                        </a:ext>
                      </a:extLst>
                    </a:blip>
                    <a:stretch>
                      <a:fillRect/>
                    </a:stretch>
                  </pic:blipFill>
                  <pic:spPr>
                    <a:xfrm rot="5400000">
                      <a:off x="0" y="0"/>
                      <a:ext cx="3979381" cy="2984441"/>
                    </a:xfrm>
                    <a:prstGeom prst="rect">
                      <a:avLst/>
                    </a:prstGeom>
                  </pic:spPr>
                </pic:pic>
              </a:graphicData>
            </a:graphic>
          </wp:inline>
        </w:drawing>
      </w:r>
    </w:p>
    <w:p w14:paraId="46677A27" w14:textId="6E330D3B" w:rsidR="00223CE8" w:rsidRDefault="00223CE8" w:rsidP="006C5FC0">
      <w:pPr>
        <w:pStyle w:val="BodyCopyIndent"/>
        <w:rPr>
          <w:color w:val="000000" w:themeColor="text1"/>
        </w:rPr>
      </w:pPr>
    </w:p>
    <w:p w14:paraId="771C8C7D" w14:textId="1D468482" w:rsidR="00223CE8" w:rsidRDefault="00223CE8" w:rsidP="006C5FC0">
      <w:pPr>
        <w:pStyle w:val="BodyCopyIndent"/>
        <w:rPr>
          <w:color w:val="000000" w:themeColor="text1"/>
        </w:rPr>
      </w:pPr>
    </w:p>
    <w:p w14:paraId="355634B0" w14:textId="4697D9D4" w:rsidR="00223CE8" w:rsidRDefault="00341878" w:rsidP="006C5FC0">
      <w:pPr>
        <w:pStyle w:val="BodyCopyIndent"/>
        <w:rPr>
          <w:color w:val="000000" w:themeColor="text1"/>
        </w:rPr>
      </w:pPr>
      <w:r>
        <w:rPr>
          <w:noProof/>
          <w:color w:val="000000" w:themeColor="text1"/>
          <w:lang w:eastAsia="zh-CN"/>
        </w:rPr>
        <mc:AlternateContent>
          <mc:Choice Requires="wps">
            <w:drawing>
              <wp:anchor distT="0" distB="0" distL="114300" distR="114300" simplePos="0" relativeHeight="251658250" behindDoc="0" locked="0" layoutInCell="1" allowOverlap="1" wp14:anchorId="4A8C6638" wp14:editId="0AEE447D">
                <wp:simplePos x="0" y="0"/>
                <wp:positionH relativeFrom="column">
                  <wp:posOffset>3994685</wp:posOffset>
                </wp:positionH>
                <wp:positionV relativeFrom="paragraph">
                  <wp:posOffset>543660</wp:posOffset>
                </wp:positionV>
                <wp:extent cx="2063569" cy="702644"/>
                <wp:effectExtent l="0" t="0" r="6985" b="8890"/>
                <wp:wrapNone/>
                <wp:docPr id="1943881924" name="Text Box 1943881924"/>
                <wp:cNvGraphicFramePr/>
                <a:graphic xmlns:a="http://schemas.openxmlformats.org/drawingml/2006/main">
                  <a:graphicData uri="http://schemas.microsoft.com/office/word/2010/wordprocessingShape">
                    <wps:wsp>
                      <wps:cNvSpPr txBox="1"/>
                      <wps:spPr>
                        <a:xfrm>
                          <a:off x="0" y="0"/>
                          <a:ext cx="2063569" cy="702644"/>
                        </a:xfrm>
                        <a:prstGeom prst="rect">
                          <a:avLst/>
                        </a:prstGeom>
                        <a:solidFill>
                          <a:schemeClr val="lt1"/>
                        </a:solidFill>
                        <a:ln w="6350">
                          <a:solidFill>
                            <a:prstClr val="black"/>
                          </a:solidFill>
                        </a:ln>
                      </wps:spPr>
                      <wps:txbx>
                        <w:txbxContent>
                          <w:p w14:paraId="418863DB" w14:textId="07CC3AF4" w:rsidR="00D80129" w:rsidRPr="001B596C" w:rsidRDefault="00D80129" w:rsidP="00341878">
                            <w:pPr>
                              <w:spacing w:before="0"/>
                              <w:rPr>
                                <w:i/>
                                <w:iCs/>
                              </w:rPr>
                            </w:pPr>
                            <w:r w:rsidRPr="001B596C">
                              <w:rPr>
                                <w:i/>
                                <w:iCs/>
                              </w:rPr>
                              <w:t>Photo 5.9: A busy poster session at the 2019 Delphine Parrott Memorial lecture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4F23980">
              <v:shape id="Text Box 1943881924" style="position:absolute;left:0;text-align:left;margin-left:314.55pt;margin-top:42.8pt;width:162.5pt;height:55.3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2"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" w14:anchorId="4A8C6638">
                <v:textbox>
                  <w:txbxContent>
                    <w:p w:rsidRPr="001B596C" w:rsidR="00D80129" w:rsidP="00341878" w:rsidRDefault="00D80129" w14:paraId="5AF368D4" w14:textId="07CC3AF4">
                      <w:pPr>
                        <w:spacing w:before="0"/>
                        <w:rPr>
                          <w:i/>
                          <w:iCs/>
                        </w:rPr>
                      </w:pPr>
                      <w:r w:rsidRPr="001B596C">
                        <w:rPr>
                          <w:i/>
                          <w:iCs/>
                        </w:rPr>
                        <w:t>Photo 5.9: A busy poster session at the 2019 Delphine Parrott Memorial lecture</w:t>
                      </w:r>
                    </w:p>
                  </w:txbxContent>
                </v:textbox>
              </v:shape>
            </w:pict>
          </mc:Fallback>
        </mc:AlternateContent>
      </w:r>
      <w:r>
        <w:rPr>
          <w:noProof/>
          <w:color w:val="000000" w:themeColor="text1"/>
          <w:lang w:eastAsia="zh-CN"/>
        </w:rPr>
        <w:drawing>
          <wp:inline distT="0" distB="0" distL="0" distR="0" wp14:anchorId="5B49E84C" wp14:editId="71C62E6C">
            <wp:extent cx="3390900" cy="2543175"/>
            <wp:effectExtent l="0" t="0" r="0" b="0"/>
            <wp:docPr id="1943881923" name="Picture 194388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81923" name="IMG_4349.HEIC"/>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390900" cy="2543175"/>
                    </a:xfrm>
                    <a:prstGeom prst="rect">
                      <a:avLst/>
                    </a:prstGeom>
                  </pic:spPr>
                </pic:pic>
              </a:graphicData>
            </a:graphic>
          </wp:inline>
        </w:drawing>
      </w:r>
    </w:p>
    <w:p w14:paraId="1863F5F7" w14:textId="701A6308" w:rsidR="00223CE8" w:rsidRDefault="001B596C" w:rsidP="006C5FC0">
      <w:pPr>
        <w:pStyle w:val="BodyCopyIndent"/>
        <w:rPr>
          <w:color w:val="000000" w:themeColor="text1"/>
        </w:rPr>
      </w:pPr>
      <w:r>
        <w:rPr>
          <w:noProof/>
          <w:color w:val="000000" w:themeColor="text1"/>
          <w:lang w:eastAsia="zh-CN"/>
        </w:rPr>
        <mc:AlternateContent>
          <mc:Choice Requires="wps">
            <w:drawing>
              <wp:anchor distT="0" distB="0" distL="114300" distR="114300" simplePos="0" relativeHeight="251658258" behindDoc="0" locked="0" layoutInCell="1" allowOverlap="1" wp14:anchorId="6B51F3F6" wp14:editId="5AEFDC38">
                <wp:simplePos x="0" y="0"/>
                <wp:positionH relativeFrom="column">
                  <wp:posOffset>3908057</wp:posOffset>
                </wp:positionH>
                <wp:positionV relativeFrom="paragraph">
                  <wp:posOffset>471638</wp:posOffset>
                </wp:positionV>
                <wp:extent cx="2063569" cy="1299410"/>
                <wp:effectExtent l="0" t="0" r="6985" b="8890"/>
                <wp:wrapNone/>
                <wp:docPr id="46" name="Text Box 46"/>
                <wp:cNvGraphicFramePr/>
                <a:graphic xmlns:a="http://schemas.openxmlformats.org/drawingml/2006/main">
                  <a:graphicData uri="http://schemas.microsoft.com/office/word/2010/wordprocessingShape">
                    <wps:wsp>
                      <wps:cNvSpPr txBox="1"/>
                      <wps:spPr>
                        <a:xfrm>
                          <a:off x="0" y="0"/>
                          <a:ext cx="2063569" cy="1299410"/>
                        </a:xfrm>
                        <a:prstGeom prst="rect">
                          <a:avLst/>
                        </a:prstGeom>
                        <a:solidFill>
                          <a:schemeClr val="lt1"/>
                        </a:solidFill>
                        <a:ln w="6350">
                          <a:solidFill>
                            <a:prstClr val="black"/>
                          </a:solidFill>
                        </a:ln>
                      </wps:spPr>
                      <wps:txbx>
                        <w:txbxContent>
                          <w:p w14:paraId="4ADB329A" w14:textId="77777777" w:rsidR="00D80129" w:rsidRPr="001B596C" w:rsidRDefault="00D80129" w:rsidP="001B596C">
                            <w:pPr>
                              <w:pStyle w:val="BodyCopyIndent"/>
                              <w:spacing w:after="0"/>
                              <w:ind w:left="0"/>
                              <w:rPr>
                                <w:i/>
                                <w:iCs/>
                                <w:color w:val="000000" w:themeColor="text1"/>
                              </w:rPr>
                            </w:pPr>
                            <w:r w:rsidRPr="001B596C">
                              <w:rPr>
                                <w:i/>
                                <w:iCs/>
                              </w:rPr>
                              <w:t xml:space="preserve">Photo 5.10: </w:t>
                            </w:r>
                            <w:r w:rsidRPr="001B596C">
                              <w:rPr>
                                <w:i/>
                                <w:iCs/>
                                <w:color w:val="000000" w:themeColor="text1"/>
                              </w:rPr>
                              <w:t>Professor Jannie Borst (Netherland Cancer Institute) receives the 2018 Delphine Parrott memorial plaque from Dr Megan MacLeod.</w:t>
                            </w:r>
                          </w:p>
                          <w:p w14:paraId="63A5BB2B" w14:textId="56310C18" w:rsidR="00D80129" w:rsidRPr="001B596C" w:rsidRDefault="00D80129" w:rsidP="001B596C">
                            <w:pPr>
                              <w:spacing w:before="0"/>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BCA147A">
              <v:shape id="Text Box 46" style="position:absolute;left:0;text-align:left;margin-left:307.7pt;margin-top:37.15pt;width:162.5pt;height:102.3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3"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" w14:anchorId="6B51F3F6">
                <v:textbox>
                  <w:txbxContent>
                    <w:p w:rsidRPr="001B596C" w:rsidR="00D80129" w:rsidP="001B596C" w:rsidRDefault="00D80129" w14:paraId="15697D11" w14:textId="77777777">
                      <w:pPr>
                        <w:pStyle w:val="BodyCopyIndent"/>
                        <w:spacing w:after="0"/>
                        <w:ind w:left="0"/>
                        <w:rPr>
                          <w:i/>
                          <w:iCs/>
                          <w:color w:val="000000" w:themeColor="text1"/>
                        </w:rPr>
                      </w:pPr>
                      <w:r w:rsidRPr="001B596C">
                        <w:rPr>
                          <w:i/>
                          <w:iCs/>
                        </w:rPr>
                        <w:t xml:space="preserve">Photo 5.10: </w:t>
                      </w:r>
                      <w:r w:rsidRPr="001B596C">
                        <w:rPr>
                          <w:i/>
                          <w:iCs/>
                          <w:color w:val="000000" w:themeColor="text1"/>
                        </w:rPr>
                        <w:t>Professor Jannie Borst (Netherland Cancer Institute) receives the 2018 Delphine Parrott memorial plaque from Dr Megan MacLeod.</w:t>
                      </w:r>
                    </w:p>
                    <w:p w:rsidRPr="001B596C" w:rsidR="00D80129" w:rsidP="001B596C" w:rsidRDefault="00D80129" w14:paraId="7DF4E37C" w14:textId="56310C18">
                      <w:pPr>
                        <w:spacing w:before="0"/>
                        <w:rPr>
                          <w:i/>
                          <w:iCs/>
                        </w:rPr>
                      </w:pPr>
                    </w:p>
                  </w:txbxContent>
                </v:textbox>
              </v:shape>
            </w:pict>
          </mc:Fallback>
        </mc:AlternateContent>
      </w:r>
      <w:r w:rsidR="00223CE8">
        <w:rPr>
          <w:noProof/>
          <w:color w:val="000000" w:themeColor="text1"/>
          <w:lang w:eastAsia="zh-CN"/>
        </w:rPr>
        <w:drawing>
          <wp:inline distT="0" distB="0" distL="0" distR="0" wp14:anchorId="67B398FB" wp14:editId="3EE03B44">
            <wp:extent cx="3195588" cy="2396691"/>
            <wp:effectExtent l="0" t="0" r="508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8222.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01848" cy="2401386"/>
                    </a:xfrm>
                    <a:prstGeom prst="rect">
                      <a:avLst/>
                    </a:prstGeom>
                  </pic:spPr>
                </pic:pic>
              </a:graphicData>
            </a:graphic>
          </wp:inline>
        </w:drawing>
      </w:r>
    </w:p>
    <w:p w14:paraId="3866D0E5" w14:textId="46190444" w:rsidR="00223CE8" w:rsidRDefault="00223CE8" w:rsidP="006C5FC0">
      <w:pPr>
        <w:pStyle w:val="BodyCopyIndent"/>
        <w:rPr>
          <w:color w:val="000000" w:themeColor="text1"/>
        </w:rPr>
      </w:pPr>
    </w:p>
    <w:p w14:paraId="5A29E71B" w14:textId="55C2A653" w:rsidR="00223CE8" w:rsidRDefault="00223CE8" w:rsidP="006C5FC0">
      <w:pPr>
        <w:pStyle w:val="BodyCopyIndent"/>
        <w:rPr>
          <w:color w:val="000000" w:themeColor="text1"/>
        </w:rPr>
      </w:pPr>
    </w:p>
    <w:p w14:paraId="06EBD424" w14:textId="77777777" w:rsidR="00223CE8" w:rsidRPr="00223CE8" w:rsidRDefault="00223CE8" w:rsidP="006C5FC0">
      <w:pPr>
        <w:pStyle w:val="BodyCopyIndent"/>
        <w:rPr>
          <w:color w:val="000000" w:themeColor="text1"/>
        </w:rPr>
      </w:pPr>
    </w:p>
    <w:p w14:paraId="40803890" w14:textId="3F562F94" w:rsidR="000B43E5" w:rsidRDefault="001B596C" w:rsidP="006C5FC0">
      <w:pPr>
        <w:pStyle w:val="BodyCopyIndent"/>
      </w:pPr>
      <w:r>
        <w:rPr>
          <w:noProof/>
          <w:color w:val="000000" w:themeColor="text1"/>
          <w:lang w:eastAsia="zh-CN"/>
        </w:rPr>
        <mc:AlternateContent>
          <mc:Choice Requires="wps">
            <w:drawing>
              <wp:anchor distT="0" distB="0" distL="114300" distR="114300" simplePos="0" relativeHeight="251658259" behindDoc="0" locked="0" layoutInCell="1" allowOverlap="1" wp14:anchorId="66E42F5D" wp14:editId="3B4E8143">
                <wp:simplePos x="0" y="0"/>
                <wp:positionH relativeFrom="column">
                  <wp:posOffset>4214194</wp:posOffset>
                </wp:positionH>
                <wp:positionV relativeFrom="paragraph">
                  <wp:posOffset>1033446</wp:posOffset>
                </wp:positionV>
                <wp:extent cx="2063569" cy="1299410"/>
                <wp:effectExtent l="0" t="0" r="6985" b="8890"/>
                <wp:wrapNone/>
                <wp:docPr id="51" name="Text Box 51"/>
                <wp:cNvGraphicFramePr/>
                <a:graphic xmlns:a="http://schemas.openxmlformats.org/drawingml/2006/main">
                  <a:graphicData uri="http://schemas.microsoft.com/office/word/2010/wordprocessingShape">
                    <wps:wsp>
                      <wps:cNvSpPr txBox="1"/>
                      <wps:spPr>
                        <a:xfrm>
                          <a:off x="0" y="0"/>
                          <a:ext cx="2063569" cy="1299410"/>
                        </a:xfrm>
                        <a:prstGeom prst="rect">
                          <a:avLst/>
                        </a:prstGeom>
                        <a:solidFill>
                          <a:schemeClr val="lt1"/>
                        </a:solidFill>
                        <a:ln w="6350">
                          <a:solidFill>
                            <a:prstClr val="black"/>
                          </a:solidFill>
                        </a:ln>
                      </wps:spPr>
                      <wps:txbx>
                        <w:txbxContent>
                          <w:p w14:paraId="61B481AB" w14:textId="14789518" w:rsidR="00D80129" w:rsidRPr="001B596C" w:rsidRDefault="00D80129" w:rsidP="001B596C">
                            <w:pPr>
                              <w:pStyle w:val="BodyCopyIndent"/>
                              <w:spacing w:after="0"/>
                              <w:ind w:left="0"/>
                              <w:rPr>
                                <w:i/>
                                <w:iCs/>
                                <w:szCs w:val="22"/>
                              </w:rPr>
                            </w:pPr>
                            <w:r w:rsidRPr="001B596C">
                              <w:rPr>
                                <w:i/>
                                <w:iCs/>
                                <w:szCs w:val="22"/>
                              </w:rPr>
                              <w:t>Photo 5.11: Professor Ann Palmenberg, winner of the 2019 Sir Michael Stoker Award pictured with virology students and staff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6256AA5">
              <v:shape id="Text Box 51" style="position:absolute;left:0;text-align:left;margin-left:331.85pt;margin-top:81.35pt;width:162.5pt;height:102.3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4"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" w14:anchorId="66E42F5D">
                <v:textbox>
                  <w:txbxContent>
                    <w:p w:rsidRPr="001B596C" w:rsidR="00D80129" w:rsidP="001B596C" w:rsidRDefault="00D80129" w14:paraId="519287B1" w14:textId="14789518">
                      <w:pPr>
                        <w:pStyle w:val="BodyCopyIndent"/>
                        <w:spacing w:after="0"/>
                        <w:ind w:left="0"/>
                        <w:rPr>
                          <w:i/>
                          <w:iCs/>
                          <w:szCs w:val="22"/>
                        </w:rPr>
                      </w:pPr>
                      <w:r w:rsidRPr="001B596C">
                        <w:rPr>
                          <w:i/>
                          <w:iCs/>
                          <w:szCs w:val="22"/>
                        </w:rPr>
                        <w:t>Photo 5.11: Professor Ann Palmenberg, winner of the 2019 Sir Michael Stoker Award pictured with virology students and staff</w:t>
                      </w:r>
                    </w:p>
                  </w:txbxContent>
                </v:textbox>
              </v:shape>
            </w:pict>
          </mc:Fallback>
        </mc:AlternateContent>
      </w:r>
      <w:r w:rsidR="000B43E5">
        <w:rPr>
          <w:noProof/>
          <w:lang w:eastAsia="zh-CN"/>
        </w:rPr>
        <w:drawing>
          <wp:inline distT="0" distB="0" distL="0" distR="0" wp14:anchorId="16A1DEFE" wp14:editId="4DC1ADD9">
            <wp:extent cx="3700213" cy="2772076"/>
            <wp:effectExtent l="0" t="0" r="0" b="0"/>
            <wp:docPr id="20" name="Picture 20" descr="https://pbs.twimg.com/media/D8dwCcPXkAAvqq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media/D8dwCcPXkAAvqqY.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02324" cy="2773657"/>
                    </a:xfrm>
                    <a:prstGeom prst="rect">
                      <a:avLst/>
                    </a:prstGeom>
                    <a:noFill/>
                    <a:ln>
                      <a:noFill/>
                    </a:ln>
                  </pic:spPr>
                </pic:pic>
              </a:graphicData>
            </a:graphic>
          </wp:inline>
        </w:drawing>
      </w:r>
    </w:p>
    <w:p w14:paraId="67A1B80D" w14:textId="273E9519" w:rsidR="000B43E5" w:rsidRPr="00080789" w:rsidRDefault="000B43E5" w:rsidP="00F7303E">
      <w:pPr>
        <w:pStyle w:val="BodyCopyIndent"/>
        <w:rPr>
          <w:sz w:val="20"/>
          <w:szCs w:val="21"/>
        </w:rPr>
      </w:pPr>
      <w:r w:rsidRPr="00080789">
        <w:rPr>
          <w:sz w:val="20"/>
          <w:szCs w:val="21"/>
        </w:rPr>
        <w:t>.</w:t>
      </w:r>
    </w:p>
    <w:p w14:paraId="2C562B58" w14:textId="6F49DE4D" w:rsidR="00BF2D0A" w:rsidRDefault="00D84EC3" w:rsidP="00565A7D">
      <w:pPr>
        <w:pStyle w:val="BodyCopyIndent"/>
        <w:ind w:left="0"/>
      </w:pPr>
      <w:r>
        <w:t xml:space="preserve">International Women’s Day </w:t>
      </w:r>
      <w:r w:rsidR="004915BE">
        <w:t>has helped us</w:t>
      </w:r>
      <w:r>
        <w:t xml:space="preserve"> promote female role models. </w:t>
      </w:r>
      <w:r w:rsidR="008E3161">
        <w:t>I</w:t>
      </w:r>
      <w:r>
        <w:t>n 2018, we hosted</w:t>
      </w:r>
      <w:r w:rsidR="008E3161">
        <w:t xml:space="preserve"> the high</w:t>
      </w:r>
      <w:r w:rsidR="006A5BAA">
        <w:t>-</w:t>
      </w:r>
      <w:r w:rsidR="008E3161">
        <w:t>profile female scientist</w:t>
      </w:r>
      <w:r>
        <w:t xml:space="preserve"> Prof Faith Osier</w:t>
      </w:r>
      <w:r w:rsidR="001B596C">
        <w:t>, Photo 5.12,</w:t>
      </w:r>
      <w:r w:rsidR="008E3161">
        <w:t xml:space="preserve"> who</w:t>
      </w:r>
      <w:r w:rsidR="004915BE">
        <w:t>,</w:t>
      </w:r>
      <w:r w:rsidR="008E3161">
        <w:t xml:space="preserve"> in addition to presenting her </w:t>
      </w:r>
      <w:r w:rsidR="004915BE">
        <w:t>research</w:t>
      </w:r>
      <w:r w:rsidR="008E3161">
        <w:t xml:space="preserve">, took part in the UoG screening of </w:t>
      </w:r>
      <w:r w:rsidR="008E3161" w:rsidRPr="6D6E7C5F">
        <w:rPr>
          <w:i/>
          <w:iCs/>
        </w:rPr>
        <w:t xml:space="preserve">Hidden Figures </w:t>
      </w:r>
      <w:r w:rsidR="008E3161">
        <w:t>and a panel discussion on the hurdles</w:t>
      </w:r>
      <w:r w:rsidR="004915BE">
        <w:t>’</w:t>
      </w:r>
      <w:r w:rsidR="008E3161">
        <w:t xml:space="preserve"> women face in academia. </w:t>
      </w:r>
    </w:p>
    <w:p w14:paraId="4FF9C5ED" w14:textId="07CDC1F6" w:rsidR="00BF2D0A" w:rsidRDefault="00BF2D0A" w:rsidP="000865BE">
      <w:pPr>
        <w:pStyle w:val="BodyCopyIndent"/>
      </w:pPr>
      <w:r w:rsidRPr="00BF2D0A">
        <w:rPr>
          <w:noProof/>
          <w:lang w:eastAsia="zh-CN"/>
        </w:rPr>
        <w:drawing>
          <wp:anchor distT="0" distB="0" distL="114300" distR="114300" simplePos="0" relativeHeight="251658246" behindDoc="0" locked="0" layoutInCell="1" allowOverlap="1" wp14:anchorId="3BF0D790" wp14:editId="1A3734C0">
            <wp:simplePos x="0" y="0"/>
            <wp:positionH relativeFrom="column">
              <wp:posOffset>356870</wp:posOffset>
            </wp:positionH>
            <wp:positionV relativeFrom="paragraph">
              <wp:posOffset>635</wp:posOffset>
            </wp:positionV>
            <wp:extent cx="1699895" cy="1917700"/>
            <wp:effectExtent l="0" t="0" r="1905" b="0"/>
            <wp:wrapSquare wrapText="bothSides"/>
            <wp:docPr id="30" name="Picture 3">
              <a:extLst xmlns:a="http://schemas.openxmlformats.org/drawingml/2006/main">
                <a:ext uri="{FF2B5EF4-FFF2-40B4-BE49-F238E27FC236}">
                  <a16:creationId xmlns:a16="http://schemas.microsoft.com/office/drawing/2014/main" id="{D6CAC1EE-4585-4CE4-B69F-982732E4FD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6CAC1EE-4585-4CE4-B69F-982732E4FDE4}"/>
                        </a:ext>
                      </a:extLst>
                    </pic:cNvPr>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99895" cy="1917700"/>
                    </a:xfrm>
                    <a:prstGeom prst="rect">
                      <a:avLst/>
                    </a:prstGeom>
                  </pic:spPr>
                </pic:pic>
              </a:graphicData>
            </a:graphic>
            <wp14:sizeRelH relativeFrom="page">
              <wp14:pctWidth>0</wp14:pctWidth>
            </wp14:sizeRelH>
            <wp14:sizeRelV relativeFrom="page">
              <wp14:pctHeight>0</wp14:pctHeight>
            </wp14:sizeRelV>
          </wp:anchor>
        </w:drawing>
      </w:r>
    </w:p>
    <w:p w14:paraId="5895ADDF" w14:textId="53130017" w:rsidR="00BF2D0A" w:rsidRDefault="00BF2D0A" w:rsidP="000865BE">
      <w:pPr>
        <w:pStyle w:val="BodyCopyIndent"/>
      </w:pPr>
    </w:p>
    <w:p w14:paraId="7B299C2A" w14:textId="77777777" w:rsidR="00BF2D0A" w:rsidRDefault="00BF2D0A" w:rsidP="000865BE">
      <w:pPr>
        <w:pStyle w:val="BodyCopyIndent"/>
      </w:pPr>
    </w:p>
    <w:p w14:paraId="378BEB35" w14:textId="77777777" w:rsidR="00BF2D0A" w:rsidRDefault="00BF2D0A" w:rsidP="000865BE">
      <w:pPr>
        <w:pStyle w:val="BodyCopyIndent"/>
      </w:pPr>
    </w:p>
    <w:p w14:paraId="444BE136" w14:textId="77777777" w:rsidR="00BF2D0A" w:rsidRDefault="00BF2D0A" w:rsidP="000865BE">
      <w:pPr>
        <w:pStyle w:val="BodyCopyIndent"/>
      </w:pPr>
    </w:p>
    <w:p w14:paraId="12D15D6D" w14:textId="77777777" w:rsidR="00BF2D0A" w:rsidRDefault="00BF2D0A" w:rsidP="000865BE">
      <w:pPr>
        <w:pStyle w:val="BodyCopyIndent"/>
      </w:pPr>
    </w:p>
    <w:p w14:paraId="015B794A" w14:textId="43DB721E" w:rsidR="00BF2D0A" w:rsidRDefault="00977B89" w:rsidP="000865BE">
      <w:pPr>
        <w:pStyle w:val="BodyCopyIndent"/>
      </w:pPr>
      <w:r>
        <w:rPr>
          <w:noProof/>
          <w:lang w:eastAsia="zh-CN"/>
        </w:rPr>
        <mc:AlternateContent>
          <mc:Choice Requires="wps">
            <w:drawing>
              <wp:anchor distT="0" distB="0" distL="114300" distR="114300" simplePos="0" relativeHeight="251658245" behindDoc="0" locked="0" layoutInCell="1" allowOverlap="1" wp14:anchorId="36D4817F" wp14:editId="52EF7833">
                <wp:simplePos x="0" y="0"/>
                <wp:positionH relativeFrom="column">
                  <wp:posOffset>240831</wp:posOffset>
                </wp:positionH>
                <wp:positionV relativeFrom="paragraph">
                  <wp:posOffset>218975</wp:posOffset>
                </wp:positionV>
                <wp:extent cx="4379495" cy="446730"/>
                <wp:effectExtent l="0" t="0" r="2540" b="0"/>
                <wp:wrapNone/>
                <wp:docPr id="31" name="Text Box 31"/>
                <wp:cNvGraphicFramePr/>
                <a:graphic xmlns:a="http://schemas.openxmlformats.org/drawingml/2006/main">
                  <a:graphicData uri="http://schemas.microsoft.com/office/word/2010/wordprocessingShape">
                    <wps:wsp>
                      <wps:cNvSpPr txBox="1"/>
                      <wps:spPr>
                        <a:xfrm>
                          <a:off x="0" y="0"/>
                          <a:ext cx="4379495" cy="446730"/>
                        </a:xfrm>
                        <a:prstGeom prst="rect">
                          <a:avLst/>
                        </a:prstGeom>
                        <a:solidFill>
                          <a:schemeClr val="lt1"/>
                        </a:solidFill>
                        <a:ln w="6350">
                          <a:noFill/>
                        </a:ln>
                      </wps:spPr>
                      <wps:txbx>
                        <w:txbxContent>
                          <w:p w14:paraId="5BA70A80" w14:textId="1FFBC1BF" w:rsidR="00D80129" w:rsidRPr="001B596C" w:rsidRDefault="00D80129">
                            <w:pPr>
                              <w:rPr>
                                <w:i/>
                                <w:iCs/>
                              </w:rPr>
                            </w:pPr>
                            <w:r w:rsidRPr="001B596C">
                              <w:rPr>
                                <w:i/>
                                <w:iCs/>
                              </w:rPr>
                              <w:t>Photo 5.12</w:t>
                            </w:r>
                            <w:r>
                              <w:rPr>
                                <w:i/>
                                <w:iCs/>
                              </w:rPr>
                              <w:t xml:space="preserve">: </w:t>
                            </w:r>
                            <w:r w:rsidRPr="001B596C">
                              <w:rPr>
                                <w:i/>
                                <w:iCs/>
                              </w:rPr>
                              <w:t>Professor Faith Osier, International Women’s Day speaker,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04AD2F6">
              <v:shape id="Text Box 31" style="position:absolute;left:0;text-align:left;margin-left:18.95pt;margin-top:17.25pt;width:344.85pt;height:35.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5"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" w14:anchorId="36D4817F">
                <v:textbox>
                  <w:txbxContent>
                    <w:p w:rsidRPr="001B596C" w:rsidR="00D80129" w:rsidRDefault="00D80129" w14:paraId="39DFE330" w14:textId="1FFBC1BF">
                      <w:pPr>
                        <w:rPr>
                          <w:i/>
                          <w:iCs/>
                        </w:rPr>
                      </w:pPr>
                      <w:r w:rsidRPr="001B596C">
                        <w:rPr>
                          <w:i/>
                          <w:iCs/>
                        </w:rPr>
                        <w:t>Photo 5.12</w:t>
                      </w:r>
                      <w:r>
                        <w:rPr>
                          <w:i/>
                          <w:iCs/>
                        </w:rPr>
                        <w:t xml:space="preserve">: </w:t>
                      </w:r>
                      <w:r w:rsidRPr="001B596C">
                        <w:rPr>
                          <w:i/>
                          <w:iCs/>
                        </w:rPr>
                        <w:t>Professor Faith Osier, International Women’s Day speaker, 2018</w:t>
                      </w:r>
                    </w:p>
                  </w:txbxContent>
                </v:textbox>
              </v:shape>
            </w:pict>
          </mc:Fallback>
        </mc:AlternateContent>
      </w:r>
    </w:p>
    <w:p w14:paraId="5CBC48C1" w14:textId="34CEA376" w:rsidR="00BF2D0A" w:rsidRDefault="00BF2D0A" w:rsidP="000865BE">
      <w:pPr>
        <w:pStyle w:val="BodyCopyIndent"/>
      </w:pPr>
    </w:p>
    <w:p w14:paraId="38D5C5F7" w14:textId="77777777" w:rsidR="00BF2D0A" w:rsidRDefault="00BF2D0A" w:rsidP="000865BE">
      <w:pPr>
        <w:pStyle w:val="BodyCopyIndent"/>
      </w:pPr>
    </w:p>
    <w:p w14:paraId="67E23F1E" w14:textId="46C5F929" w:rsidR="008D3183" w:rsidRDefault="008D3183" w:rsidP="00565A7D">
      <w:pPr>
        <w:pStyle w:val="BodyCopyIndent"/>
        <w:ind w:left="0"/>
      </w:pPr>
      <w:r>
        <w:rPr>
          <w:noProof/>
          <w:lang w:eastAsia="zh-CN"/>
        </w:rPr>
        <mc:AlternateContent>
          <mc:Choice Requires="wps">
            <w:drawing>
              <wp:anchor distT="0" distB="0" distL="114300" distR="114300" simplePos="0" relativeHeight="251658278" behindDoc="0" locked="0" layoutInCell="1" allowOverlap="1" wp14:anchorId="7A0C6509" wp14:editId="47E31D2F">
                <wp:simplePos x="0" y="0"/>
                <wp:positionH relativeFrom="column">
                  <wp:posOffset>-115570</wp:posOffset>
                </wp:positionH>
                <wp:positionV relativeFrom="paragraph">
                  <wp:posOffset>619578</wp:posOffset>
                </wp:positionV>
                <wp:extent cx="5073015" cy="885371"/>
                <wp:effectExtent l="12700" t="12700" r="6985" b="245110"/>
                <wp:wrapNone/>
                <wp:docPr id="219" name="Rounded Rectangular Callout 219"/>
                <wp:cNvGraphicFramePr/>
                <a:graphic xmlns:a="http://schemas.openxmlformats.org/drawingml/2006/main">
                  <a:graphicData uri="http://schemas.microsoft.com/office/word/2010/wordprocessingShape">
                    <wps:wsp>
                      <wps:cNvSpPr/>
                      <wps:spPr>
                        <a:xfrm>
                          <a:off x="0" y="0"/>
                          <a:ext cx="5073015" cy="885371"/>
                        </a:xfrm>
                        <a:prstGeom prst="wedgeRoundRectCallout">
                          <a:avLst>
                            <a:gd name="adj1" fmla="val -39928"/>
                            <a:gd name="adj2" fmla="val 75636"/>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F3C5F2" w14:textId="77777777" w:rsidR="00D80129" w:rsidRDefault="00D80129" w:rsidP="008D318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95292E4">
              <v:shape id="Rounded Rectangular Callout 219" style="position:absolute;margin-left:-9.1pt;margin-top:48.8pt;width:399.45pt;height:69.7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86" filled="f" strokecolor="#00b0f0" strokeweight="2pt" type="#_x0000_t62" adj="2176,27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" w14:anchorId="7A0C6509">
                <v:textbox>
                  <w:txbxContent>
                    <w:p w:rsidR="00D80129" w:rsidP="008D3183" w:rsidRDefault="00D80129" w14:paraId="44FB30F8" w14:textId="77777777">
                      <w:pPr>
                        <w:jc w:val="center"/>
                      </w:pPr>
                    </w:p>
                  </w:txbxContent>
                </v:textbox>
              </v:shape>
            </w:pict>
          </mc:Fallback>
        </mc:AlternateContent>
      </w:r>
      <w:r w:rsidR="008E3161">
        <w:t xml:space="preserve">In 2019, we </w:t>
      </w:r>
      <w:r w:rsidR="00373FDA">
        <w:t>ask</w:t>
      </w:r>
      <w:r w:rsidR="004915BE">
        <w:t>ed</w:t>
      </w:r>
      <w:r w:rsidR="008E3161">
        <w:t xml:space="preserve"> </w:t>
      </w:r>
      <w:r w:rsidR="004915BE">
        <w:t>III</w:t>
      </w:r>
      <w:r w:rsidR="008E3161">
        <w:t xml:space="preserve"> staff and students to </w:t>
      </w:r>
      <w:r w:rsidR="00373FDA">
        <w:t xml:space="preserve">nominate the women who </w:t>
      </w:r>
      <w:r w:rsidR="004915BE">
        <w:t>have</w:t>
      </w:r>
      <w:r w:rsidR="00373FDA">
        <w:t xml:space="preserve"> inspired them. Pictures of the nominated women were circulated on Institute </w:t>
      </w:r>
      <w:r w:rsidR="00726D24">
        <w:t>OneLAN</w:t>
      </w:r>
      <w:r w:rsidR="00373FDA">
        <w:t xml:space="preserve"> screens throughout the week of International Women’s Day.</w:t>
      </w:r>
      <w:r w:rsidR="004B42C3">
        <w:t xml:space="preserve"> </w:t>
      </w:r>
    </w:p>
    <w:p w14:paraId="4BFEC9D3" w14:textId="7259F768" w:rsidR="00D84EC3" w:rsidRDefault="004B42C3" w:rsidP="00565A7D">
      <w:pPr>
        <w:pStyle w:val="BodyCopyIndent"/>
        <w:ind w:left="0"/>
      </w:pPr>
      <w:r w:rsidRPr="008D3183">
        <w:rPr>
          <w:b/>
          <w:bCs/>
        </w:rPr>
        <w:t>On</w:t>
      </w:r>
      <w:r w:rsidR="008D3183" w:rsidRPr="008D3183">
        <w:rPr>
          <w:b/>
          <w:bCs/>
        </w:rPr>
        <w:t>e</w:t>
      </w:r>
      <w:r w:rsidRPr="008D3183">
        <w:rPr>
          <w:b/>
          <w:bCs/>
        </w:rPr>
        <w:t xml:space="preserve"> female postdoc commented</w:t>
      </w:r>
      <w:r>
        <w:t>:</w:t>
      </w:r>
    </w:p>
    <w:p w14:paraId="76178DE7" w14:textId="325FAD41" w:rsidR="007C4852" w:rsidRPr="00DE2676" w:rsidRDefault="007C4852" w:rsidP="007C4852">
      <w:pPr>
        <w:spacing w:before="0" w:after="45" w:line="240" w:lineRule="auto"/>
        <w:rPr>
          <w:rFonts w:eastAsia="Times New Roman" w:cs="Calibri"/>
          <w:i/>
          <w:iCs/>
          <w:color w:val="000000" w:themeColor="text1"/>
          <w:sz w:val="22"/>
          <w:szCs w:val="22"/>
          <w:lang w:eastAsia="en-GB"/>
        </w:rPr>
      </w:pPr>
      <w:r w:rsidRPr="00DE2676">
        <w:rPr>
          <w:rFonts w:eastAsia="Times New Roman" w:cs="Calibri"/>
          <w:i/>
          <w:iCs/>
          <w:color w:val="000000" w:themeColor="text1"/>
          <w:sz w:val="22"/>
          <w:szCs w:val="22"/>
          <w:lang w:eastAsia="en-GB"/>
        </w:rPr>
        <w:t>“It makes me proud to think of all that women have achieved over the decades in an environment so dominated by males, and also inspired... if these women can become professors/ leaders in their field, why can</w:t>
      </w:r>
      <w:r w:rsidRPr="00DE2676">
        <w:rPr>
          <w:rFonts w:eastAsia="Times New Roman" w:cs="Calibri" w:hint="eastAsia"/>
          <w:i/>
          <w:iCs/>
          <w:color w:val="000000" w:themeColor="text1"/>
          <w:sz w:val="22"/>
          <w:szCs w:val="22"/>
          <w:lang w:eastAsia="en-GB"/>
        </w:rPr>
        <w:t>’</w:t>
      </w:r>
      <w:r w:rsidRPr="00DE2676">
        <w:rPr>
          <w:rFonts w:eastAsia="Times New Roman" w:cs="Calibri"/>
          <w:i/>
          <w:iCs/>
          <w:color w:val="000000" w:themeColor="text1"/>
          <w:sz w:val="22"/>
          <w:szCs w:val="22"/>
          <w:lang w:eastAsia="en-GB"/>
        </w:rPr>
        <w:t>t I?”</w:t>
      </w:r>
      <w:r w:rsidRPr="00DE2676">
        <w:rPr>
          <w:rFonts w:eastAsia="Times New Roman" w:cs="Calibri" w:hint="eastAsia"/>
          <w:i/>
          <w:iCs/>
          <w:color w:val="000000" w:themeColor="text1"/>
          <w:sz w:val="22"/>
          <w:szCs w:val="22"/>
          <w:lang w:eastAsia="en-GB"/>
        </w:rPr>
        <w:t> </w:t>
      </w:r>
    </w:p>
    <w:p w14:paraId="014FD823" w14:textId="2C0D2771" w:rsidR="00D47B20" w:rsidRDefault="00D47B20" w:rsidP="000865BE">
      <w:pPr>
        <w:pStyle w:val="BodyCopyIndent"/>
      </w:pPr>
    </w:p>
    <w:p w14:paraId="668C631C" w14:textId="77777777" w:rsidR="008D3183" w:rsidRDefault="008D3183" w:rsidP="00F7303E">
      <w:pPr>
        <w:pStyle w:val="BodyCopyIndent"/>
        <w:ind w:left="0"/>
      </w:pPr>
    </w:p>
    <w:p w14:paraId="646EC2DD" w14:textId="2D7B1975" w:rsidR="004B42C3" w:rsidRDefault="004B42C3" w:rsidP="00F7303E">
      <w:pPr>
        <w:pStyle w:val="BodyCopyIndent"/>
        <w:ind w:left="0"/>
      </w:pPr>
      <w:r>
        <w:t xml:space="preserve">A review of </w:t>
      </w:r>
      <w:r w:rsidR="007E51BD">
        <w:t>III</w:t>
      </w:r>
      <w:r>
        <w:t xml:space="preserve"> webpages show that </w:t>
      </w:r>
      <w:r w:rsidR="00BA3BA8">
        <w:t xml:space="preserve">we have good representation of females and males. </w:t>
      </w:r>
      <w:r w:rsidR="004915BE">
        <w:t>On</w:t>
      </w:r>
      <w:r>
        <w:t xml:space="preserve"> the </w:t>
      </w:r>
      <w:r w:rsidR="004915BE">
        <w:t>III l</w:t>
      </w:r>
      <w:r>
        <w:t xml:space="preserve">anding page </w:t>
      </w:r>
      <w:r w:rsidR="00BA3BA8">
        <w:t>6</w:t>
      </w:r>
      <w:r w:rsidR="004915BE">
        <w:t xml:space="preserve">F/4M </w:t>
      </w:r>
      <w:r w:rsidR="00BA3BA8">
        <w:t xml:space="preserve">are present and discipline specific landing pages have similar ratios of males and </w:t>
      </w:r>
      <w:r w:rsidR="004915BE">
        <w:t>females.</w:t>
      </w:r>
      <w:r w:rsidR="00BA3BA8">
        <w:t xml:space="preserve"> </w:t>
      </w:r>
      <w:r w:rsidR="004915BE">
        <w:t>O</w:t>
      </w:r>
      <w:r w:rsidR="00BA3BA8">
        <w:t xml:space="preserve">ur </w:t>
      </w:r>
      <w:r w:rsidR="001B596C">
        <w:t>AS</w:t>
      </w:r>
      <w:r w:rsidR="00BA3BA8">
        <w:t xml:space="preserve"> front page has 6F/4M. We will ensure this equivalent representation of genders on webpages by a </w:t>
      </w:r>
      <w:r w:rsidR="003E3451">
        <w:t>6month</w:t>
      </w:r>
      <w:r w:rsidR="00BA3BA8">
        <w:t xml:space="preserve"> review with action taken should </w:t>
      </w:r>
      <w:r w:rsidR="003E3451">
        <w:t>the balance be lost.</w:t>
      </w:r>
    </w:p>
    <w:p w14:paraId="3A2D486D" w14:textId="3B65BB85" w:rsidR="00B60EFB" w:rsidRPr="003E3451" w:rsidRDefault="006C5FC0" w:rsidP="00636A5D">
      <w:pPr>
        <w:pStyle w:val="BodyCopyIndent"/>
      </w:pPr>
      <w:r w:rsidRPr="003E3451">
        <w:t xml:space="preserve"> </w:t>
      </w:r>
    </w:p>
    <w:tbl>
      <w:tblPr>
        <w:tblW w:w="9094" w:type="dxa"/>
        <w:tblInd w:w="-108" w:type="dxa"/>
        <w:tblBorders>
          <w:top w:val="nil"/>
          <w:left w:val="nil"/>
          <w:bottom w:val="nil"/>
          <w:right w:val="nil"/>
        </w:tblBorders>
        <w:tblLayout w:type="fixed"/>
        <w:tblLook w:val="0000" w:firstRow="0" w:lastRow="0" w:firstColumn="0" w:lastColumn="0" w:noHBand="0" w:noVBand="0"/>
      </w:tblPr>
      <w:tblGrid>
        <w:gridCol w:w="9094"/>
      </w:tblGrid>
      <w:tr w:rsidR="006C5FC0" w:rsidRPr="006C5FC0" w14:paraId="708B4CCA" w14:textId="77777777" w:rsidTr="006C5FC0">
        <w:trPr>
          <w:trHeight w:val="140"/>
        </w:trPr>
        <w:tc>
          <w:tcPr>
            <w:tcW w:w="9094" w:type="dxa"/>
          </w:tcPr>
          <w:tbl>
            <w:tblPr>
              <w:tblStyle w:val="TableGrid"/>
              <w:tblW w:w="0" w:type="auto"/>
              <w:tblLayout w:type="fixed"/>
              <w:tblLook w:val="04A0" w:firstRow="1" w:lastRow="0" w:firstColumn="1" w:lastColumn="0" w:noHBand="0" w:noVBand="1"/>
            </w:tblPr>
            <w:tblGrid>
              <w:gridCol w:w="988"/>
              <w:gridCol w:w="6882"/>
            </w:tblGrid>
            <w:tr w:rsidR="00345E4F" w:rsidRPr="008A0ABC" w14:paraId="2275B1AD" w14:textId="77777777" w:rsidTr="00FF7089">
              <w:tc>
                <w:tcPr>
                  <w:tcW w:w="988" w:type="dxa"/>
                </w:tcPr>
                <w:p w14:paraId="0C316B56" w14:textId="77777777" w:rsidR="00345E4F" w:rsidRPr="008A0ABC" w:rsidRDefault="00345E4F" w:rsidP="00345E4F">
                  <w:pPr>
                    <w:spacing w:before="0" w:line="276" w:lineRule="auto"/>
                    <w:rPr>
                      <w:sz w:val="22"/>
                      <w:szCs w:val="22"/>
                    </w:rPr>
                  </w:pPr>
                  <w:r w:rsidRPr="008A0ABC">
                    <w:rPr>
                      <w:sz w:val="22"/>
                      <w:szCs w:val="22"/>
                    </w:rPr>
                    <w:t>SAP5.7a</w:t>
                  </w:r>
                </w:p>
              </w:tc>
              <w:tc>
                <w:tcPr>
                  <w:tcW w:w="6882" w:type="dxa"/>
                </w:tcPr>
                <w:p w14:paraId="5EEF6EAC" w14:textId="51C5F23F" w:rsidR="00345E4F" w:rsidRPr="00805EAC" w:rsidRDefault="00345E4F" w:rsidP="00345E4F">
                  <w:pPr>
                    <w:spacing w:before="0" w:line="276" w:lineRule="auto"/>
                    <w:rPr>
                      <w:rFonts w:cstheme="minorHAnsi"/>
                      <w:sz w:val="22"/>
                      <w:szCs w:val="22"/>
                    </w:rPr>
                  </w:pPr>
                  <w:r w:rsidRPr="008A0ABC">
                    <w:rPr>
                      <w:rFonts w:cstheme="minorHAnsi"/>
                      <w:sz w:val="22"/>
                      <w:szCs w:val="22"/>
                    </w:rPr>
                    <w:t>Seminar organisers to receive UoG Guidance on Embedding EDI into Conferences and Events and use a standardised text when requesting suggestions for seminar speakers to achieve gender balance seminar speakers in all subject areas</w:t>
                  </w:r>
                  <w:r w:rsidR="00C218E6">
                    <w:rPr>
                      <w:rFonts w:cstheme="minorHAnsi"/>
                      <w:sz w:val="22"/>
                      <w:szCs w:val="22"/>
                    </w:rPr>
                    <w:t>.</w:t>
                  </w:r>
                </w:p>
              </w:tc>
            </w:tr>
            <w:tr w:rsidR="00345E4F" w:rsidRPr="008A0ABC" w14:paraId="5E215D3B" w14:textId="77777777" w:rsidTr="00FF7089">
              <w:tc>
                <w:tcPr>
                  <w:tcW w:w="988" w:type="dxa"/>
                </w:tcPr>
                <w:p w14:paraId="182DF09F" w14:textId="77777777" w:rsidR="00345E4F" w:rsidRPr="008A0ABC" w:rsidRDefault="00345E4F" w:rsidP="00345E4F">
                  <w:pPr>
                    <w:spacing w:before="0" w:line="276" w:lineRule="auto"/>
                    <w:rPr>
                      <w:sz w:val="22"/>
                      <w:szCs w:val="22"/>
                    </w:rPr>
                  </w:pPr>
                  <w:r w:rsidRPr="008A0ABC">
                    <w:rPr>
                      <w:sz w:val="22"/>
                      <w:szCs w:val="22"/>
                    </w:rPr>
                    <w:t>SAP5.7b</w:t>
                  </w:r>
                </w:p>
              </w:tc>
              <w:tc>
                <w:tcPr>
                  <w:tcW w:w="6882" w:type="dxa"/>
                </w:tcPr>
                <w:p w14:paraId="3574D523" w14:textId="77777777" w:rsidR="00345E4F" w:rsidRPr="00805EAC" w:rsidRDefault="00345E4F" w:rsidP="00345E4F">
                  <w:pPr>
                    <w:spacing w:before="0" w:line="276" w:lineRule="auto"/>
                    <w:rPr>
                      <w:rFonts w:cstheme="minorHAnsi"/>
                      <w:b/>
                      <w:bCs/>
                      <w:sz w:val="22"/>
                      <w:szCs w:val="22"/>
                    </w:rPr>
                  </w:pPr>
                  <w:r w:rsidRPr="008A0ABC">
                    <w:rPr>
                      <w:rFonts w:cstheme="minorHAnsi"/>
                      <w:sz w:val="22"/>
                      <w:szCs w:val="22"/>
                    </w:rPr>
                    <w:t>Profile role models at International Women’s Day event. Event to be discussed by November each year for delivery on IWD. Gather feedback and suggestions for subsequent events.</w:t>
                  </w:r>
                </w:p>
              </w:tc>
            </w:tr>
            <w:tr w:rsidR="00345E4F" w:rsidRPr="008A0ABC" w14:paraId="4D271EBA" w14:textId="77777777" w:rsidTr="00FF7089">
              <w:tc>
                <w:tcPr>
                  <w:tcW w:w="988" w:type="dxa"/>
                </w:tcPr>
                <w:p w14:paraId="41027F25" w14:textId="77777777" w:rsidR="00345E4F" w:rsidRPr="008A0ABC" w:rsidRDefault="00345E4F" w:rsidP="00345E4F">
                  <w:pPr>
                    <w:spacing w:before="0" w:line="276" w:lineRule="auto"/>
                    <w:rPr>
                      <w:sz w:val="22"/>
                      <w:szCs w:val="22"/>
                    </w:rPr>
                  </w:pPr>
                  <w:r>
                    <w:rPr>
                      <w:sz w:val="22"/>
                      <w:szCs w:val="22"/>
                    </w:rPr>
                    <w:t>SAP5.7c</w:t>
                  </w:r>
                </w:p>
              </w:tc>
              <w:tc>
                <w:tcPr>
                  <w:tcW w:w="6882" w:type="dxa"/>
                </w:tcPr>
                <w:p w14:paraId="17D478B3" w14:textId="31EB49DB" w:rsidR="00345E4F" w:rsidRPr="008A0ABC" w:rsidRDefault="00345E4F" w:rsidP="00345E4F">
                  <w:pPr>
                    <w:spacing w:before="0" w:line="276" w:lineRule="auto"/>
                    <w:rPr>
                      <w:rFonts w:cstheme="minorHAnsi"/>
                      <w:sz w:val="22"/>
                      <w:szCs w:val="22"/>
                    </w:rPr>
                  </w:pPr>
                  <w:r w:rsidRPr="008A0ABC">
                    <w:rPr>
                      <w:rFonts w:cstheme="minorHAnsi"/>
                      <w:sz w:val="22"/>
                      <w:szCs w:val="22"/>
                    </w:rPr>
                    <w:t>Initiate annual audit of Institute webpages for balanced gender representation and use of inclusive language</w:t>
                  </w:r>
                  <w:r w:rsidR="00C218E6">
                    <w:rPr>
                      <w:rFonts w:cstheme="minorHAnsi"/>
                      <w:sz w:val="22"/>
                      <w:szCs w:val="22"/>
                    </w:rPr>
                    <w:t>.</w:t>
                  </w:r>
                </w:p>
              </w:tc>
            </w:tr>
            <w:tr w:rsidR="00345E4F" w:rsidRPr="008A0ABC" w14:paraId="21FD8CBB" w14:textId="77777777" w:rsidTr="00FF7089">
              <w:tc>
                <w:tcPr>
                  <w:tcW w:w="988" w:type="dxa"/>
                </w:tcPr>
                <w:p w14:paraId="70D2AC25" w14:textId="77777777" w:rsidR="00345E4F" w:rsidRPr="008A0ABC" w:rsidRDefault="00345E4F" w:rsidP="00345E4F">
                  <w:pPr>
                    <w:spacing w:before="0" w:line="276" w:lineRule="auto"/>
                    <w:rPr>
                      <w:sz w:val="22"/>
                      <w:szCs w:val="22"/>
                    </w:rPr>
                  </w:pPr>
                  <w:r w:rsidRPr="008A0ABC">
                    <w:rPr>
                      <w:sz w:val="22"/>
                      <w:szCs w:val="22"/>
                    </w:rPr>
                    <w:t>SAP5.7d</w:t>
                  </w:r>
                </w:p>
              </w:tc>
              <w:tc>
                <w:tcPr>
                  <w:tcW w:w="6882" w:type="dxa"/>
                </w:tcPr>
                <w:p w14:paraId="5D22FAD4" w14:textId="2A7D30C6" w:rsidR="00345E4F" w:rsidRPr="00805EAC" w:rsidRDefault="00345E4F" w:rsidP="00345E4F">
                  <w:pPr>
                    <w:spacing w:before="0" w:line="276" w:lineRule="auto"/>
                    <w:rPr>
                      <w:rFonts w:cstheme="minorHAnsi"/>
                      <w:b/>
                      <w:bCs/>
                      <w:sz w:val="22"/>
                      <w:szCs w:val="22"/>
                    </w:rPr>
                  </w:pPr>
                  <w:r w:rsidRPr="00805EAC">
                    <w:rPr>
                      <w:rFonts w:cstheme="minorHAnsi"/>
                      <w:iCs/>
                      <w:sz w:val="22"/>
                      <w:szCs w:val="22"/>
                    </w:rPr>
                    <w:t>Expand the designation of gender-neutral toilets at the virology building across all Institute buildings</w:t>
                  </w:r>
                  <w:r w:rsidR="00C218E6">
                    <w:rPr>
                      <w:rFonts w:cstheme="minorHAnsi"/>
                      <w:iCs/>
                      <w:sz w:val="22"/>
                      <w:szCs w:val="22"/>
                    </w:rPr>
                    <w:t>.</w:t>
                  </w:r>
                </w:p>
              </w:tc>
            </w:tr>
            <w:tr w:rsidR="00345E4F" w:rsidRPr="008A0ABC" w14:paraId="13B1134F" w14:textId="77777777" w:rsidTr="00FF7089">
              <w:tc>
                <w:tcPr>
                  <w:tcW w:w="988" w:type="dxa"/>
                </w:tcPr>
                <w:p w14:paraId="170CA320" w14:textId="77777777" w:rsidR="00345E4F" w:rsidRPr="008A0ABC" w:rsidRDefault="00345E4F" w:rsidP="00345E4F">
                  <w:pPr>
                    <w:spacing w:before="0" w:line="276" w:lineRule="auto"/>
                    <w:rPr>
                      <w:sz w:val="22"/>
                      <w:szCs w:val="22"/>
                    </w:rPr>
                  </w:pPr>
                  <w:r w:rsidRPr="008A0ABC">
                    <w:rPr>
                      <w:sz w:val="22"/>
                      <w:szCs w:val="22"/>
                    </w:rPr>
                    <w:t>SAP5.7e</w:t>
                  </w:r>
                </w:p>
              </w:tc>
              <w:tc>
                <w:tcPr>
                  <w:tcW w:w="6882" w:type="dxa"/>
                </w:tcPr>
                <w:p w14:paraId="5ADAB726" w14:textId="77777777" w:rsidR="00345E4F" w:rsidRPr="00805EAC" w:rsidRDefault="00345E4F" w:rsidP="00345E4F">
                  <w:pPr>
                    <w:spacing w:before="0" w:line="276" w:lineRule="auto"/>
                    <w:rPr>
                      <w:rFonts w:cstheme="minorHAnsi"/>
                      <w:b/>
                      <w:bCs/>
                      <w:sz w:val="22"/>
                      <w:szCs w:val="22"/>
                    </w:rPr>
                  </w:pPr>
                  <w:r w:rsidRPr="00805EAC">
                    <w:rPr>
                      <w:rFonts w:cstheme="minorHAnsi"/>
                      <w:sz w:val="22"/>
                      <w:szCs w:val="22"/>
                    </w:rPr>
                    <w:t>Mark LGBT history month with annual LGBTQ+ awareness event</w:t>
                  </w:r>
                  <w:r>
                    <w:rPr>
                      <w:rFonts w:cstheme="minorHAnsi"/>
                      <w:sz w:val="22"/>
                      <w:szCs w:val="22"/>
                    </w:rPr>
                    <w:t xml:space="preserve">. </w:t>
                  </w:r>
                  <w:r w:rsidRPr="008A0ABC">
                    <w:rPr>
                      <w:rFonts w:cstheme="minorHAnsi"/>
                      <w:sz w:val="22"/>
                      <w:szCs w:val="22"/>
                    </w:rPr>
                    <w:t>Gather feedback and suggestions for subsequent events.</w:t>
                  </w:r>
                </w:p>
              </w:tc>
            </w:tr>
            <w:tr w:rsidR="00345E4F" w:rsidRPr="008A0ABC" w14:paraId="69333717" w14:textId="77777777" w:rsidTr="00FF7089">
              <w:tc>
                <w:tcPr>
                  <w:tcW w:w="988" w:type="dxa"/>
                </w:tcPr>
                <w:p w14:paraId="0B3E83C3" w14:textId="77777777" w:rsidR="00345E4F" w:rsidRPr="008A0ABC" w:rsidRDefault="00345E4F" w:rsidP="00345E4F">
                  <w:pPr>
                    <w:spacing w:before="0" w:line="276" w:lineRule="auto"/>
                    <w:rPr>
                      <w:sz w:val="22"/>
                      <w:szCs w:val="22"/>
                    </w:rPr>
                  </w:pPr>
                  <w:r w:rsidRPr="008A0ABC">
                    <w:rPr>
                      <w:sz w:val="22"/>
                      <w:szCs w:val="22"/>
                    </w:rPr>
                    <w:t>SAP5.7f</w:t>
                  </w:r>
                </w:p>
              </w:tc>
              <w:tc>
                <w:tcPr>
                  <w:tcW w:w="6882" w:type="dxa"/>
                </w:tcPr>
                <w:p w14:paraId="78517CF2" w14:textId="77777777" w:rsidR="00345E4F" w:rsidRPr="00805EAC" w:rsidRDefault="00345E4F" w:rsidP="00345E4F">
                  <w:pPr>
                    <w:spacing w:before="0" w:line="276" w:lineRule="auto"/>
                    <w:jc w:val="both"/>
                    <w:rPr>
                      <w:rFonts w:cstheme="minorHAnsi"/>
                      <w:sz w:val="22"/>
                      <w:szCs w:val="22"/>
                    </w:rPr>
                  </w:pPr>
                  <w:r w:rsidRPr="00805EAC">
                    <w:rPr>
                      <w:rFonts w:cstheme="minorHAnsi"/>
                      <w:sz w:val="22"/>
                      <w:szCs w:val="22"/>
                    </w:rPr>
                    <w:t>Scottish transgender alliance presentation at Institute Away Day</w:t>
                  </w:r>
                  <w:r>
                    <w:rPr>
                      <w:rFonts w:cstheme="minorHAnsi"/>
                      <w:sz w:val="22"/>
                      <w:szCs w:val="22"/>
                    </w:rPr>
                    <w:t xml:space="preserve">. </w:t>
                  </w:r>
                  <w:r w:rsidRPr="008A0ABC">
                    <w:rPr>
                      <w:rFonts w:cstheme="minorHAnsi"/>
                      <w:sz w:val="22"/>
                      <w:szCs w:val="22"/>
                    </w:rPr>
                    <w:t>Gather feedback and suggestions for subsequent events.</w:t>
                  </w:r>
                </w:p>
              </w:tc>
            </w:tr>
          </w:tbl>
          <w:p w14:paraId="2862C77A" w14:textId="0ED77E48" w:rsidR="003126A2" w:rsidRPr="006C5FC0" w:rsidRDefault="003126A2" w:rsidP="004915BE">
            <w:pPr>
              <w:pStyle w:val="BodyCopyIndent"/>
              <w:ind w:left="0"/>
            </w:pPr>
          </w:p>
        </w:tc>
      </w:tr>
    </w:tbl>
    <w:p w14:paraId="40073F73" w14:textId="692B99DA" w:rsidR="006C5FC0" w:rsidRPr="00781F7C" w:rsidRDefault="006C5FC0" w:rsidP="00345E4F">
      <w:pPr>
        <w:pStyle w:val="BodyCopyIndent"/>
        <w:ind w:left="0"/>
      </w:pPr>
    </w:p>
    <w:p w14:paraId="209B8EA4" w14:textId="77777777" w:rsidR="0044253C" w:rsidRDefault="0044253C" w:rsidP="00696BE9">
      <w:pPr>
        <w:pStyle w:val="Heading4"/>
        <w:ind w:left="567" w:hanging="567"/>
      </w:pPr>
      <w:r>
        <w:t xml:space="preserve">Outreach activities </w:t>
      </w:r>
    </w:p>
    <w:p w14:paraId="0ABBFD81" w14:textId="3C9DE183" w:rsidR="0044253C" w:rsidRDefault="0044253C" w:rsidP="0044253C">
      <w:pPr>
        <w:pStyle w:val="BodyCopyIndent"/>
      </w:pPr>
      <w:r w:rsidRPr="004C4212">
        <w:rPr>
          <w:i/>
          <w:iCs/>
        </w:rPr>
        <w:t>Provide data on the staff and students from the department involved in outreach and engagement activities by gender and grade. How is staff and student contribution to outreach and engagement activities formally recognised? Comment on the participant uptake of these activities by gender</w:t>
      </w:r>
      <w:r>
        <w:t xml:space="preserve">.  </w:t>
      </w:r>
    </w:p>
    <w:p w14:paraId="631A476D" w14:textId="0DF7B027" w:rsidR="00785FF9" w:rsidRPr="00636A5D" w:rsidRDefault="00AE4FCD" w:rsidP="6B3B41EF">
      <w:pPr>
        <w:pStyle w:val="BodyCopyIndent"/>
        <w:ind w:left="0"/>
        <w:rPr>
          <w:szCs w:val="22"/>
        </w:rPr>
      </w:pPr>
      <w:r>
        <w:t xml:space="preserve">Outreach </w:t>
      </w:r>
      <w:r w:rsidR="004915BE">
        <w:t>activities</w:t>
      </w:r>
      <w:r>
        <w:t xml:space="preserve"> </w:t>
      </w:r>
      <w:r w:rsidR="004915BE">
        <w:t>are</w:t>
      </w:r>
      <w:r>
        <w:t xml:space="preserve"> embedded in Institute culture </w:t>
      </w:r>
      <w:r w:rsidR="001B3691">
        <w:t>(BAP4.2</w:t>
      </w:r>
      <w:r w:rsidR="00EB1BF7">
        <w:t>4</w:t>
      </w:r>
      <w:r w:rsidR="001B3691">
        <w:t>)</w:t>
      </w:r>
      <w:r>
        <w:t xml:space="preserve">. </w:t>
      </w:r>
      <w:r w:rsidR="00395E93">
        <w:t>In the last two years, 46%</w:t>
      </w:r>
      <w:r w:rsidR="00565A7D">
        <w:t xml:space="preserve"> (56%</w:t>
      </w:r>
      <w:r w:rsidR="00F77702">
        <w:t>F</w:t>
      </w:r>
      <w:r w:rsidR="00565A7D">
        <w:t>)</w:t>
      </w:r>
      <w:r w:rsidR="00395E93">
        <w:t xml:space="preserve"> of staff have taken part in at least one outreach activity. </w:t>
      </w:r>
      <w:r w:rsidR="004915BE">
        <w:t>The</w:t>
      </w:r>
      <w:r w:rsidR="00DB1B0C">
        <w:t xml:space="preserve"> 2019 survey show</w:t>
      </w:r>
      <w:r w:rsidR="004915BE">
        <w:t>s</w:t>
      </w:r>
      <w:r w:rsidR="00DB1B0C">
        <w:t xml:space="preserve"> that while female staff at </w:t>
      </w:r>
      <w:r w:rsidR="005D7493">
        <w:t>G</w:t>
      </w:r>
      <w:r w:rsidR="00DB1B0C">
        <w:t>6-9 are more likely than their male counterparts to</w:t>
      </w:r>
      <w:r w:rsidR="004C4212">
        <w:t xml:space="preserve"> </w:t>
      </w:r>
      <w:r w:rsidR="00DB1B0C">
        <w:t xml:space="preserve">take part in outreach, male professors and clinical staff are </w:t>
      </w:r>
      <w:r w:rsidR="00A311A3">
        <w:t>heavily involved</w:t>
      </w:r>
      <w:r w:rsidR="004915BE">
        <w:t xml:space="preserve">, </w:t>
      </w:r>
      <w:r w:rsidR="00A311A3">
        <w:t>providing excellent role models</w:t>
      </w:r>
      <w:r w:rsidR="005F7B3E">
        <w:t xml:space="preserve">, </w:t>
      </w:r>
      <w:r w:rsidR="005F7B3E" w:rsidRPr="00145CCF">
        <w:rPr>
          <w:b/>
          <w:bCs/>
        </w:rPr>
        <w:t xml:space="preserve">Figure </w:t>
      </w:r>
      <w:r w:rsidR="004C12C2" w:rsidRPr="00145CCF">
        <w:rPr>
          <w:b/>
          <w:bCs/>
        </w:rPr>
        <w:t>5</w:t>
      </w:r>
      <w:r w:rsidR="005F7B3E" w:rsidRPr="00145CCF">
        <w:rPr>
          <w:b/>
          <w:bCs/>
        </w:rPr>
        <w:t>.</w:t>
      </w:r>
      <w:r w:rsidR="001B7CD3" w:rsidRPr="00145CCF">
        <w:rPr>
          <w:b/>
          <w:bCs/>
        </w:rPr>
        <w:t>19</w:t>
      </w:r>
      <w:r w:rsidR="00A311A3">
        <w:t>.</w:t>
      </w:r>
      <w:r w:rsidR="00785FF9">
        <w:t xml:space="preserve"> </w:t>
      </w:r>
      <w:r w:rsidR="00395E93">
        <w:t xml:space="preserve"> </w:t>
      </w:r>
      <w:r>
        <w:rPr>
          <w:szCs w:val="22"/>
        </w:rPr>
        <w:t>Outreach forms part of PDR and promotion criteria which includes a specific section on impact, knowledge exchange and citizenship.</w:t>
      </w:r>
    </w:p>
    <w:p w14:paraId="78C42C19" w14:textId="1BE215F4" w:rsidR="00785FF9" w:rsidRDefault="005F7B3E" w:rsidP="00874FD4">
      <w:pPr>
        <w:pStyle w:val="BodyCopyIndent"/>
        <w:spacing w:after="0" w:line="0" w:lineRule="atLeast"/>
        <w:ind w:left="0"/>
        <w:rPr>
          <w:b/>
          <w:bCs/>
        </w:rPr>
      </w:pPr>
      <w:r w:rsidRPr="005F7B3E">
        <w:rPr>
          <w:b/>
          <w:bCs/>
        </w:rPr>
        <w:t xml:space="preserve">Figure </w:t>
      </w:r>
      <w:r w:rsidR="004C12C2">
        <w:rPr>
          <w:b/>
          <w:bCs/>
        </w:rPr>
        <w:t>5</w:t>
      </w:r>
      <w:r w:rsidRPr="005F7B3E">
        <w:rPr>
          <w:b/>
          <w:bCs/>
        </w:rPr>
        <w:t>.</w:t>
      </w:r>
      <w:r w:rsidR="001B7CD3">
        <w:rPr>
          <w:b/>
          <w:bCs/>
        </w:rPr>
        <w:t>19</w:t>
      </w:r>
      <w:r w:rsidR="00785FF9" w:rsidRPr="005F7B3E">
        <w:rPr>
          <w:b/>
          <w:bCs/>
        </w:rPr>
        <w:t xml:space="preserve">: </w:t>
      </w:r>
      <w:r w:rsidR="00BE059F">
        <w:rPr>
          <w:b/>
          <w:bCs/>
        </w:rPr>
        <w:t>P</w:t>
      </w:r>
      <w:r w:rsidR="00BE059F" w:rsidRPr="005F7B3E">
        <w:rPr>
          <w:b/>
          <w:bCs/>
        </w:rPr>
        <w:t xml:space="preserve">ercentages </w:t>
      </w:r>
      <w:r w:rsidR="00785FF9" w:rsidRPr="005F7B3E">
        <w:rPr>
          <w:b/>
          <w:bCs/>
        </w:rPr>
        <w:t>of staff involved in at least one outreach activity 2017-2019</w:t>
      </w:r>
      <w:r w:rsidR="00B7378E">
        <w:rPr>
          <w:b/>
          <w:bCs/>
        </w:rPr>
        <w:t xml:space="preserve"> by staff grade or type.</w:t>
      </w:r>
    </w:p>
    <w:p w14:paraId="0ABA6A7F" w14:textId="6563F9B3" w:rsidR="00874FD4" w:rsidRDefault="00874FD4" w:rsidP="00874FD4">
      <w:pPr>
        <w:pStyle w:val="BodyCopyIndent"/>
        <w:spacing w:after="0" w:line="0" w:lineRule="atLeast"/>
        <w:ind w:left="0"/>
      </w:pPr>
    </w:p>
    <w:p w14:paraId="79B2DE8D" w14:textId="476F3FB0" w:rsidR="00DB1B0C" w:rsidRDefault="000D3436" w:rsidP="6B3B41EF">
      <w:pPr>
        <w:pStyle w:val="BodyCopyIndent"/>
        <w:ind w:left="0"/>
      </w:pPr>
      <w:r>
        <w:rPr>
          <w:noProof/>
          <w:lang w:eastAsia="zh-CN"/>
        </w:rPr>
        <w:drawing>
          <wp:inline distT="0" distB="0" distL="0" distR="0" wp14:anchorId="27DDC9B2" wp14:editId="4A58ABC2">
            <wp:extent cx="5003800" cy="3246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003800" cy="3246755"/>
                    </a:xfrm>
                    <a:prstGeom prst="rect">
                      <a:avLst/>
                    </a:prstGeom>
                  </pic:spPr>
                </pic:pic>
              </a:graphicData>
            </a:graphic>
          </wp:inline>
        </w:drawing>
      </w:r>
    </w:p>
    <w:p w14:paraId="1D7FF441" w14:textId="1BA34B7C" w:rsidR="00DB1B0C" w:rsidRDefault="00BE059F" w:rsidP="6B3B41EF">
      <w:pPr>
        <w:pStyle w:val="BodyCopyIndent"/>
        <w:ind w:left="0"/>
      </w:pPr>
      <w:r w:rsidRPr="00BE059F">
        <w:rPr>
          <w:noProof/>
        </w:rPr>
        <w:t xml:space="preserve"> </w:t>
      </w:r>
      <w:r w:rsidR="00CF71B5" w:rsidRPr="00CF71B5">
        <w:rPr>
          <w:noProof/>
        </w:rPr>
        <w:t xml:space="preserve"> </w:t>
      </w:r>
    </w:p>
    <w:p w14:paraId="5B610823" w14:textId="4B0E0683" w:rsidR="00565A7D" w:rsidRPr="003E3451" w:rsidRDefault="004915BE" w:rsidP="6B3B41EF">
      <w:pPr>
        <w:pStyle w:val="BodyCopyIndent"/>
        <w:ind w:left="0"/>
      </w:pPr>
      <w:r>
        <w:t>We celebrate</w:t>
      </w:r>
      <w:r w:rsidR="00AE4FCD" w:rsidRPr="00A03C1A">
        <w:t xml:space="preserve"> </w:t>
      </w:r>
      <w:r w:rsidR="009F13F7" w:rsidRPr="00A03C1A">
        <w:t>outreach</w:t>
      </w:r>
      <w:r>
        <w:t xml:space="preserve"> activities</w:t>
      </w:r>
      <w:r w:rsidR="00AE4FCD" w:rsidRPr="00A03C1A">
        <w:t xml:space="preserve"> </w:t>
      </w:r>
      <w:r w:rsidR="009F13F7" w:rsidRPr="00A03C1A">
        <w:t>in newsletters, website</w:t>
      </w:r>
      <w:r>
        <w:t>s</w:t>
      </w:r>
      <w:r w:rsidR="009F13F7" w:rsidRPr="00A03C1A">
        <w:t xml:space="preserve"> and social media</w:t>
      </w:r>
      <w:r w:rsidR="001B596C">
        <w:t xml:space="preserve"> (Photo 5.13)</w:t>
      </w:r>
      <w:r w:rsidR="00635E90" w:rsidRPr="00A03C1A">
        <w:t>.</w:t>
      </w:r>
      <w:r w:rsidR="00395E93" w:rsidRPr="00A03C1A">
        <w:t xml:space="preserve"> In 2018, </w:t>
      </w:r>
      <w:r w:rsidR="007E51BD">
        <w:t>III</w:t>
      </w:r>
      <w:r w:rsidR="00395E93" w:rsidRPr="00A03C1A">
        <w:t>’s Public Engagement Champion, was awarded the Microbiology Society’s Peter Wildy Prize in recognition of her extensive work in Public Engagement.</w:t>
      </w:r>
      <w:r w:rsidR="00565A7D" w:rsidRPr="00A03C1A">
        <w:t xml:space="preserve"> </w:t>
      </w:r>
      <w:r w:rsidR="00D80129">
        <w:t>Most</w:t>
      </w:r>
      <w:r w:rsidR="00565A7D" w:rsidRPr="00A03C1A">
        <w:t xml:space="preserve"> staff</w:t>
      </w:r>
      <w:r w:rsidR="003E3451">
        <w:t xml:space="preserve"> (78%F/82%M) a</w:t>
      </w:r>
      <w:r w:rsidR="00565A7D" w:rsidRPr="00A03C1A">
        <w:t xml:space="preserve">gree that outreach and public engagement activities are valued in </w:t>
      </w:r>
      <w:r w:rsidR="007E51BD">
        <w:t>III</w:t>
      </w:r>
      <w:r w:rsidR="00565A7D" w:rsidRPr="00A03C1A">
        <w:t xml:space="preserve">. </w:t>
      </w:r>
    </w:p>
    <w:p w14:paraId="5963F6C0" w14:textId="6C42D7E3" w:rsidR="00395E93" w:rsidRDefault="00395E93" w:rsidP="00565A7D">
      <w:pPr>
        <w:pStyle w:val="BodyCopyIndent"/>
        <w:ind w:left="0"/>
        <w:rPr>
          <w:bCs/>
          <w:szCs w:val="22"/>
        </w:rPr>
      </w:pPr>
    </w:p>
    <w:p w14:paraId="2D103A5D" w14:textId="7F5117FC" w:rsidR="00395E93" w:rsidRDefault="003E3451" w:rsidP="00901B9F">
      <w:pPr>
        <w:pStyle w:val="BodyCopyIndent"/>
        <w:rPr>
          <w:bCs/>
          <w:szCs w:val="22"/>
        </w:rPr>
      </w:pPr>
      <w:r>
        <w:rPr>
          <w:bCs/>
          <w:noProof/>
          <w:szCs w:val="22"/>
          <w:lang w:eastAsia="zh-CN"/>
        </w:rPr>
        <w:drawing>
          <wp:anchor distT="0" distB="0" distL="114300" distR="114300" simplePos="0" relativeHeight="251658251" behindDoc="0" locked="0" layoutInCell="1" allowOverlap="1" wp14:anchorId="770E30FC" wp14:editId="27CE26BB">
            <wp:simplePos x="0" y="0"/>
            <wp:positionH relativeFrom="column">
              <wp:posOffset>2444750</wp:posOffset>
            </wp:positionH>
            <wp:positionV relativeFrom="paragraph">
              <wp:posOffset>2875817</wp:posOffset>
            </wp:positionV>
            <wp:extent cx="1899479" cy="1424609"/>
            <wp:effectExtent l="0" t="0" r="5715" b="0"/>
            <wp:wrapSquare wrapText="bothSides"/>
            <wp:docPr id="1943881925" name="Picture 194388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81925" name="IMG_0249.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99479" cy="1424609"/>
                    </a:xfrm>
                    <a:prstGeom prst="rect">
                      <a:avLst/>
                    </a:prstGeom>
                  </pic:spPr>
                </pic:pic>
              </a:graphicData>
            </a:graphic>
            <wp14:sizeRelH relativeFrom="page">
              <wp14:pctWidth>0</wp14:pctWidth>
            </wp14:sizeRelH>
            <wp14:sizeRelV relativeFrom="page">
              <wp14:pctHeight>0</wp14:pctHeight>
            </wp14:sizeRelV>
          </wp:anchor>
        </w:drawing>
      </w:r>
      <w:r w:rsidR="00223E78">
        <w:rPr>
          <w:noProof/>
          <w:lang w:eastAsia="zh-CN"/>
        </w:rPr>
        <w:drawing>
          <wp:anchor distT="0" distB="0" distL="114300" distR="114300" simplePos="0" relativeHeight="251658242" behindDoc="0" locked="0" layoutInCell="1" allowOverlap="1" wp14:anchorId="06A63274" wp14:editId="2AB09DE4">
            <wp:simplePos x="0" y="0"/>
            <wp:positionH relativeFrom="column">
              <wp:posOffset>363220</wp:posOffset>
            </wp:positionH>
            <wp:positionV relativeFrom="paragraph">
              <wp:posOffset>2854325</wp:posOffset>
            </wp:positionV>
            <wp:extent cx="2016760" cy="1512570"/>
            <wp:effectExtent l="0" t="0" r="2540" b="0"/>
            <wp:wrapSquare wrapText="bothSides"/>
            <wp:docPr id="25" name="Picture 25" descr="https://pbs.twimg.com/media/DRa5vcTW4AUei3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bs.twimg.com/media/DRa5vcTW4AUei3Q.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16760" cy="151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5E93">
        <w:rPr>
          <w:noProof/>
          <w:lang w:eastAsia="zh-CN"/>
        </w:rPr>
        <w:drawing>
          <wp:inline distT="0" distB="0" distL="0" distR="0" wp14:anchorId="7F87D181" wp14:editId="54A5F205">
            <wp:extent cx="4688572" cy="2637322"/>
            <wp:effectExtent l="0" t="0" r="0" b="4445"/>
            <wp:docPr id="16" name="Picture 16" descr="Image result for tansy hammarton peter wil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ansy hammarton peter wildy"/>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697917" cy="2642578"/>
                    </a:xfrm>
                    <a:prstGeom prst="rect">
                      <a:avLst/>
                    </a:prstGeom>
                    <a:noFill/>
                    <a:ln>
                      <a:noFill/>
                    </a:ln>
                  </pic:spPr>
                </pic:pic>
              </a:graphicData>
            </a:graphic>
          </wp:inline>
        </w:drawing>
      </w:r>
    </w:p>
    <w:p w14:paraId="343A14BD" w14:textId="270D5FEB" w:rsidR="000B43E5" w:rsidRDefault="00D80129" w:rsidP="00901B9F">
      <w:pPr>
        <w:pStyle w:val="BodyCopyIndent"/>
        <w:rPr>
          <w:bCs/>
          <w:szCs w:val="22"/>
        </w:rPr>
      </w:pPr>
      <w:r>
        <w:rPr>
          <w:noProof/>
          <w:lang w:eastAsia="zh-CN"/>
        </w:rPr>
        <mc:AlternateContent>
          <mc:Choice Requires="wps">
            <w:drawing>
              <wp:anchor distT="0" distB="0" distL="114300" distR="114300" simplePos="0" relativeHeight="251658260" behindDoc="0" locked="0" layoutInCell="1" allowOverlap="1" wp14:anchorId="7967B002" wp14:editId="1C49903A">
                <wp:simplePos x="0" y="0"/>
                <wp:positionH relativeFrom="column">
                  <wp:posOffset>4451517</wp:posOffset>
                </wp:positionH>
                <wp:positionV relativeFrom="paragraph">
                  <wp:posOffset>217304</wp:posOffset>
                </wp:positionV>
                <wp:extent cx="1751330" cy="1828800"/>
                <wp:effectExtent l="0" t="0" r="13970" b="16510"/>
                <wp:wrapSquare wrapText="bothSides"/>
                <wp:docPr id="52" name="Text Box 52"/>
                <wp:cNvGraphicFramePr/>
                <a:graphic xmlns:a="http://schemas.openxmlformats.org/drawingml/2006/main">
                  <a:graphicData uri="http://schemas.microsoft.com/office/word/2010/wordprocessingShape">
                    <wps:wsp>
                      <wps:cNvSpPr txBox="1"/>
                      <wps:spPr>
                        <a:xfrm>
                          <a:off x="0" y="0"/>
                          <a:ext cx="1751330" cy="1828800"/>
                        </a:xfrm>
                        <a:prstGeom prst="rect">
                          <a:avLst/>
                        </a:prstGeom>
                        <a:noFill/>
                        <a:ln w="6350">
                          <a:solidFill>
                            <a:prstClr val="black"/>
                          </a:solidFill>
                        </a:ln>
                      </wps:spPr>
                      <wps:txbx>
                        <w:txbxContent>
                          <w:p w14:paraId="09B7246D" w14:textId="23916A34" w:rsidR="00D80129" w:rsidRPr="001B596C" w:rsidRDefault="00D80129" w:rsidP="001B596C">
                            <w:pPr>
                              <w:pStyle w:val="BodyCopyIndent"/>
                              <w:ind w:left="0"/>
                              <w:rPr>
                                <w:bCs/>
                                <w:i/>
                                <w:iCs/>
                                <w:szCs w:val="22"/>
                              </w:rPr>
                            </w:pPr>
                            <w:r w:rsidRPr="001B596C">
                              <w:rPr>
                                <w:bCs/>
                                <w:i/>
                                <w:iCs/>
                                <w:szCs w:val="22"/>
                              </w:rPr>
                              <w:t>Photos 5.13: III staff and students involved in outreach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a16="http://schemas.microsoft.com/office/drawing/2014/main" xmlns:a14="http://schemas.microsoft.com/office/drawing/2010/main" xmlns:pic="http://schemas.openxmlformats.org/drawingml/2006/picture" xmlns:a="http://schemas.openxmlformats.org/drawingml/2006/main">
            <w:pict w14:anchorId="73FBB4F4">
              <v:shape id="Text Box 52" style="position:absolute;left:0;text-align:left;margin-left:350.5pt;margin-top:17.1pt;width:137.9pt;height:2in;z-index:2516582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87" fill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" w14:anchorId="7967B002">
                <v:textbox style="mso-fit-shape-to-text:t">
                  <w:txbxContent>
                    <w:p w:rsidRPr="001B596C" w:rsidR="00D80129" w:rsidP="001B596C" w:rsidRDefault="00D80129" w14:paraId="1CCA56BB" w14:textId="23916A34">
                      <w:pPr>
                        <w:pStyle w:val="BodyCopyIndent"/>
                        <w:ind w:left="0"/>
                        <w:rPr>
                          <w:bCs/>
                          <w:i/>
                          <w:iCs/>
                          <w:szCs w:val="22"/>
                        </w:rPr>
                      </w:pPr>
                      <w:r w:rsidRPr="001B596C">
                        <w:rPr>
                          <w:bCs/>
                          <w:i/>
                          <w:iCs/>
                          <w:szCs w:val="22"/>
                        </w:rPr>
                        <w:t>Photos 5.13: III staff and students involved in outreach activities</w:t>
                      </w:r>
                    </w:p>
                  </w:txbxContent>
                </v:textbox>
                <w10:wrap type="square"/>
              </v:shape>
            </w:pict>
          </mc:Fallback>
        </mc:AlternateContent>
      </w:r>
    </w:p>
    <w:p w14:paraId="0C53276F" w14:textId="0DEF1B8A" w:rsidR="000B43E5" w:rsidRDefault="000B43E5" w:rsidP="00901B9F">
      <w:pPr>
        <w:pStyle w:val="BodyCopyIndent"/>
        <w:rPr>
          <w:bCs/>
          <w:szCs w:val="22"/>
        </w:rPr>
      </w:pPr>
    </w:p>
    <w:p w14:paraId="7C5A698D" w14:textId="627897BF" w:rsidR="000B43E5" w:rsidRDefault="000B43E5" w:rsidP="00901B9F">
      <w:pPr>
        <w:pStyle w:val="BodyCopyIndent"/>
        <w:rPr>
          <w:bCs/>
          <w:szCs w:val="22"/>
        </w:rPr>
      </w:pPr>
    </w:p>
    <w:p w14:paraId="0852E109" w14:textId="5EABAECC" w:rsidR="000B43E5" w:rsidRDefault="000B43E5" w:rsidP="00901B9F">
      <w:pPr>
        <w:pStyle w:val="BodyCopyIndent"/>
        <w:rPr>
          <w:bCs/>
          <w:szCs w:val="22"/>
        </w:rPr>
      </w:pPr>
    </w:p>
    <w:p w14:paraId="1CD11AD9" w14:textId="61509AC6" w:rsidR="000B43E5" w:rsidRDefault="00223E78" w:rsidP="00901B9F">
      <w:pPr>
        <w:pStyle w:val="BodyCopyIndent"/>
        <w:rPr>
          <w:bCs/>
          <w:szCs w:val="22"/>
        </w:rPr>
      </w:pPr>
      <w:r>
        <w:rPr>
          <w:noProof/>
          <w:lang w:eastAsia="zh-CN"/>
        </w:rPr>
        <w:drawing>
          <wp:anchor distT="0" distB="0" distL="114300" distR="114300" simplePos="0" relativeHeight="251658244" behindDoc="0" locked="0" layoutInCell="1" allowOverlap="1" wp14:anchorId="464CE2A5" wp14:editId="2A43DFD3">
            <wp:simplePos x="0" y="0"/>
            <wp:positionH relativeFrom="margin">
              <wp:posOffset>2666365</wp:posOffset>
            </wp:positionH>
            <wp:positionV relativeFrom="paragraph">
              <wp:posOffset>363220</wp:posOffset>
            </wp:positionV>
            <wp:extent cx="2030730" cy="1523365"/>
            <wp:effectExtent l="0" t="0" r="1270" b="635"/>
            <wp:wrapSquare wrapText="bothSides"/>
            <wp:docPr id="26" name="Picture 26" descr="https://pbs.twimg.com/media/D4v-_BCW0AEgF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bs.twimg.com/media/D4v-_BCW0AEgFhq.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30730" cy="1523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B43E5">
        <w:rPr>
          <w:noProof/>
          <w:lang w:eastAsia="zh-CN"/>
        </w:rPr>
        <w:drawing>
          <wp:anchor distT="0" distB="0" distL="114300" distR="114300" simplePos="0" relativeHeight="251658243" behindDoc="0" locked="0" layoutInCell="1" allowOverlap="1" wp14:anchorId="0CC40008" wp14:editId="636334B4">
            <wp:simplePos x="0" y="0"/>
            <wp:positionH relativeFrom="column">
              <wp:posOffset>293370</wp:posOffset>
            </wp:positionH>
            <wp:positionV relativeFrom="paragraph">
              <wp:posOffset>363220</wp:posOffset>
            </wp:positionV>
            <wp:extent cx="2030730" cy="1523365"/>
            <wp:effectExtent l="0" t="0" r="1270" b="63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030730" cy="1523365"/>
                    </a:xfrm>
                    <a:prstGeom prst="rect">
                      <a:avLst/>
                    </a:prstGeom>
                  </pic:spPr>
                </pic:pic>
              </a:graphicData>
            </a:graphic>
            <wp14:sizeRelH relativeFrom="margin">
              <wp14:pctWidth>0</wp14:pctWidth>
            </wp14:sizeRelH>
            <wp14:sizeRelV relativeFrom="margin">
              <wp14:pctHeight>0</wp14:pctHeight>
            </wp14:sizeRelV>
          </wp:anchor>
        </w:drawing>
      </w:r>
    </w:p>
    <w:p w14:paraId="1701ACB4" w14:textId="06632131" w:rsidR="000B43E5" w:rsidRDefault="000B43E5" w:rsidP="00463DF5">
      <w:pPr>
        <w:pStyle w:val="BodyCopyIndent"/>
        <w:ind w:left="0"/>
        <w:rPr>
          <w:bCs/>
          <w:szCs w:val="22"/>
        </w:rPr>
      </w:pPr>
    </w:p>
    <w:p w14:paraId="7BF8A37D" w14:textId="7618A62D" w:rsidR="000B43E5" w:rsidRDefault="006E1EF0" w:rsidP="00901B9F">
      <w:pPr>
        <w:pStyle w:val="BodyCopyIndent"/>
        <w:rPr>
          <w:bCs/>
          <w:szCs w:val="22"/>
        </w:rPr>
      </w:pPr>
      <w:r>
        <w:rPr>
          <w:bCs/>
          <w:szCs w:val="22"/>
        </w:rPr>
        <w:t xml:space="preserve">1987 </w:t>
      </w:r>
      <w:r w:rsidR="00636A5D">
        <w:rPr>
          <w:bCs/>
          <w:szCs w:val="22"/>
        </w:rPr>
        <w:t>words</w:t>
      </w:r>
    </w:p>
    <w:p w14:paraId="56AC8C65" w14:textId="5EA2273B" w:rsidR="001849E6" w:rsidRPr="008E03C2" w:rsidRDefault="001849E6" w:rsidP="001849E6">
      <w:pPr>
        <w:spacing w:before="0" w:line="240" w:lineRule="auto"/>
        <w:rPr>
          <w:rFonts w:eastAsia="Times New Roman" w:cs="Calibri"/>
          <w:sz w:val="22"/>
          <w:szCs w:val="22"/>
          <w:lang w:eastAsia="en-GB"/>
        </w:rPr>
      </w:pPr>
    </w:p>
    <w:tbl>
      <w:tblPr>
        <w:tblStyle w:val="TableGrid"/>
        <w:tblW w:w="0" w:type="auto"/>
        <w:tblLook w:val="04A0" w:firstRow="1" w:lastRow="0" w:firstColumn="1" w:lastColumn="0" w:noHBand="0" w:noVBand="1"/>
      </w:tblPr>
      <w:tblGrid>
        <w:gridCol w:w="338"/>
        <w:gridCol w:w="791"/>
        <w:gridCol w:w="6547"/>
        <w:gridCol w:w="194"/>
      </w:tblGrid>
      <w:tr w:rsidR="001849E6" w14:paraId="65DB0A47" w14:textId="77777777" w:rsidTr="00715DF1">
        <w:tc>
          <w:tcPr>
            <w:tcW w:w="1129" w:type="dxa"/>
            <w:gridSpan w:val="2"/>
          </w:tcPr>
          <w:p w14:paraId="3492D6BC" w14:textId="5D38F3E8" w:rsidR="001849E6" w:rsidRDefault="001849E6" w:rsidP="001849E6">
            <w:pPr>
              <w:pStyle w:val="BodyCopyIndent"/>
              <w:ind w:left="0"/>
            </w:pPr>
            <w:r>
              <w:t>SAP</w:t>
            </w:r>
            <w:r w:rsidR="00715DF1">
              <w:t>5.8</w:t>
            </w:r>
          </w:p>
        </w:tc>
        <w:tc>
          <w:tcPr>
            <w:tcW w:w="6741" w:type="dxa"/>
            <w:gridSpan w:val="2"/>
          </w:tcPr>
          <w:p w14:paraId="0044AE30" w14:textId="5D0E52C0" w:rsidR="001849E6" w:rsidRDefault="00345E4F" w:rsidP="001849E6">
            <w:pPr>
              <w:pStyle w:val="BodyCopyIndent"/>
              <w:ind w:left="0"/>
            </w:pPr>
            <w:r w:rsidRPr="00805EAC">
              <w:rPr>
                <w:rFonts w:cstheme="minorHAnsi"/>
                <w:szCs w:val="22"/>
              </w:rPr>
              <w:t>Ensure outreach activities are valued by promoting them through weekly newsletter, twitter and celebrating them at awaydays</w:t>
            </w:r>
          </w:p>
        </w:tc>
      </w:tr>
      <w:tr w:rsidR="00AD13BD" w:rsidRPr="0070712B" w14:paraId="773CF6B7" w14:textId="77777777" w:rsidTr="00715DF1">
        <w:tblPrEx>
          <w:tblBorders>
            <w:top w:val="none" w:sz="0" w:space="0" w:color="auto"/>
            <w:left w:val="single" w:sz="48" w:space="0" w:color="31ADB7" w:themeColor="accent3"/>
            <w:bottom w:val="none" w:sz="0" w:space="0" w:color="auto"/>
            <w:right w:val="none" w:sz="0" w:space="0" w:color="auto"/>
            <w:insideH w:val="none" w:sz="0" w:space="0" w:color="auto"/>
            <w:insideV w:val="none" w:sz="0" w:space="0" w:color="auto"/>
          </w:tblBorders>
          <w:shd w:val="clear" w:color="auto" w:fill="9C9D9C" w:themeFill="accent4"/>
          <w:tblCellMar>
            <w:top w:w="142" w:type="dxa"/>
            <w:bottom w:w="170" w:type="dxa"/>
          </w:tblCellMar>
        </w:tblPrEx>
        <w:trPr>
          <w:gridBefore w:val="1"/>
          <w:gridAfter w:val="1"/>
          <w:wBefore w:w="338" w:type="dxa"/>
          <w:wAfter w:w="194" w:type="dxa"/>
          <w:trHeight w:val="4282"/>
        </w:trPr>
        <w:tc>
          <w:tcPr>
            <w:tcW w:w="7338" w:type="dxa"/>
            <w:gridSpan w:val="2"/>
            <w:shd w:val="clear" w:color="auto" w:fill="9C9D9C" w:themeFill="accent4"/>
          </w:tcPr>
          <w:p w14:paraId="68F8F2C3" w14:textId="77777777" w:rsidR="00AD13BD" w:rsidRPr="00D33258" w:rsidRDefault="00AD13BD" w:rsidP="00FC4573">
            <w:pPr>
              <w:pStyle w:val="SilverApplicationHeading"/>
            </w:pPr>
            <w:r w:rsidRPr="00D33258">
              <w:t>SILVER APPLICATIONS ONLY</w:t>
            </w:r>
          </w:p>
          <w:p w14:paraId="318605D2" w14:textId="5E033789" w:rsidR="00AD13BD" w:rsidRPr="00AD13BD" w:rsidRDefault="00AD13BD" w:rsidP="00AD13BD">
            <w:pPr>
              <w:pStyle w:val="Heading2"/>
              <w:spacing w:before="160"/>
              <w:ind w:left="567" w:hanging="567"/>
              <w:rPr>
                <w:color w:val="FFFFFF" w:themeColor="background1"/>
              </w:rPr>
            </w:pPr>
            <w:r w:rsidRPr="00AD13BD">
              <w:rPr>
                <w:color w:val="FFFFFF" w:themeColor="background1"/>
              </w:rPr>
              <w:t>CASE STUDIES: IMPACT ON INDIVIDUALS</w:t>
            </w:r>
          </w:p>
          <w:p w14:paraId="7D9A211A" w14:textId="77777777" w:rsidR="00AD13BD" w:rsidRPr="00AD13BD" w:rsidRDefault="00AD13BD" w:rsidP="00AD13BD">
            <w:pPr>
              <w:pStyle w:val="SilverApplicationText"/>
              <w:tabs>
                <w:tab w:val="left" w:pos="567"/>
              </w:tabs>
              <w:spacing w:after="120"/>
              <w:rPr>
                <w:b/>
              </w:rPr>
            </w:pPr>
            <w:r w:rsidRPr="00AD13BD">
              <w:rPr>
                <w:b/>
              </w:rPr>
              <w:t>Recommended word count: Silver 1000 words</w:t>
            </w:r>
          </w:p>
          <w:p w14:paraId="1CF4DE28" w14:textId="77777777" w:rsidR="00AD13BD" w:rsidRDefault="00AD13BD" w:rsidP="00AD13BD">
            <w:pPr>
              <w:pStyle w:val="SilverApplicationText"/>
              <w:tabs>
                <w:tab w:val="left" w:pos="567"/>
              </w:tabs>
              <w:spacing w:before="120" w:after="120"/>
            </w:pPr>
            <w:r>
              <w:t xml:space="preserve">Two individuals working in the department should describe how the department’s activities have benefitted them. </w:t>
            </w:r>
          </w:p>
          <w:p w14:paraId="78FB53CF" w14:textId="7D397721" w:rsidR="00AD13BD" w:rsidRDefault="00AD13BD" w:rsidP="00AD13BD">
            <w:pPr>
              <w:pStyle w:val="SilverApplicationText"/>
              <w:tabs>
                <w:tab w:val="left" w:pos="567"/>
              </w:tabs>
              <w:spacing w:before="120" w:after="120"/>
              <w:rPr>
                <w:noProof/>
              </w:rPr>
            </w:pPr>
            <w:r>
              <w:t>The subject of one of these case studies should be a member of the self-assessment team.</w:t>
            </w:r>
            <w:r w:rsidR="006542DD">
              <w:rPr>
                <w:noProof/>
              </w:rPr>
              <w:t xml:space="preserve"> </w:t>
            </w:r>
          </w:p>
          <w:p w14:paraId="209C34E9" w14:textId="6E1E1161" w:rsidR="00E02218" w:rsidRDefault="00E02218" w:rsidP="00AD13BD">
            <w:pPr>
              <w:pStyle w:val="SilverApplicationText"/>
              <w:tabs>
                <w:tab w:val="left" w:pos="567"/>
              </w:tabs>
              <w:spacing w:before="120" w:after="120"/>
            </w:pPr>
            <w:r>
              <w:rPr>
                <w:noProof/>
              </w:rPr>
              <w:t>Case study 1: Alison Wallace</w:t>
            </w:r>
          </w:p>
          <w:p w14:paraId="6AB9E25E" w14:textId="08BB4E66" w:rsidR="00A6465B" w:rsidRPr="00136E8B" w:rsidRDefault="006542DD" w:rsidP="00A6465B">
            <w:pPr>
              <w:rPr>
                <w:sz w:val="22"/>
                <w:szCs w:val="22"/>
              </w:rPr>
            </w:pPr>
            <w:r w:rsidRPr="00136E8B">
              <w:rPr>
                <w:noProof/>
                <w:sz w:val="22"/>
                <w:szCs w:val="22"/>
                <w:lang w:eastAsia="zh-CN"/>
              </w:rPr>
              <w:drawing>
                <wp:anchor distT="0" distB="0" distL="114300" distR="114300" simplePos="0" relativeHeight="251658252" behindDoc="1" locked="0" layoutInCell="1" allowOverlap="1" wp14:anchorId="7F1BE7A3" wp14:editId="106ED539">
                  <wp:simplePos x="0" y="0"/>
                  <wp:positionH relativeFrom="column">
                    <wp:posOffset>-30480</wp:posOffset>
                  </wp:positionH>
                  <wp:positionV relativeFrom="paragraph">
                    <wp:posOffset>71120</wp:posOffset>
                  </wp:positionV>
                  <wp:extent cx="1053465" cy="1582420"/>
                  <wp:effectExtent l="0" t="0" r="635" b="5080"/>
                  <wp:wrapTight wrapText="bothSides">
                    <wp:wrapPolygon edited="0">
                      <wp:start x="0" y="0"/>
                      <wp:lineTo x="0" y="21496"/>
                      <wp:lineTo x="21353" y="21496"/>
                      <wp:lineTo x="21353" y="0"/>
                      <wp:lineTo x="0" y="0"/>
                    </wp:wrapPolygon>
                  </wp:wrapTight>
                  <wp:docPr id="1943882004" name="Picture 194388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82004" name="Alison Wallace.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053465" cy="1582420"/>
                          </a:xfrm>
                          <a:prstGeom prst="rect">
                            <a:avLst/>
                          </a:prstGeom>
                        </pic:spPr>
                      </pic:pic>
                    </a:graphicData>
                  </a:graphic>
                  <wp14:sizeRelH relativeFrom="page">
                    <wp14:pctWidth>0</wp14:pctWidth>
                  </wp14:sizeRelH>
                  <wp14:sizeRelV relativeFrom="page">
                    <wp14:pctHeight>0</wp14:pctHeight>
                  </wp14:sizeRelV>
                </wp:anchor>
              </w:drawing>
            </w:r>
            <w:r w:rsidR="00A6465B" w:rsidRPr="00136E8B">
              <w:rPr>
                <w:sz w:val="22"/>
                <w:szCs w:val="22"/>
              </w:rPr>
              <w:t>I</w:t>
            </w:r>
            <w:r w:rsidR="00463DF5">
              <w:rPr>
                <w:sz w:val="22"/>
                <w:szCs w:val="22"/>
              </w:rPr>
              <w:t xml:space="preserve">’ve </w:t>
            </w:r>
            <w:r w:rsidR="00A6465B" w:rsidRPr="00136E8B">
              <w:rPr>
                <w:sz w:val="22"/>
                <w:szCs w:val="22"/>
              </w:rPr>
              <w:t xml:space="preserve">worked as an administrator at the University of Glasgow for many years, juggling work with a busy family life. </w:t>
            </w:r>
            <w:r w:rsidR="00463DF5">
              <w:rPr>
                <w:sz w:val="22"/>
                <w:szCs w:val="22"/>
              </w:rPr>
              <w:t>In my</w:t>
            </w:r>
            <w:r w:rsidR="00A6465B" w:rsidRPr="00136E8B">
              <w:rPr>
                <w:sz w:val="22"/>
                <w:szCs w:val="22"/>
              </w:rPr>
              <w:t xml:space="preserve"> first period of maternity leave</w:t>
            </w:r>
            <w:r w:rsidR="00463DF5">
              <w:rPr>
                <w:sz w:val="22"/>
                <w:szCs w:val="22"/>
              </w:rPr>
              <w:t xml:space="preserve">, </w:t>
            </w:r>
            <w:r w:rsidR="00A6465B" w:rsidRPr="00136E8B">
              <w:rPr>
                <w:sz w:val="22"/>
                <w:szCs w:val="22"/>
              </w:rPr>
              <w:t>I was working as Division Administrator in the Medical Faculty.  I returned to work two days a week for two years during which time I had another period of maternity leave. I then applied for and was appointed to an administrative post at a higher grade in the Medical Faculty, still working two days a week.  The reorganisation of the University in 2010 coincided with my eldest child starting school, I moved to the Medical School, increased my hours and changed my working pattern allow</w:t>
            </w:r>
            <w:r w:rsidR="00463DF5">
              <w:rPr>
                <w:sz w:val="22"/>
                <w:szCs w:val="22"/>
              </w:rPr>
              <w:t>ing</w:t>
            </w:r>
            <w:r w:rsidR="00A6465B" w:rsidRPr="00136E8B">
              <w:rPr>
                <w:sz w:val="22"/>
                <w:szCs w:val="22"/>
              </w:rPr>
              <w:t xml:space="preserve"> me to pick my eldest up from school and still have two days at home with my young</w:t>
            </w:r>
            <w:r w:rsidR="00463DF5">
              <w:rPr>
                <w:sz w:val="22"/>
                <w:szCs w:val="22"/>
              </w:rPr>
              <w:t>est</w:t>
            </w:r>
            <w:r w:rsidR="00A6465B" w:rsidRPr="00136E8B">
              <w:rPr>
                <w:sz w:val="22"/>
                <w:szCs w:val="22"/>
              </w:rPr>
              <w:t xml:space="preserve">. </w:t>
            </w:r>
          </w:p>
          <w:p w14:paraId="782E0E41" w14:textId="793EBD23" w:rsidR="00A6465B" w:rsidRPr="00136E8B" w:rsidRDefault="00A6465B" w:rsidP="00136E8B">
            <w:pPr>
              <w:rPr>
                <w:sz w:val="22"/>
                <w:szCs w:val="22"/>
              </w:rPr>
            </w:pPr>
            <w:r w:rsidRPr="00136E8B">
              <w:rPr>
                <w:sz w:val="22"/>
                <w:szCs w:val="22"/>
              </w:rPr>
              <w:t xml:space="preserve">I was appointed as </w:t>
            </w:r>
            <w:r w:rsidR="00463DF5">
              <w:rPr>
                <w:sz w:val="22"/>
                <w:szCs w:val="22"/>
              </w:rPr>
              <w:t>III</w:t>
            </w:r>
            <w:r w:rsidRPr="00136E8B">
              <w:rPr>
                <w:sz w:val="22"/>
                <w:szCs w:val="22"/>
              </w:rPr>
              <w:t xml:space="preserve"> Head of </w:t>
            </w:r>
            <w:r w:rsidR="00B82F5B">
              <w:rPr>
                <w:sz w:val="22"/>
                <w:szCs w:val="22"/>
              </w:rPr>
              <w:t>Professional Services</w:t>
            </w:r>
            <w:r w:rsidR="00B82F5B" w:rsidRPr="00136E8B">
              <w:rPr>
                <w:sz w:val="22"/>
                <w:szCs w:val="22"/>
              </w:rPr>
              <w:t xml:space="preserve"> </w:t>
            </w:r>
            <w:r w:rsidRPr="00136E8B">
              <w:rPr>
                <w:sz w:val="22"/>
                <w:szCs w:val="22"/>
              </w:rPr>
              <w:t xml:space="preserve">in 2011. III is the largest institute within the University and my job has many responsibilities. To enable me to continue working part-time, a deputy was appointed.  This had two benefits, allowing less experienced staff to gain the on the job training necessary for </w:t>
            </w:r>
            <w:r w:rsidR="00463DF5">
              <w:rPr>
                <w:sz w:val="22"/>
                <w:szCs w:val="22"/>
              </w:rPr>
              <w:t>progression</w:t>
            </w:r>
            <w:r w:rsidRPr="00136E8B">
              <w:rPr>
                <w:sz w:val="22"/>
                <w:szCs w:val="22"/>
              </w:rPr>
              <w:t xml:space="preserve"> to higher grade</w:t>
            </w:r>
            <w:r w:rsidR="00463DF5">
              <w:rPr>
                <w:sz w:val="22"/>
                <w:szCs w:val="22"/>
              </w:rPr>
              <w:t xml:space="preserve">s </w:t>
            </w:r>
            <w:r w:rsidRPr="00136E8B">
              <w:rPr>
                <w:sz w:val="22"/>
                <w:szCs w:val="22"/>
              </w:rPr>
              <w:t xml:space="preserve">(this happened with </w:t>
            </w:r>
            <w:r w:rsidR="00EE2A33">
              <w:rPr>
                <w:sz w:val="22"/>
                <w:szCs w:val="22"/>
              </w:rPr>
              <w:t>three</w:t>
            </w:r>
            <w:r w:rsidR="00EE2A33" w:rsidRPr="00136E8B">
              <w:rPr>
                <w:sz w:val="22"/>
                <w:szCs w:val="22"/>
              </w:rPr>
              <w:t xml:space="preserve"> </w:t>
            </w:r>
            <w:r w:rsidRPr="00136E8B">
              <w:rPr>
                <w:sz w:val="22"/>
                <w:szCs w:val="22"/>
              </w:rPr>
              <w:t>deputies) and that I could continue to care for my family without a loss of quality in administration.</w:t>
            </w:r>
            <w:r w:rsidR="00136E8B" w:rsidRPr="00136E8B">
              <w:rPr>
                <w:i/>
                <w:iCs/>
                <w:sz w:val="22"/>
                <w:szCs w:val="22"/>
              </w:rPr>
              <w:t xml:space="preserve"> </w:t>
            </w:r>
            <w:r w:rsidR="00136E8B" w:rsidRPr="00136E8B">
              <w:rPr>
                <w:b/>
                <w:bCs/>
                <w:sz w:val="22"/>
                <w:szCs w:val="22"/>
              </w:rPr>
              <w:t>The Institute’s commitment to flexible working has meant that over the past 8 years I have gradually increased my hours and changed my working pattern, transitioning from part-time to full time</w:t>
            </w:r>
            <w:r w:rsidRPr="00136E8B">
              <w:rPr>
                <w:sz w:val="22"/>
                <w:szCs w:val="22"/>
              </w:rPr>
              <w:t xml:space="preserve">. I have continued to benefit from this, for example, the </w:t>
            </w:r>
            <w:r w:rsidR="0058511D">
              <w:rPr>
                <w:sz w:val="22"/>
                <w:szCs w:val="22"/>
              </w:rPr>
              <w:t>I</w:t>
            </w:r>
            <w:r w:rsidRPr="00136E8B">
              <w:rPr>
                <w:sz w:val="22"/>
                <w:szCs w:val="22"/>
              </w:rPr>
              <w:t xml:space="preserve">nstitute </w:t>
            </w:r>
            <w:r w:rsidR="00652403">
              <w:rPr>
                <w:sz w:val="22"/>
                <w:szCs w:val="22"/>
              </w:rPr>
              <w:t>D</w:t>
            </w:r>
            <w:r w:rsidRPr="00136E8B">
              <w:rPr>
                <w:sz w:val="22"/>
                <w:szCs w:val="22"/>
              </w:rPr>
              <w:t xml:space="preserve">irector and </w:t>
            </w:r>
            <w:r w:rsidR="0058511D">
              <w:rPr>
                <w:sz w:val="22"/>
                <w:szCs w:val="22"/>
              </w:rPr>
              <w:t>D</w:t>
            </w:r>
            <w:r w:rsidR="0058511D" w:rsidRPr="00136E8B">
              <w:rPr>
                <w:sz w:val="22"/>
                <w:szCs w:val="22"/>
              </w:rPr>
              <w:t xml:space="preserve">eputy </w:t>
            </w:r>
            <w:r w:rsidRPr="00136E8B">
              <w:rPr>
                <w:sz w:val="22"/>
                <w:szCs w:val="22"/>
              </w:rPr>
              <w:t>are happy for me to work from home in school holidays when required.</w:t>
            </w:r>
          </w:p>
          <w:p w14:paraId="19E5D937" w14:textId="6FFEE3F5" w:rsidR="00A6465B" w:rsidRPr="00136E8B" w:rsidRDefault="00A6465B" w:rsidP="00A6465B">
            <w:pPr>
              <w:rPr>
                <w:sz w:val="22"/>
                <w:szCs w:val="22"/>
              </w:rPr>
            </w:pPr>
            <w:r w:rsidRPr="00136E8B">
              <w:rPr>
                <w:sz w:val="22"/>
                <w:szCs w:val="22"/>
              </w:rPr>
              <w:t>I’ve been part of III’s SAT since our initial Bronze application and am really pleased we now have the opportunity to include P</w:t>
            </w:r>
            <w:r w:rsidR="00136E8B" w:rsidRPr="00136E8B">
              <w:rPr>
                <w:sz w:val="22"/>
                <w:szCs w:val="22"/>
              </w:rPr>
              <w:t>&amp;</w:t>
            </w:r>
            <w:r w:rsidRPr="00136E8B">
              <w:rPr>
                <w:sz w:val="22"/>
                <w:szCs w:val="22"/>
              </w:rPr>
              <w:t>S</w:t>
            </w:r>
            <w:r w:rsidR="00136E8B" w:rsidRPr="00136E8B">
              <w:rPr>
                <w:sz w:val="22"/>
                <w:szCs w:val="22"/>
              </w:rPr>
              <w:t xml:space="preserve"> staff</w:t>
            </w:r>
            <w:r w:rsidRPr="00136E8B">
              <w:rPr>
                <w:sz w:val="22"/>
                <w:szCs w:val="22"/>
              </w:rPr>
              <w:t xml:space="preserve">. I have been fortunate to receive the training necessary for me to perform my job. </w:t>
            </w:r>
            <w:r w:rsidRPr="00136E8B">
              <w:rPr>
                <w:b/>
                <w:bCs/>
                <w:sz w:val="22"/>
                <w:szCs w:val="22"/>
              </w:rPr>
              <w:t>Our new training fund for P</w:t>
            </w:r>
            <w:r w:rsidR="00136E8B" w:rsidRPr="00136E8B">
              <w:rPr>
                <w:b/>
                <w:bCs/>
                <w:sz w:val="22"/>
                <w:szCs w:val="22"/>
              </w:rPr>
              <w:t>&amp;</w:t>
            </w:r>
            <w:r w:rsidRPr="00136E8B">
              <w:rPr>
                <w:b/>
                <w:bCs/>
                <w:sz w:val="22"/>
                <w:szCs w:val="22"/>
              </w:rPr>
              <w:t>S</w:t>
            </w:r>
            <w:r w:rsidR="00136E8B" w:rsidRPr="00136E8B">
              <w:rPr>
                <w:b/>
                <w:bCs/>
                <w:sz w:val="22"/>
                <w:szCs w:val="22"/>
              </w:rPr>
              <w:t xml:space="preserve"> staff</w:t>
            </w:r>
            <w:r w:rsidRPr="00136E8B">
              <w:rPr>
                <w:b/>
                <w:bCs/>
                <w:sz w:val="22"/>
                <w:szCs w:val="22"/>
              </w:rPr>
              <w:t xml:space="preserve"> will ensure that more staff have these opportunities and are enabled to progress their careers as I have </w:t>
            </w:r>
            <w:r w:rsidR="00463DF5">
              <w:rPr>
                <w:b/>
                <w:bCs/>
                <w:sz w:val="22"/>
                <w:szCs w:val="22"/>
              </w:rPr>
              <w:t>done</w:t>
            </w:r>
            <w:r w:rsidRPr="00136E8B">
              <w:rPr>
                <w:sz w:val="22"/>
                <w:szCs w:val="22"/>
              </w:rPr>
              <w:t>.</w:t>
            </w:r>
          </w:p>
          <w:p w14:paraId="407C6BF1" w14:textId="77777777" w:rsidR="00136E8B" w:rsidRDefault="00136E8B" w:rsidP="00AD13BD">
            <w:pPr>
              <w:pStyle w:val="SilverApplicationText"/>
              <w:tabs>
                <w:tab w:val="left" w:pos="567"/>
              </w:tabs>
              <w:spacing w:before="120" w:after="120"/>
            </w:pPr>
          </w:p>
          <w:p w14:paraId="1169D593" w14:textId="77777777" w:rsidR="00136E8B" w:rsidRDefault="00136E8B" w:rsidP="00AD13BD">
            <w:pPr>
              <w:pStyle w:val="SilverApplicationText"/>
              <w:tabs>
                <w:tab w:val="left" w:pos="567"/>
              </w:tabs>
              <w:spacing w:before="120" w:after="120"/>
            </w:pPr>
          </w:p>
          <w:p w14:paraId="57656AEA" w14:textId="5D6D04CF" w:rsidR="00136E8B" w:rsidRDefault="00136E8B" w:rsidP="00AD13BD">
            <w:pPr>
              <w:pStyle w:val="SilverApplicationText"/>
              <w:tabs>
                <w:tab w:val="left" w:pos="567"/>
              </w:tabs>
              <w:spacing w:before="120" w:after="120"/>
            </w:pPr>
          </w:p>
          <w:p w14:paraId="3A5E6253" w14:textId="77777777" w:rsidR="00BB6F0C" w:rsidRDefault="00BB6F0C" w:rsidP="00AD13BD">
            <w:pPr>
              <w:pStyle w:val="SilverApplicationText"/>
              <w:tabs>
                <w:tab w:val="left" w:pos="567"/>
              </w:tabs>
              <w:spacing w:before="120" w:after="120"/>
            </w:pPr>
          </w:p>
          <w:p w14:paraId="2F1C1103" w14:textId="77777777" w:rsidR="00136E8B" w:rsidRDefault="00136E8B" w:rsidP="00AD13BD">
            <w:pPr>
              <w:pStyle w:val="SilverApplicationText"/>
              <w:tabs>
                <w:tab w:val="left" w:pos="567"/>
              </w:tabs>
              <w:spacing w:before="120" w:after="120"/>
            </w:pPr>
          </w:p>
          <w:p w14:paraId="3A2E753D" w14:textId="128D982C" w:rsidR="00A6465B" w:rsidRDefault="00AD13BD" w:rsidP="00AD13BD">
            <w:pPr>
              <w:pStyle w:val="SilverApplicationText"/>
              <w:tabs>
                <w:tab w:val="left" w:pos="567"/>
              </w:tabs>
              <w:spacing w:before="120" w:after="120"/>
            </w:pPr>
            <w:r>
              <w:t>The second case study should be related to someone else in the department.</w:t>
            </w:r>
          </w:p>
          <w:p w14:paraId="5D13930B" w14:textId="57BE168C" w:rsidR="00E02218" w:rsidRDefault="00E02218" w:rsidP="00AD13BD">
            <w:pPr>
              <w:pStyle w:val="SilverApplicationText"/>
              <w:tabs>
                <w:tab w:val="left" w:pos="567"/>
              </w:tabs>
              <w:spacing w:before="120" w:after="120"/>
            </w:pPr>
            <w:r>
              <w:t>Case study 2: Dr Clare Harding</w:t>
            </w:r>
          </w:p>
          <w:p w14:paraId="7F388CE1" w14:textId="53B97B3E" w:rsidR="00A6465B" w:rsidRPr="0012406F" w:rsidRDefault="006542DD" w:rsidP="006542DD">
            <w:r>
              <w:rPr>
                <w:noProof/>
                <w:lang w:eastAsia="zh-CN"/>
              </w:rPr>
              <w:drawing>
                <wp:anchor distT="0" distB="0" distL="114300" distR="114300" simplePos="0" relativeHeight="251658253" behindDoc="1" locked="0" layoutInCell="1" allowOverlap="1" wp14:anchorId="4F92E100" wp14:editId="06F69FB6">
                  <wp:simplePos x="0" y="0"/>
                  <wp:positionH relativeFrom="column">
                    <wp:posOffset>85725</wp:posOffset>
                  </wp:positionH>
                  <wp:positionV relativeFrom="paragraph">
                    <wp:posOffset>26670</wp:posOffset>
                  </wp:positionV>
                  <wp:extent cx="1081405" cy="1652905"/>
                  <wp:effectExtent l="0" t="0" r="0" b="0"/>
                  <wp:wrapTight wrapText="bothSides">
                    <wp:wrapPolygon edited="0">
                      <wp:start x="0" y="0"/>
                      <wp:lineTo x="0" y="21409"/>
                      <wp:lineTo x="21308" y="21409"/>
                      <wp:lineTo x="21308" y="0"/>
                      <wp:lineTo x="0" y="0"/>
                    </wp:wrapPolygon>
                  </wp:wrapTight>
                  <wp:docPr id="1943882009" name="Picture 194388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081405" cy="1652905"/>
                          </a:xfrm>
                          <a:prstGeom prst="rect">
                            <a:avLst/>
                          </a:prstGeom>
                          <a:noFill/>
                          <a:ln>
                            <a:noFill/>
                          </a:ln>
                        </pic:spPr>
                      </pic:pic>
                    </a:graphicData>
                  </a:graphic>
                  <wp14:sizeRelH relativeFrom="page">
                    <wp14:pctWidth>0</wp14:pctWidth>
                  </wp14:sizeRelH>
                  <wp14:sizeRelV relativeFrom="page">
                    <wp14:pctHeight>0</wp14:pctHeight>
                  </wp14:sizeRelV>
                </wp:anchor>
              </w:drawing>
            </w:r>
            <w:r w:rsidR="00A6465B" w:rsidRPr="00D73B5C">
              <w:rPr>
                <w:rFonts w:eastAsia="Times New Roman" w:cs="Calibri"/>
                <w:color w:val="000000"/>
                <w:sz w:val="22"/>
                <w:szCs w:val="22"/>
                <w:lang w:eastAsia="en-GB"/>
              </w:rPr>
              <w:t xml:space="preserve">My first experience of Glasgow </w:t>
            </w:r>
            <w:r w:rsidR="00186852">
              <w:rPr>
                <w:rFonts w:eastAsia="Times New Roman" w:cs="Calibri"/>
                <w:color w:val="000000"/>
                <w:sz w:val="22"/>
                <w:szCs w:val="22"/>
                <w:lang w:eastAsia="en-GB"/>
              </w:rPr>
              <w:t>was</w:t>
            </w:r>
            <w:r w:rsidR="00186852" w:rsidRPr="00D73B5C">
              <w:rPr>
                <w:rFonts w:eastAsia="Times New Roman" w:cs="Calibri"/>
                <w:color w:val="000000"/>
                <w:sz w:val="22"/>
                <w:szCs w:val="22"/>
                <w:lang w:eastAsia="en-GB"/>
              </w:rPr>
              <w:t xml:space="preserve"> </w:t>
            </w:r>
            <w:r w:rsidR="00A6465B" w:rsidRPr="00D73B5C">
              <w:rPr>
                <w:rFonts w:eastAsia="Times New Roman" w:cs="Calibri"/>
                <w:color w:val="000000"/>
                <w:sz w:val="22"/>
                <w:szCs w:val="22"/>
                <w:lang w:eastAsia="en-GB"/>
              </w:rPr>
              <w:t>as a postdoc in June 2013</w:t>
            </w:r>
            <w:r>
              <w:t xml:space="preserve"> </w:t>
            </w:r>
            <w:r>
              <w:fldChar w:fldCharType="begin"/>
            </w:r>
            <w:r w:rsidR="00FD38F7">
              <w:instrText xml:space="preserve"> INCLUDEPICTURE "\\\\cfsg01.campus.gla.ac.uk\\var\\folders\\_f\\6sd6jlmj41j5xfvvc58fftlw0000gp\\T\\com.microsoft.Word\\WebArchiveCopyPasteTempFiles\\Media_645209_smxx.jpg" \* MERGEFORMAT </w:instrText>
            </w:r>
            <w:r>
              <w:fldChar w:fldCharType="end"/>
            </w:r>
            <w:r w:rsidR="00A6465B" w:rsidRPr="00D73B5C">
              <w:rPr>
                <w:rFonts w:eastAsia="Times New Roman" w:cs="Calibri"/>
                <w:color w:val="000000"/>
                <w:sz w:val="22"/>
                <w:szCs w:val="22"/>
                <w:lang w:eastAsia="en-GB"/>
              </w:rPr>
              <w:t xml:space="preserve">-May 2015 working on the disease Toxoplasmosis that causes serious illness in immunocompromised individuals, including pregnant women. </w:t>
            </w:r>
            <w:r w:rsidR="00A6465B" w:rsidRPr="00463DF5">
              <w:rPr>
                <w:rFonts w:eastAsia="Times New Roman" w:cs="Calibri"/>
                <w:b/>
                <w:bCs/>
                <w:color w:val="000000"/>
                <w:sz w:val="22"/>
                <w:szCs w:val="22"/>
                <w:lang w:eastAsia="en-GB"/>
              </w:rPr>
              <w:t xml:space="preserve">During this time, I became pregnant with my first child – this didn’t affect my ability to progress as </w:t>
            </w:r>
            <w:r w:rsidR="007146A0">
              <w:rPr>
                <w:rFonts w:eastAsia="Times New Roman" w:cs="Calibri"/>
                <w:b/>
                <w:bCs/>
                <w:color w:val="000000"/>
                <w:sz w:val="22"/>
                <w:szCs w:val="22"/>
                <w:lang w:eastAsia="en-GB"/>
              </w:rPr>
              <w:t xml:space="preserve">my </w:t>
            </w:r>
            <w:r w:rsidR="00186852">
              <w:rPr>
                <w:rFonts w:eastAsia="Times New Roman" w:cs="Calibri"/>
                <w:b/>
                <w:bCs/>
                <w:color w:val="000000"/>
                <w:sz w:val="22"/>
                <w:szCs w:val="22"/>
                <w:lang w:eastAsia="en-GB"/>
              </w:rPr>
              <w:t xml:space="preserve">line </w:t>
            </w:r>
            <w:r w:rsidR="007146A0">
              <w:rPr>
                <w:rFonts w:eastAsia="Times New Roman" w:cs="Calibri"/>
                <w:b/>
                <w:bCs/>
                <w:color w:val="000000"/>
                <w:sz w:val="22"/>
                <w:szCs w:val="22"/>
                <w:lang w:eastAsia="en-GB"/>
              </w:rPr>
              <w:t>manager</w:t>
            </w:r>
            <w:r w:rsidR="007146A0" w:rsidRPr="00463DF5">
              <w:rPr>
                <w:rFonts w:eastAsia="Times New Roman" w:cs="Calibri"/>
                <w:b/>
                <w:bCs/>
                <w:color w:val="000000"/>
                <w:sz w:val="22"/>
                <w:szCs w:val="22"/>
                <w:lang w:eastAsia="en-GB"/>
              </w:rPr>
              <w:t xml:space="preserve"> </w:t>
            </w:r>
            <w:r w:rsidR="00A6465B" w:rsidRPr="00463DF5">
              <w:rPr>
                <w:rFonts w:eastAsia="Times New Roman" w:cs="Calibri"/>
                <w:b/>
                <w:bCs/>
                <w:color w:val="000000"/>
                <w:sz w:val="22"/>
                <w:szCs w:val="22"/>
                <w:lang w:eastAsia="en-GB"/>
              </w:rPr>
              <w:t>assigned me a technician.</w:t>
            </w:r>
            <w:r w:rsidR="00A6465B" w:rsidRPr="00D73B5C">
              <w:rPr>
                <w:rFonts w:eastAsia="Times New Roman" w:cs="Calibri"/>
                <w:color w:val="000000"/>
                <w:sz w:val="22"/>
                <w:szCs w:val="22"/>
                <w:lang w:eastAsia="en-GB"/>
              </w:rPr>
              <w:t xml:space="preserve"> In 2013, I was </w:t>
            </w:r>
            <w:r w:rsidR="00A6465B" w:rsidRPr="00D73B5C">
              <w:rPr>
                <w:rFonts w:eastAsia="Times New Roman" w:cs="Calibri"/>
                <w:b/>
                <w:bCs/>
                <w:color w:val="000000"/>
                <w:sz w:val="22"/>
                <w:szCs w:val="22"/>
                <w:lang w:eastAsia="en-GB"/>
              </w:rPr>
              <w:t>encouraged to write a Sir Henry Wellcome fellowship</w:t>
            </w:r>
            <w:r w:rsidR="00A6465B" w:rsidRPr="00D73B5C">
              <w:rPr>
                <w:rFonts w:eastAsia="Times New Roman" w:cs="Calibri"/>
                <w:color w:val="000000"/>
                <w:sz w:val="22"/>
                <w:szCs w:val="22"/>
                <w:lang w:eastAsia="en-GB"/>
              </w:rPr>
              <w:t xml:space="preserve"> to enable me to pursue independent research, including dedicated time at the prestigious Whitehead Institute for Biomedical Research in the USA. </w:t>
            </w:r>
            <w:r w:rsidR="00A6465B" w:rsidRPr="00D73B5C">
              <w:rPr>
                <w:rFonts w:eastAsia="Times New Roman" w:cs="Calibri"/>
                <w:b/>
                <w:bCs/>
                <w:color w:val="000000"/>
                <w:sz w:val="22"/>
                <w:szCs w:val="22"/>
                <w:lang w:eastAsia="en-GB"/>
              </w:rPr>
              <w:t>I received excellent support to write the fellowship and prepare for the interview.</w:t>
            </w:r>
            <w:r w:rsidR="00A6465B" w:rsidRPr="00D73B5C">
              <w:rPr>
                <w:rFonts w:eastAsia="Times New Roman" w:cs="Calibri"/>
                <w:color w:val="000000"/>
                <w:sz w:val="22"/>
                <w:szCs w:val="22"/>
                <w:lang w:eastAsia="en-GB"/>
              </w:rPr>
              <w:t xml:space="preserve"> This application was successful</w:t>
            </w:r>
            <w:r w:rsidR="00463DF5">
              <w:rPr>
                <w:rFonts w:eastAsia="Times New Roman" w:cs="Calibri"/>
                <w:color w:val="000000"/>
                <w:sz w:val="22"/>
                <w:szCs w:val="22"/>
                <w:lang w:eastAsia="en-GB"/>
              </w:rPr>
              <w:t xml:space="preserve">, </w:t>
            </w:r>
            <w:r w:rsidR="00A6465B" w:rsidRPr="00D73B5C">
              <w:rPr>
                <w:rFonts w:eastAsia="Times New Roman" w:cs="Calibri"/>
                <w:color w:val="000000"/>
                <w:sz w:val="22"/>
                <w:szCs w:val="22"/>
                <w:lang w:eastAsia="en-GB"/>
              </w:rPr>
              <w:t>I continued to work in Glasgow until May 2015 before moving with my family to Boston.</w:t>
            </w:r>
          </w:p>
          <w:p w14:paraId="02E9E14C" w14:textId="3A395B2A" w:rsidR="00A6465B" w:rsidRPr="00D73B5C" w:rsidRDefault="00A6465B" w:rsidP="00A6465B">
            <w:pPr>
              <w:rPr>
                <w:rFonts w:eastAsia="Times New Roman" w:cs="Calibri"/>
                <w:color w:val="000000"/>
                <w:sz w:val="22"/>
                <w:szCs w:val="22"/>
                <w:lang w:eastAsia="en-GB"/>
              </w:rPr>
            </w:pPr>
            <w:r w:rsidRPr="00D73B5C">
              <w:rPr>
                <w:rFonts w:eastAsia="Times New Roman" w:cs="Calibri"/>
                <w:color w:val="000000"/>
                <w:sz w:val="22"/>
                <w:szCs w:val="22"/>
                <w:lang w:eastAsia="en-GB"/>
              </w:rPr>
              <w:t xml:space="preserve">In thinking about my future career, I considered the UK an obvious choice because of the support available to women during pregnancy and for working parents. </w:t>
            </w:r>
            <w:r w:rsidRPr="00D73B5C">
              <w:rPr>
                <w:rFonts w:eastAsia="Times New Roman" w:cs="Calibri"/>
                <w:b/>
                <w:bCs/>
                <w:color w:val="000000"/>
                <w:sz w:val="22"/>
                <w:szCs w:val="22"/>
                <w:lang w:eastAsia="en-GB"/>
              </w:rPr>
              <w:t xml:space="preserve">I know that through their Bronze Action Plan, </w:t>
            </w:r>
            <w:r w:rsidR="00463DF5">
              <w:rPr>
                <w:rFonts w:eastAsia="Times New Roman" w:cs="Calibri"/>
                <w:b/>
                <w:bCs/>
                <w:color w:val="000000"/>
                <w:sz w:val="22"/>
                <w:szCs w:val="22"/>
                <w:lang w:eastAsia="en-GB"/>
              </w:rPr>
              <w:t>III</w:t>
            </w:r>
            <w:r w:rsidRPr="00D73B5C">
              <w:rPr>
                <w:rFonts w:eastAsia="Times New Roman" w:cs="Calibri"/>
                <w:b/>
                <w:bCs/>
                <w:color w:val="000000"/>
                <w:sz w:val="22"/>
                <w:szCs w:val="22"/>
                <w:lang w:eastAsia="en-GB"/>
              </w:rPr>
              <w:t xml:space="preserve"> is committed to flexible working and support</w:t>
            </w:r>
            <w:r w:rsidR="00463DF5">
              <w:rPr>
                <w:rFonts w:eastAsia="Times New Roman" w:cs="Calibri"/>
                <w:b/>
                <w:bCs/>
                <w:color w:val="000000"/>
                <w:sz w:val="22"/>
                <w:szCs w:val="22"/>
                <w:lang w:eastAsia="en-GB"/>
              </w:rPr>
              <w:t xml:space="preserve">ing </w:t>
            </w:r>
            <w:r w:rsidRPr="00D73B5C">
              <w:rPr>
                <w:rFonts w:eastAsia="Times New Roman" w:cs="Calibri"/>
                <w:b/>
                <w:bCs/>
                <w:color w:val="000000"/>
                <w:sz w:val="22"/>
                <w:szCs w:val="22"/>
                <w:lang w:eastAsia="en-GB"/>
              </w:rPr>
              <w:t>staff with families</w:t>
            </w:r>
            <w:r w:rsidRPr="00D73B5C">
              <w:rPr>
                <w:rFonts w:eastAsia="Times New Roman" w:cs="Calibri"/>
                <w:color w:val="000000"/>
                <w:sz w:val="22"/>
                <w:szCs w:val="22"/>
                <w:lang w:eastAsia="en-GB"/>
              </w:rPr>
              <w:t xml:space="preserve">. This, and the excellent research environment at III, convinced me to write </w:t>
            </w:r>
            <w:r w:rsidRPr="00F51530">
              <w:rPr>
                <w:rFonts w:eastAsia="Times New Roman" w:cs="Calibri"/>
                <w:b/>
                <w:bCs/>
                <w:color w:val="000000"/>
                <w:sz w:val="22"/>
                <w:szCs w:val="22"/>
                <w:lang w:eastAsia="en-GB"/>
              </w:rPr>
              <w:t>a Sir Henry Dale Fellowship</w:t>
            </w:r>
            <w:r w:rsidRPr="00D73B5C">
              <w:rPr>
                <w:rFonts w:eastAsia="Times New Roman" w:cs="Calibri"/>
                <w:color w:val="000000"/>
                <w:sz w:val="22"/>
                <w:szCs w:val="22"/>
                <w:lang w:eastAsia="en-GB"/>
              </w:rPr>
              <w:t xml:space="preserve"> to return </w:t>
            </w:r>
            <w:r w:rsidR="00463DF5">
              <w:rPr>
                <w:rFonts w:eastAsia="Times New Roman" w:cs="Calibri"/>
                <w:color w:val="000000"/>
                <w:sz w:val="22"/>
                <w:szCs w:val="22"/>
                <w:lang w:eastAsia="en-GB"/>
              </w:rPr>
              <w:t>to</w:t>
            </w:r>
            <w:r w:rsidRPr="00D73B5C">
              <w:rPr>
                <w:rFonts w:eastAsia="Times New Roman" w:cs="Calibri"/>
                <w:color w:val="000000"/>
                <w:sz w:val="22"/>
                <w:szCs w:val="22"/>
                <w:lang w:eastAsia="en-GB"/>
              </w:rPr>
              <w:t xml:space="preserve"> Glasgow. Again, I was fully supported by researchers and administrative staff within </w:t>
            </w:r>
            <w:r w:rsidR="00463DF5">
              <w:rPr>
                <w:rFonts w:eastAsia="Times New Roman" w:cs="Calibri"/>
                <w:color w:val="000000"/>
                <w:sz w:val="22"/>
                <w:szCs w:val="22"/>
                <w:lang w:eastAsia="en-GB"/>
              </w:rPr>
              <w:t>III</w:t>
            </w:r>
            <w:r w:rsidRPr="00D73B5C">
              <w:rPr>
                <w:rFonts w:eastAsia="Times New Roman" w:cs="Calibri"/>
                <w:color w:val="000000"/>
                <w:sz w:val="22"/>
                <w:szCs w:val="22"/>
                <w:lang w:eastAsia="en-GB"/>
              </w:rPr>
              <w:t xml:space="preserve"> – even though I was mainly on the other side of the world! This commitment to my career progression gives me confidence that I, and my future students and staff, will </w:t>
            </w:r>
            <w:r w:rsidRPr="00D73B5C">
              <w:rPr>
                <w:rFonts w:eastAsia="Times New Roman" w:cs="Calibri"/>
                <w:b/>
                <w:bCs/>
                <w:color w:val="000000"/>
                <w:sz w:val="22"/>
                <w:szCs w:val="22"/>
                <w:lang w:eastAsia="en-GB"/>
              </w:rPr>
              <w:t>receive dedicated support for career advancement</w:t>
            </w:r>
            <w:r>
              <w:rPr>
                <w:rFonts w:eastAsia="Times New Roman" w:cs="Calibri"/>
                <w:b/>
                <w:bCs/>
                <w:color w:val="000000"/>
                <w:sz w:val="22"/>
                <w:szCs w:val="22"/>
                <w:lang w:eastAsia="en-GB"/>
              </w:rPr>
              <w:t>,</w:t>
            </w:r>
            <w:r w:rsidRPr="00D73B5C">
              <w:rPr>
                <w:rFonts w:eastAsia="Times New Roman" w:cs="Calibri"/>
                <w:b/>
                <w:bCs/>
                <w:color w:val="000000"/>
                <w:sz w:val="22"/>
                <w:szCs w:val="22"/>
                <w:lang w:eastAsia="en-GB"/>
              </w:rPr>
              <w:t xml:space="preserve"> for example through the Institute mentorship scheme that I</w:t>
            </w:r>
            <w:r>
              <w:rPr>
                <w:rFonts w:eastAsia="Times New Roman" w:cs="Calibri"/>
                <w:b/>
                <w:bCs/>
                <w:color w:val="000000"/>
                <w:sz w:val="22"/>
                <w:szCs w:val="22"/>
                <w:lang w:eastAsia="en-GB"/>
              </w:rPr>
              <w:t xml:space="preserve">’ve </w:t>
            </w:r>
            <w:r w:rsidRPr="00D73B5C">
              <w:rPr>
                <w:rFonts w:eastAsia="Times New Roman" w:cs="Calibri"/>
                <w:b/>
                <w:bCs/>
                <w:color w:val="000000"/>
                <w:sz w:val="22"/>
                <w:szCs w:val="22"/>
                <w:lang w:eastAsia="en-GB"/>
              </w:rPr>
              <w:t>joined as a mentee and mentor.</w:t>
            </w:r>
          </w:p>
          <w:p w14:paraId="59104C24" w14:textId="3E6DBF1B" w:rsidR="00A6465B" w:rsidRPr="00D73B5C" w:rsidRDefault="00A6465B" w:rsidP="00A6465B">
            <w:pPr>
              <w:rPr>
                <w:rFonts w:eastAsia="Times New Roman" w:cs="Calibri"/>
                <w:color w:val="000000"/>
                <w:sz w:val="22"/>
                <w:szCs w:val="22"/>
                <w:lang w:eastAsia="en-GB"/>
              </w:rPr>
            </w:pPr>
            <w:r w:rsidRPr="00D73B5C">
              <w:rPr>
                <w:rFonts w:eastAsia="Times New Roman" w:cs="Calibri"/>
                <w:color w:val="000000"/>
                <w:sz w:val="22"/>
                <w:szCs w:val="22"/>
                <w:lang w:eastAsia="en-GB"/>
              </w:rPr>
              <w:t xml:space="preserve">I had my second child in September 2019, 6 months after starting at Glasgow. </w:t>
            </w:r>
            <w:r w:rsidRPr="00D73B5C">
              <w:rPr>
                <w:rFonts w:eastAsia="Times New Roman" w:cs="Calibri"/>
                <w:b/>
                <w:bCs/>
                <w:color w:val="000000"/>
                <w:sz w:val="22"/>
                <w:szCs w:val="22"/>
                <w:lang w:eastAsia="en-GB"/>
              </w:rPr>
              <w:t xml:space="preserve">I have been fully supported by </w:t>
            </w:r>
            <w:r w:rsidR="00463DF5">
              <w:rPr>
                <w:rFonts w:eastAsia="Times New Roman" w:cs="Calibri"/>
                <w:b/>
                <w:bCs/>
                <w:color w:val="000000"/>
                <w:sz w:val="22"/>
                <w:szCs w:val="22"/>
                <w:lang w:eastAsia="en-GB"/>
              </w:rPr>
              <w:t>III</w:t>
            </w:r>
            <w:r w:rsidRPr="00D73B5C">
              <w:rPr>
                <w:rFonts w:eastAsia="Times New Roman" w:cs="Calibri"/>
                <w:b/>
                <w:bCs/>
                <w:color w:val="000000"/>
                <w:sz w:val="22"/>
                <w:szCs w:val="22"/>
                <w:lang w:eastAsia="en-GB"/>
              </w:rPr>
              <w:t xml:space="preserve"> who have paid for a technician to </w:t>
            </w:r>
            <w:r w:rsidR="00052A28">
              <w:rPr>
                <w:rFonts w:eastAsia="Times New Roman" w:cs="Calibri"/>
                <w:b/>
                <w:bCs/>
                <w:color w:val="000000"/>
                <w:sz w:val="22"/>
                <w:szCs w:val="22"/>
                <w:lang w:eastAsia="en-GB"/>
              </w:rPr>
              <w:t xml:space="preserve">support my research </w:t>
            </w:r>
            <w:r w:rsidRPr="00D73B5C">
              <w:rPr>
                <w:rFonts w:eastAsia="Times New Roman" w:cs="Calibri"/>
                <w:b/>
                <w:bCs/>
                <w:color w:val="000000"/>
                <w:sz w:val="22"/>
                <w:szCs w:val="22"/>
                <w:lang w:eastAsia="en-GB"/>
              </w:rPr>
              <w:t>during this time.</w:t>
            </w:r>
            <w:r w:rsidRPr="00D73B5C">
              <w:rPr>
                <w:rFonts w:eastAsia="Times New Roman" w:cs="Calibri"/>
                <w:color w:val="000000"/>
                <w:sz w:val="22"/>
                <w:szCs w:val="22"/>
                <w:lang w:eastAsia="en-GB"/>
              </w:rPr>
              <w:t xml:space="preserve"> I have also been encouraged to apply for the </w:t>
            </w:r>
            <w:r w:rsidR="00052A28">
              <w:rPr>
                <w:rFonts w:eastAsia="Times New Roman" w:cs="Calibri"/>
                <w:b/>
                <w:bCs/>
                <w:color w:val="000000"/>
                <w:sz w:val="22"/>
                <w:szCs w:val="22"/>
                <w:lang w:eastAsia="en-GB"/>
              </w:rPr>
              <w:t>Academic</w:t>
            </w:r>
            <w:r w:rsidR="00052A28" w:rsidRPr="00D73B5C">
              <w:rPr>
                <w:rFonts w:eastAsia="Times New Roman" w:cs="Calibri"/>
                <w:b/>
                <w:bCs/>
                <w:color w:val="000000"/>
                <w:sz w:val="22"/>
                <w:szCs w:val="22"/>
                <w:lang w:eastAsia="en-GB"/>
              </w:rPr>
              <w:t xml:space="preserve"> </w:t>
            </w:r>
            <w:r w:rsidRPr="00D73B5C">
              <w:rPr>
                <w:rFonts w:eastAsia="Times New Roman" w:cs="Calibri"/>
                <w:b/>
                <w:bCs/>
                <w:color w:val="000000"/>
                <w:sz w:val="22"/>
                <w:szCs w:val="22"/>
                <w:lang w:eastAsia="en-GB"/>
              </w:rPr>
              <w:t>Returners Fund</w:t>
            </w:r>
            <w:r w:rsidRPr="00D73B5C">
              <w:rPr>
                <w:rFonts w:eastAsia="Times New Roman" w:cs="Calibri"/>
                <w:color w:val="000000"/>
                <w:sz w:val="22"/>
                <w:szCs w:val="22"/>
                <w:lang w:eastAsia="en-GB"/>
              </w:rPr>
              <w:t xml:space="preserve"> </w:t>
            </w:r>
            <w:r>
              <w:rPr>
                <w:rFonts w:eastAsia="Times New Roman" w:cs="Calibri"/>
                <w:color w:val="000000"/>
                <w:sz w:val="22"/>
                <w:szCs w:val="22"/>
                <w:lang w:eastAsia="en-GB"/>
              </w:rPr>
              <w:t>when I return from Mat leave to kick start my return to work – the flexibility of this funding is perfect and exactly what I need as I get my lab running</w:t>
            </w:r>
            <w:r w:rsidRPr="00D14A4B">
              <w:rPr>
                <w:rFonts w:eastAsia="Times New Roman" w:cs="Calibri"/>
                <w:color w:val="000000"/>
                <w:sz w:val="22"/>
                <w:szCs w:val="22"/>
                <w:lang w:eastAsia="en-GB"/>
              </w:rPr>
              <w:t>.</w:t>
            </w:r>
            <w:r w:rsidRPr="00D14A4B">
              <w:rPr>
                <w:rFonts w:eastAsia="Times New Roman" w:cs="Calibri"/>
                <w:b/>
                <w:bCs/>
                <w:color w:val="000000"/>
                <w:sz w:val="22"/>
                <w:szCs w:val="22"/>
                <w:lang w:eastAsia="en-GB"/>
              </w:rPr>
              <w:t xml:space="preserve"> </w:t>
            </w:r>
            <w:r w:rsidRPr="00D14A4B">
              <w:rPr>
                <w:b/>
                <w:bCs/>
                <w:sz w:val="22"/>
                <w:szCs w:val="22"/>
              </w:rPr>
              <w:t>This support</w:t>
            </w:r>
            <w:r w:rsidR="00463DF5">
              <w:rPr>
                <w:b/>
                <w:bCs/>
                <w:sz w:val="22"/>
                <w:szCs w:val="22"/>
              </w:rPr>
              <w:t xml:space="preserve"> </w:t>
            </w:r>
            <w:r w:rsidRPr="00D14A4B">
              <w:rPr>
                <w:b/>
                <w:bCs/>
                <w:sz w:val="22"/>
                <w:szCs w:val="22"/>
              </w:rPr>
              <w:t>has made it possible to have child</w:t>
            </w:r>
            <w:r w:rsidR="00463DF5">
              <w:rPr>
                <w:b/>
                <w:bCs/>
                <w:sz w:val="22"/>
                <w:szCs w:val="22"/>
              </w:rPr>
              <w:t>ren</w:t>
            </w:r>
            <w:r w:rsidRPr="00D14A4B">
              <w:rPr>
                <w:b/>
                <w:bCs/>
                <w:sz w:val="22"/>
                <w:szCs w:val="22"/>
              </w:rPr>
              <w:t xml:space="preserve"> and build my independent group all at the same time</w:t>
            </w:r>
            <w:r w:rsidRPr="00D73B5C">
              <w:rPr>
                <w:sz w:val="22"/>
                <w:szCs w:val="22"/>
              </w:rPr>
              <w:t>.</w:t>
            </w:r>
          </w:p>
          <w:p w14:paraId="7A120642" w14:textId="77777777" w:rsidR="00A6465B" w:rsidRDefault="00A6465B" w:rsidP="00AD13BD">
            <w:pPr>
              <w:pStyle w:val="SilverApplicationText"/>
              <w:tabs>
                <w:tab w:val="left" w:pos="567"/>
              </w:tabs>
              <w:spacing w:before="120" w:after="120"/>
            </w:pPr>
          </w:p>
          <w:p w14:paraId="084469CE" w14:textId="62AF88BD" w:rsidR="00AD13BD" w:rsidRDefault="00AD13BD" w:rsidP="00AD13BD">
            <w:pPr>
              <w:pStyle w:val="SilverApplicationText"/>
              <w:tabs>
                <w:tab w:val="left" w:pos="567"/>
              </w:tabs>
              <w:spacing w:before="120" w:after="120"/>
            </w:pPr>
            <w:r>
              <w:t xml:space="preserve"> </w:t>
            </w:r>
          </w:p>
          <w:p w14:paraId="5CCB1DA4" w14:textId="58087114" w:rsidR="001C308E" w:rsidRPr="001D1964" w:rsidRDefault="00636A5D" w:rsidP="001D1964">
            <w:pPr>
              <w:pStyle w:val="SilverApplicationText"/>
              <w:tabs>
                <w:tab w:val="left" w:pos="567"/>
              </w:tabs>
              <w:spacing w:before="120" w:after="120"/>
              <w:rPr>
                <w:color w:val="FF0000"/>
              </w:rPr>
            </w:pPr>
            <w:r w:rsidRPr="00636A5D">
              <w:t xml:space="preserve">Both case studies: </w:t>
            </w:r>
            <w:r w:rsidR="004C6BE0">
              <w:t>6</w:t>
            </w:r>
            <w:r w:rsidR="00E02218">
              <w:t>88</w:t>
            </w:r>
            <w:r w:rsidR="004C6BE0">
              <w:t xml:space="preserve"> </w:t>
            </w:r>
            <w:r>
              <w:t>words</w:t>
            </w:r>
          </w:p>
        </w:tc>
      </w:tr>
    </w:tbl>
    <w:p w14:paraId="4818085B" w14:textId="77777777" w:rsidR="00136E8B" w:rsidRDefault="00136E8B" w:rsidP="00136E8B">
      <w:pPr>
        <w:pStyle w:val="Heading2"/>
        <w:numPr>
          <w:ilvl w:val="0"/>
          <w:numId w:val="0"/>
        </w:numPr>
        <w:rPr>
          <w:highlight w:val="lightGray"/>
        </w:rPr>
      </w:pPr>
    </w:p>
    <w:p w14:paraId="322AC6AB" w14:textId="77777777" w:rsidR="00136E8B" w:rsidRDefault="00136E8B">
      <w:pPr>
        <w:spacing w:before="0" w:line="240" w:lineRule="auto"/>
        <w:rPr>
          <w:b/>
          <w:caps/>
          <w:color w:val="003767" w:themeColor="text2"/>
          <w:sz w:val="22"/>
          <w:szCs w:val="22"/>
          <w:highlight w:val="lightGray"/>
        </w:rPr>
      </w:pPr>
      <w:r>
        <w:rPr>
          <w:highlight w:val="lightGray"/>
        </w:rPr>
        <w:br w:type="page"/>
      </w:r>
    </w:p>
    <w:p w14:paraId="78D1B806" w14:textId="5D055F6D" w:rsidR="0062485E" w:rsidRDefault="0062485E" w:rsidP="00136E8B">
      <w:pPr>
        <w:pStyle w:val="Heading2"/>
        <w:numPr>
          <w:ilvl w:val="0"/>
          <w:numId w:val="0"/>
        </w:numPr>
      </w:pPr>
      <w:r>
        <w:t>Further information</w:t>
      </w:r>
    </w:p>
    <w:p w14:paraId="208DAD9A" w14:textId="77777777" w:rsidR="0062485E" w:rsidRDefault="0062485E" w:rsidP="00AD13BD">
      <w:pPr>
        <w:pStyle w:val="Heading3"/>
      </w:pPr>
      <w:r>
        <w:t>Recommended word count: Bronze: 500 words  |  Silver: 500 words</w:t>
      </w:r>
    </w:p>
    <w:p w14:paraId="7649A450" w14:textId="0CD742DB" w:rsidR="0062485E" w:rsidRPr="004C4212" w:rsidRDefault="0062485E" w:rsidP="00AD13BD">
      <w:pPr>
        <w:pStyle w:val="BodyCopy"/>
        <w:rPr>
          <w:i/>
          <w:iCs/>
        </w:rPr>
      </w:pPr>
      <w:r w:rsidRPr="004C4212">
        <w:rPr>
          <w:i/>
          <w:iCs/>
        </w:rPr>
        <w:t>Please comment here on any other elements that are relevant to the application.</w:t>
      </w:r>
    </w:p>
    <w:p w14:paraId="05C02DFD" w14:textId="1FC4EA15" w:rsidR="00636A5D" w:rsidRDefault="00DE2676" w:rsidP="00715DF1">
      <w:pPr>
        <w:pStyle w:val="BodyCopy"/>
      </w:pPr>
      <w:r>
        <w:t>Our aims for Bronze were to improve career development, increase the proportion of senior female academic staff and improve the culture within the Institute. We have made progress with all three of these aims</w:t>
      </w:r>
      <w:r w:rsidR="001F7A89">
        <w:t xml:space="preserve">, although significant challenges remain, particularly in promoting and recruiting female professors. </w:t>
      </w:r>
      <w:r w:rsidR="001F7A89" w:rsidRPr="00E007DB">
        <w:rPr>
          <w:b/>
          <w:bCs/>
        </w:rPr>
        <w:t xml:space="preserve">Figure </w:t>
      </w:r>
      <w:r w:rsidR="00982763" w:rsidRPr="00E007DB">
        <w:rPr>
          <w:b/>
          <w:bCs/>
        </w:rPr>
        <w:t>7</w:t>
      </w:r>
      <w:r w:rsidR="001F7A89" w:rsidRPr="00E007DB">
        <w:rPr>
          <w:b/>
          <w:bCs/>
        </w:rPr>
        <w:t>.1</w:t>
      </w:r>
      <w:r w:rsidR="001F7A89">
        <w:t xml:space="preserve"> summaries our progress, challenges and Silver action</w:t>
      </w:r>
      <w:r w:rsidR="00C218E6">
        <w:t>s</w:t>
      </w:r>
      <w:r w:rsidR="001F7A89">
        <w:t xml:space="preserve"> to ensure we continue to attain gender </w:t>
      </w:r>
      <w:r w:rsidR="00636A5D">
        <w:t>equality.</w:t>
      </w:r>
    </w:p>
    <w:p w14:paraId="768372E3" w14:textId="32365120" w:rsidR="00636A5D" w:rsidRDefault="00636A5D" w:rsidP="00715DF1">
      <w:pPr>
        <w:pStyle w:val="BodyCopy"/>
        <w:rPr>
          <w:i/>
          <w:iCs/>
        </w:rPr>
      </w:pPr>
      <w:r w:rsidRPr="00636A5D">
        <w:rPr>
          <w:i/>
          <w:iCs/>
        </w:rPr>
        <w:t>Words (including figure</w:t>
      </w:r>
      <w:r w:rsidR="00C328DC">
        <w:rPr>
          <w:i/>
          <w:iCs/>
        </w:rPr>
        <w:t xml:space="preserve"> 497</w:t>
      </w:r>
    </w:p>
    <w:p w14:paraId="68D2F3E4" w14:textId="77777777" w:rsidR="00E22C1B" w:rsidRDefault="00E22C1B" w:rsidP="00715DF1">
      <w:pPr>
        <w:pStyle w:val="BodyCopy"/>
        <w:rPr>
          <w:i/>
          <w:iCs/>
        </w:rPr>
      </w:pPr>
    </w:p>
    <w:p w14:paraId="475AC558" w14:textId="2BDB562B" w:rsidR="00C328DC" w:rsidRPr="00D37669" w:rsidRDefault="00C328DC" w:rsidP="00715DF1">
      <w:pPr>
        <w:pStyle w:val="BodyCopy"/>
        <w:sectPr w:rsidR="00C328DC" w:rsidRPr="00D37669" w:rsidSect="00EF6315">
          <w:headerReference w:type="default" r:id="rId116"/>
          <w:footerReference w:type="default" r:id="rId117"/>
          <w:pgSz w:w="11906" w:h="16838" w:code="9"/>
          <w:pgMar w:top="1440" w:right="2268" w:bottom="1418" w:left="1758" w:header="607" w:footer="1179" w:gutter="0"/>
          <w:cols w:space="720"/>
          <w:docGrid w:linePitch="360"/>
        </w:sectPr>
      </w:pPr>
    </w:p>
    <w:p w14:paraId="2F02EDE2" w14:textId="2636419E" w:rsidR="00EF6315" w:rsidRDefault="00EF6315" w:rsidP="00F416F1">
      <w:pPr>
        <w:pStyle w:val="Hidden"/>
      </w:pPr>
      <w:r w:rsidRPr="00E25050">
        <w:t>To insert a landscape page, please copy from the first red marker down to here and paste into the document where the landscape page is required</w:t>
      </w:r>
    </w:p>
    <w:p w14:paraId="0A8009CB" w14:textId="6D04577B" w:rsidR="007D6AFB" w:rsidRDefault="007D6AFB" w:rsidP="00F416F1">
      <w:pPr>
        <w:pStyle w:val="Hidden"/>
      </w:pPr>
    </w:p>
    <w:p w14:paraId="5A9D065D" w14:textId="550A0137" w:rsidR="007D6AFB" w:rsidRDefault="007D6AFB" w:rsidP="00F416F1">
      <w:pPr>
        <w:pStyle w:val="Hidden"/>
      </w:pPr>
    </w:p>
    <w:p w14:paraId="7BDD763D" w14:textId="368D021B" w:rsidR="007D6AFB" w:rsidRDefault="007D6AFB" w:rsidP="00F416F1">
      <w:pPr>
        <w:pStyle w:val="Hidden"/>
      </w:pPr>
      <w:r w:rsidRPr="007D6AFB">
        <w:rPr>
          <w:noProof/>
          <w:vanish w:val="0"/>
          <w:lang w:eastAsia="zh-CN"/>
        </w:rPr>
        <w:drawing>
          <wp:inline distT="0" distB="0" distL="0" distR="0" wp14:anchorId="5A968C64" wp14:editId="0FA897C4">
            <wp:extent cx="8135620" cy="4652010"/>
            <wp:effectExtent l="0" t="0" r="508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8135620" cy="4652010"/>
                    </a:xfrm>
                    <a:prstGeom prst="rect">
                      <a:avLst/>
                    </a:prstGeom>
                  </pic:spPr>
                </pic:pic>
              </a:graphicData>
            </a:graphic>
          </wp:inline>
        </w:drawing>
      </w:r>
    </w:p>
    <w:p w14:paraId="07DC2BC2" w14:textId="77777777" w:rsidR="007D6AFB" w:rsidRDefault="007D6AFB" w:rsidP="00F416F1">
      <w:pPr>
        <w:pStyle w:val="Hidden"/>
        <w:rPr>
          <w:vanish w:val="0"/>
        </w:rPr>
      </w:pPr>
    </w:p>
    <w:p w14:paraId="4B964D64" w14:textId="5F3FFF66" w:rsidR="00E22C1B" w:rsidRDefault="007D6AFB" w:rsidP="00F416F1">
      <w:pPr>
        <w:pStyle w:val="Hidden"/>
        <w:rPr>
          <w:vanish w:val="0"/>
        </w:rPr>
      </w:pPr>
      <w:r w:rsidRPr="007D6AFB">
        <w:rPr>
          <w:noProof/>
          <w:vanish w:val="0"/>
          <w:lang w:eastAsia="zh-CN"/>
        </w:rPr>
        <w:drawing>
          <wp:inline distT="0" distB="0" distL="0" distR="0" wp14:anchorId="6ACB8F42" wp14:editId="1E43B7C9">
            <wp:extent cx="7563485" cy="5745480"/>
            <wp:effectExtent l="0" t="0" r="571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7563485" cy="5745480"/>
                    </a:xfrm>
                    <a:prstGeom prst="rect">
                      <a:avLst/>
                    </a:prstGeom>
                  </pic:spPr>
                </pic:pic>
              </a:graphicData>
            </a:graphic>
          </wp:inline>
        </w:drawing>
      </w:r>
    </w:p>
    <w:p w14:paraId="6C17E119" w14:textId="1FC9B8A4" w:rsidR="00E22C1B" w:rsidRPr="00F416F1" w:rsidRDefault="00E22C1B" w:rsidP="00F416F1">
      <w:pPr>
        <w:pStyle w:val="Hidden"/>
        <w:rPr>
          <w:vanish w:val="0"/>
        </w:rPr>
        <w:sectPr w:rsidR="00E22C1B" w:rsidRPr="00F416F1" w:rsidSect="00F60165">
          <w:headerReference w:type="default" r:id="rId120"/>
          <w:footerReference w:type="default" r:id="rId121"/>
          <w:pgSz w:w="16838" w:h="11906" w:orient="landscape" w:code="9"/>
          <w:pgMar w:top="1440" w:right="2268" w:bottom="1418" w:left="1758" w:header="607" w:footer="1179" w:gutter="0"/>
          <w:cols w:space="720"/>
          <w:docGrid w:linePitch="360"/>
        </w:sectPr>
      </w:pPr>
    </w:p>
    <w:p w14:paraId="6B235B04" w14:textId="77777777" w:rsidR="00EF6315" w:rsidRPr="00A776F5" w:rsidRDefault="00EF6315" w:rsidP="00EF6315">
      <w:pPr>
        <w:pStyle w:val="Hidden"/>
      </w:pPr>
      <w:r w:rsidRPr="00E25050">
        <w:t>To insert a landscape page, please copy from the first red marker down to here and paste into the document where the landscape page is required.</w:t>
      </w:r>
    </w:p>
    <w:p w14:paraId="43F4C023" w14:textId="77777777" w:rsidR="00143165" w:rsidRPr="00143165" w:rsidRDefault="00143165" w:rsidP="00143165">
      <w:pPr>
        <w:sectPr w:rsidR="00143165" w:rsidRPr="00143165" w:rsidSect="00FF3382">
          <w:headerReference w:type="default" r:id="rId122"/>
          <w:footerReference w:type="default" r:id="rId123"/>
          <w:footnotePr>
            <w:numFmt w:val="chicago"/>
          </w:footnotePr>
          <w:pgSz w:w="11906" w:h="16838" w:code="9"/>
          <w:pgMar w:top="1440" w:right="2268" w:bottom="1418" w:left="1758" w:header="607" w:footer="1179" w:gutter="0"/>
          <w:cols w:space="720"/>
          <w:docGrid w:linePitch="360"/>
        </w:sectPr>
      </w:pPr>
    </w:p>
    <w:p w14:paraId="1F7BC800" w14:textId="77777777" w:rsidR="0062485E" w:rsidRDefault="0062485E" w:rsidP="00AD13BD">
      <w:pPr>
        <w:pStyle w:val="Heading2"/>
      </w:pPr>
      <w:r>
        <w:t>Action plan</w:t>
      </w:r>
    </w:p>
    <w:p w14:paraId="6AB464D7" w14:textId="77777777" w:rsidR="0062485E" w:rsidRDefault="0062485E" w:rsidP="00C562B1">
      <w:pPr>
        <w:pStyle w:val="BodyCopy"/>
        <w:keepNext/>
      </w:pPr>
      <w:r>
        <w:t>The action plan should present prioritised actions to address the issues identified in</w:t>
      </w:r>
      <w:r w:rsidR="00AD13BD">
        <w:t> </w:t>
      </w:r>
      <w:r>
        <w:t>this</w:t>
      </w:r>
      <w:r w:rsidR="00AD13BD">
        <w:t> </w:t>
      </w:r>
      <w:r>
        <w:t>application.</w:t>
      </w:r>
    </w:p>
    <w:p w14:paraId="258D78D4" w14:textId="77777777" w:rsidR="0062485E" w:rsidRDefault="0062485E" w:rsidP="000865BE">
      <w:pPr>
        <w:pStyle w:val="BodyCopy"/>
        <w:keepNext/>
      </w:pPr>
      <w:r>
        <w:t>Please present the action plan in the form of a table. For each action define an appropriate success/outcome measure, identify the person/position(s) responsible for</w:t>
      </w:r>
      <w:r w:rsidR="00C57A66">
        <w:t> </w:t>
      </w:r>
      <w:r>
        <w:t xml:space="preserve">the action, and timescales for completion. </w:t>
      </w:r>
    </w:p>
    <w:p w14:paraId="3F6125FF" w14:textId="77777777" w:rsidR="0062485E" w:rsidRDefault="0062485E" w:rsidP="00AD13BD">
      <w:pPr>
        <w:pStyle w:val="BodyCopy"/>
      </w:pPr>
      <w:r>
        <w:t>The plan should cover current initiatives and your aspirations for the next four years. Actions, and their measures of success, should be Specific, Measurable, Achievable, Relevant and Time-bound (SMART).</w:t>
      </w:r>
    </w:p>
    <w:p w14:paraId="0CFB7E55" w14:textId="77777777" w:rsidR="0062485E" w:rsidRDefault="0062485E" w:rsidP="00AD13BD">
      <w:pPr>
        <w:pStyle w:val="BodyCopy"/>
      </w:pPr>
      <w:r>
        <w:t xml:space="preserve">See the awards handbook for an example template for an action plan.  </w:t>
      </w:r>
    </w:p>
    <w:p w14:paraId="272A3C6D" w14:textId="77777777" w:rsidR="000E755F" w:rsidRDefault="000E755F" w:rsidP="00AD13BD">
      <w:pPr>
        <w:pStyle w:val="BodyCopy"/>
      </w:pPr>
    </w:p>
    <w:p w14:paraId="7946EA77" w14:textId="77777777" w:rsidR="00B9596F" w:rsidRDefault="00B9596F" w:rsidP="00AD13BD">
      <w:pPr>
        <w:pStyle w:val="BodyCopy"/>
      </w:pPr>
    </w:p>
    <w:p w14:paraId="309DC3CE" w14:textId="77777777" w:rsidR="000E755F" w:rsidRDefault="000E755F" w:rsidP="00AD13BD">
      <w:pPr>
        <w:pStyle w:val="BodyCopy"/>
      </w:pPr>
    </w:p>
    <w:tbl>
      <w:tblPr>
        <w:tblStyle w:val="TableGrid"/>
        <w:tblpPr w:leftFromText="181" w:rightFromText="181" w:vertAnchor="text" w:tblpY="1"/>
        <w:tblOverlap w:val="never"/>
        <w:tblW w:w="98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694"/>
        <w:gridCol w:w="8164"/>
      </w:tblGrid>
      <w:tr w:rsidR="001F4932" w:rsidRPr="001F4932" w14:paraId="541C48CC" w14:textId="77777777" w:rsidTr="006C4FF4">
        <w:tc>
          <w:tcPr>
            <w:tcW w:w="1694" w:type="dxa"/>
            <w:shd w:val="clear" w:color="auto" w:fill="auto"/>
            <w:tcMar>
              <w:top w:w="85" w:type="dxa"/>
              <w:left w:w="0" w:type="dxa"/>
              <w:bottom w:w="0" w:type="dxa"/>
              <w:right w:w="0" w:type="dxa"/>
            </w:tcMar>
          </w:tcPr>
          <w:p w14:paraId="2F6D70F5" w14:textId="77777777" w:rsidR="00FC4573" w:rsidRPr="001F4932" w:rsidRDefault="001F4932" w:rsidP="006C4FF4">
            <w:pPr>
              <w:pStyle w:val="TableText"/>
              <w:spacing w:before="0" w:after="0" w:line="260" w:lineRule="atLeast"/>
              <w:ind w:left="0"/>
              <w:rPr>
                <w:sz w:val="19"/>
                <w:szCs w:val="19"/>
              </w:rPr>
            </w:pPr>
            <w:r>
              <w:rPr>
                <w:noProof/>
                <w:sz w:val="19"/>
                <w:szCs w:val="19"/>
                <w:lang w:eastAsia="zh-CN"/>
              </w:rPr>
              <w:drawing>
                <wp:inline distT="0" distB="0" distL="0" distR="0" wp14:anchorId="1C5161C3" wp14:editId="79202AF6">
                  <wp:extent cx="932611" cy="908229"/>
                  <wp:effectExtent l="19050" t="0" r="839" b="0"/>
                  <wp:docPr id="8" name="Picture 7" descr="Disclaimer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laimer_Logo.png"/>
                          <pic:cNvPicPr/>
                        </pic:nvPicPr>
                        <pic:blipFill>
                          <a:blip r:embed="rId124" cstate="print"/>
                          <a:stretch>
                            <a:fillRect/>
                          </a:stretch>
                        </pic:blipFill>
                        <pic:spPr>
                          <a:xfrm>
                            <a:off x="0" y="0"/>
                            <a:ext cx="932611" cy="908229"/>
                          </a:xfrm>
                          <a:prstGeom prst="rect">
                            <a:avLst/>
                          </a:prstGeom>
                        </pic:spPr>
                      </pic:pic>
                    </a:graphicData>
                  </a:graphic>
                </wp:inline>
              </w:drawing>
            </w:r>
          </w:p>
        </w:tc>
        <w:tc>
          <w:tcPr>
            <w:tcW w:w="8164" w:type="dxa"/>
            <w:shd w:val="clear" w:color="auto" w:fill="FFFFFF" w:themeFill="background1"/>
          </w:tcPr>
          <w:p w14:paraId="1493268C" w14:textId="77777777" w:rsidR="001F4932" w:rsidRPr="001F4932" w:rsidRDefault="001F4932" w:rsidP="006C4FF4">
            <w:pPr>
              <w:pStyle w:val="DisclaimerText"/>
              <w:framePr w:hSpace="0" w:wrap="auto" w:vAnchor="margin" w:hAnchor="text" w:xAlign="left" w:yAlign="inline"/>
              <w:spacing w:line="204" w:lineRule="auto"/>
              <w:suppressOverlap w:val="0"/>
            </w:pPr>
            <w:r w:rsidRPr="001F4932">
              <w:t xml:space="preserve">This guide was published in May 2015. ©Equality Challenge Unit May 2015. </w:t>
            </w:r>
          </w:p>
          <w:p w14:paraId="6C3A7D88" w14:textId="77777777" w:rsidR="001F4932" w:rsidRPr="001F4932" w:rsidRDefault="001F4932" w:rsidP="006C4FF4">
            <w:pPr>
              <w:pStyle w:val="DisclaimerText"/>
              <w:framePr w:hSpace="0" w:wrap="auto" w:vAnchor="margin" w:hAnchor="text" w:xAlign="left" w:yAlign="inline"/>
              <w:suppressOverlap w:val="0"/>
            </w:pPr>
            <w:r w:rsidRPr="001F4932">
              <w:t>Athena SWAN is a community trademark registered to Equality Challenge Unit: 011132057.</w:t>
            </w:r>
          </w:p>
          <w:p w14:paraId="1AEEBED9" w14:textId="77777777" w:rsidR="00FC4573" w:rsidRPr="001F4932" w:rsidRDefault="001F4932" w:rsidP="006C4FF4">
            <w:pPr>
              <w:pStyle w:val="DisclaimerText"/>
              <w:framePr w:hSpace="0" w:wrap="auto" w:vAnchor="margin" w:hAnchor="text" w:xAlign="left" w:yAlign="inline"/>
              <w:spacing w:before="120"/>
              <w:suppressOverlap w:val="0"/>
            </w:pPr>
            <w:r w:rsidRPr="001F4932">
              <w:t>Information contained in this publication is for the use of Athena SWAN Charter member institutions</w:t>
            </w:r>
            <w:r w:rsidR="002864E8">
              <w:t> </w:t>
            </w:r>
            <w:r w:rsidRPr="001F4932">
              <w:t>only.</w:t>
            </w:r>
            <w:r w:rsidR="002864E8">
              <w:t> </w:t>
            </w:r>
            <w:r w:rsidRPr="001F4932">
              <w:t>Use of this publication and its contents for any other purpose, including copying information</w:t>
            </w:r>
            <w:r w:rsidR="002864E8">
              <w:t> </w:t>
            </w:r>
            <w:r w:rsidRPr="001F4932">
              <w:t>in whole or in part, is prohibited. Alternative formats are available: pubs@ecu.ac.uk</w:t>
            </w:r>
          </w:p>
        </w:tc>
      </w:tr>
    </w:tbl>
    <w:p w14:paraId="5C219C44" w14:textId="77777777" w:rsidR="00F60165" w:rsidRPr="00F60165" w:rsidRDefault="00E25050" w:rsidP="00F60165">
      <w:pPr>
        <w:pStyle w:val="Hidden"/>
      </w:pPr>
      <w:r w:rsidRPr="00E25050">
        <w:t>To insert a landscape page, please copy from here down to the next red marker and paste into the document where the landscape page is required.</w:t>
      </w:r>
    </w:p>
    <w:p w14:paraId="1074B499" w14:textId="77777777" w:rsidR="00F60165" w:rsidRPr="00D37669" w:rsidRDefault="00F60165" w:rsidP="00D37669"/>
    <w:p w14:paraId="68410787" w14:textId="77777777" w:rsidR="00D37669" w:rsidRPr="00D37669" w:rsidRDefault="00D37669" w:rsidP="00D37669">
      <w:pPr>
        <w:sectPr w:rsidR="00D37669" w:rsidRPr="00D37669" w:rsidSect="00143165">
          <w:headerReference w:type="default" r:id="rId125"/>
          <w:footerReference w:type="default" r:id="rId126"/>
          <w:type w:val="continuous"/>
          <w:pgSz w:w="11906" w:h="16838" w:code="9"/>
          <w:pgMar w:top="1440" w:right="2268" w:bottom="1418" w:left="1758" w:header="607" w:footer="1179" w:gutter="0"/>
          <w:cols w:space="720"/>
          <w:docGrid w:linePitch="360"/>
        </w:sectPr>
      </w:pPr>
    </w:p>
    <w:p w14:paraId="35A827C0" w14:textId="014F2856" w:rsidR="00A5116F" w:rsidRDefault="00E25050" w:rsidP="00A5116F">
      <w:pPr>
        <w:pStyle w:val="Hidden"/>
      </w:pPr>
      <w:r w:rsidRPr="00E25050">
        <w:t>To insert a landscape page, please copy from the first red marker down to here and paste into the document where the landscape page is required.</w:t>
      </w:r>
    </w:p>
    <w:p w14:paraId="54CB1A72" w14:textId="658685D9" w:rsidR="004B3E5E" w:rsidRDefault="004B3E5E" w:rsidP="00A5116F">
      <w:pPr>
        <w:pStyle w:val="Hidden"/>
      </w:pPr>
    </w:p>
    <w:p w14:paraId="74C9C027" w14:textId="7ADD8EB4" w:rsidR="004B3E5E" w:rsidRDefault="004B3E5E" w:rsidP="00A5116F">
      <w:pPr>
        <w:pStyle w:val="Hidden"/>
      </w:pPr>
    </w:p>
    <w:p w14:paraId="20B87705" w14:textId="5FBAB662" w:rsidR="004B3E5E" w:rsidRDefault="004B3E5E" w:rsidP="00A5116F">
      <w:pPr>
        <w:pStyle w:val="Hidden"/>
      </w:pPr>
    </w:p>
    <w:p w14:paraId="18F3B6F4" w14:textId="58BE70F3" w:rsidR="004B3E5E" w:rsidRDefault="004B3E5E" w:rsidP="00A5116F">
      <w:pPr>
        <w:pStyle w:val="Hidden"/>
      </w:pPr>
    </w:p>
    <w:p w14:paraId="1D0010F7" w14:textId="2697A2C8" w:rsidR="004B3E5E" w:rsidRDefault="004B3E5E" w:rsidP="00A5116F">
      <w:pPr>
        <w:pStyle w:val="Hidden"/>
      </w:pPr>
    </w:p>
    <w:p w14:paraId="224C9E56" w14:textId="70630E40" w:rsidR="004B3E5E" w:rsidRDefault="004B3E5E" w:rsidP="00A5116F">
      <w:pPr>
        <w:pStyle w:val="Hidden"/>
      </w:pPr>
    </w:p>
    <w:p w14:paraId="23269241" w14:textId="19C59BC3" w:rsidR="004B3E5E" w:rsidRDefault="004B3E5E" w:rsidP="00A5116F">
      <w:pPr>
        <w:pStyle w:val="Hidden"/>
      </w:pPr>
    </w:p>
    <w:p w14:paraId="4CF53AA4" w14:textId="76D78542" w:rsidR="004B3E5E" w:rsidRDefault="004B3E5E" w:rsidP="00A5116F">
      <w:pPr>
        <w:pStyle w:val="Hidden"/>
      </w:pPr>
    </w:p>
    <w:p w14:paraId="45203375" w14:textId="7F62DA5B" w:rsidR="004B3E5E" w:rsidRDefault="004B3E5E" w:rsidP="00A5116F">
      <w:pPr>
        <w:pStyle w:val="Hidden"/>
      </w:pPr>
    </w:p>
    <w:p w14:paraId="0E5FC082" w14:textId="0A6900FD" w:rsidR="004B3E5E" w:rsidRDefault="004B3E5E" w:rsidP="00A5116F">
      <w:pPr>
        <w:pStyle w:val="Hidden"/>
      </w:pPr>
    </w:p>
    <w:p w14:paraId="7957A181" w14:textId="31DBC986" w:rsidR="004B3E5E" w:rsidRDefault="004B3E5E" w:rsidP="00A5116F">
      <w:pPr>
        <w:pStyle w:val="Hidden"/>
      </w:pPr>
    </w:p>
    <w:p w14:paraId="57CEF6AA" w14:textId="39D9C18F" w:rsidR="004B3E5E" w:rsidRDefault="004B3E5E" w:rsidP="00A5116F">
      <w:pPr>
        <w:pStyle w:val="Hidden"/>
      </w:pPr>
    </w:p>
    <w:p w14:paraId="71E350B4" w14:textId="389C0DB7" w:rsidR="004B3E5E" w:rsidRDefault="004B3E5E" w:rsidP="00A5116F">
      <w:pPr>
        <w:pStyle w:val="Hidden"/>
      </w:pPr>
    </w:p>
    <w:p w14:paraId="55C6F6ED" w14:textId="4CFBCCF2" w:rsidR="004B3E5E" w:rsidRDefault="004B3E5E" w:rsidP="00A5116F">
      <w:pPr>
        <w:pStyle w:val="Hidden"/>
      </w:pPr>
    </w:p>
    <w:p w14:paraId="72F23A80" w14:textId="51BB317E" w:rsidR="004B3E5E" w:rsidRDefault="004B3E5E" w:rsidP="00A5116F">
      <w:pPr>
        <w:pStyle w:val="Hidden"/>
      </w:pPr>
    </w:p>
    <w:p w14:paraId="15668552" w14:textId="19154666" w:rsidR="004B3E5E" w:rsidRDefault="004B3E5E" w:rsidP="00A5116F">
      <w:pPr>
        <w:pStyle w:val="Hidden"/>
      </w:pPr>
    </w:p>
    <w:p w14:paraId="603A85F4" w14:textId="4031C5BF" w:rsidR="004B3E5E" w:rsidRDefault="004B3E5E" w:rsidP="00A5116F">
      <w:pPr>
        <w:pStyle w:val="Hidden"/>
      </w:pPr>
    </w:p>
    <w:p w14:paraId="507BFDA3" w14:textId="3FBE3A78" w:rsidR="004B3E5E" w:rsidRDefault="004B3E5E" w:rsidP="00A5116F">
      <w:pPr>
        <w:pStyle w:val="Hidden"/>
      </w:pPr>
    </w:p>
    <w:p w14:paraId="7FD5E8C7" w14:textId="4C501CAB" w:rsidR="004B3E5E" w:rsidRDefault="004B3E5E" w:rsidP="00A5116F">
      <w:pPr>
        <w:pStyle w:val="Hidden"/>
      </w:pPr>
    </w:p>
    <w:p w14:paraId="3868A80F" w14:textId="22041C6C" w:rsidR="004B3E5E" w:rsidRDefault="004B3E5E" w:rsidP="00A5116F">
      <w:pPr>
        <w:pStyle w:val="Hidden"/>
      </w:pPr>
    </w:p>
    <w:p w14:paraId="12C30DF7" w14:textId="5FFB6F15" w:rsidR="004B3E5E" w:rsidRDefault="004B3E5E" w:rsidP="00A5116F">
      <w:pPr>
        <w:pStyle w:val="Hidden"/>
      </w:pPr>
    </w:p>
    <w:tbl>
      <w:tblPr>
        <w:tblStyle w:val="TableGridLight"/>
        <w:tblW w:w="5000" w:type="pct"/>
        <w:tblLook w:val="04A0" w:firstRow="1" w:lastRow="0" w:firstColumn="1" w:lastColumn="0" w:noHBand="0" w:noVBand="1"/>
      </w:tblPr>
      <w:tblGrid>
        <w:gridCol w:w="582"/>
        <w:gridCol w:w="2615"/>
        <w:gridCol w:w="2615"/>
        <w:gridCol w:w="2906"/>
        <w:gridCol w:w="62"/>
        <w:gridCol w:w="1277"/>
        <w:gridCol w:w="1277"/>
        <w:gridCol w:w="2614"/>
      </w:tblGrid>
      <w:tr w:rsidR="004B3E5E" w:rsidRPr="00085661" w14:paraId="00B1BC49" w14:textId="77777777" w:rsidTr="003E7D39">
        <w:tc>
          <w:tcPr>
            <w:tcW w:w="567" w:type="dxa"/>
            <w:shd w:val="clear" w:color="auto" w:fill="BFBFBF" w:themeFill="background1" w:themeFillShade="BF"/>
          </w:tcPr>
          <w:p w14:paraId="5BC5CD5A" w14:textId="77777777" w:rsidR="004B3E5E" w:rsidRPr="00085661" w:rsidRDefault="004B3E5E" w:rsidP="00085661">
            <w:pPr>
              <w:spacing w:before="0"/>
              <w:rPr>
                <w:rFonts w:cstheme="minorHAnsi"/>
                <w:b/>
                <w:bCs/>
                <w:sz w:val="20"/>
                <w:szCs w:val="20"/>
              </w:rPr>
            </w:pPr>
            <w:r w:rsidRPr="00085661">
              <w:rPr>
                <w:rFonts w:cstheme="minorHAnsi"/>
                <w:b/>
                <w:bCs/>
                <w:sz w:val="20"/>
                <w:szCs w:val="20"/>
              </w:rPr>
              <w:t>Key</w:t>
            </w:r>
          </w:p>
          <w:p w14:paraId="4E63CC63" w14:textId="77777777" w:rsidR="004B3E5E" w:rsidRPr="00085661" w:rsidRDefault="004B3E5E" w:rsidP="00085661">
            <w:pPr>
              <w:spacing w:before="0"/>
              <w:rPr>
                <w:rFonts w:cstheme="minorHAnsi"/>
                <w:b/>
                <w:bCs/>
                <w:sz w:val="20"/>
                <w:szCs w:val="20"/>
              </w:rPr>
            </w:pPr>
          </w:p>
        </w:tc>
        <w:tc>
          <w:tcPr>
            <w:tcW w:w="2552" w:type="dxa"/>
            <w:shd w:val="clear" w:color="auto" w:fill="BFBFBF" w:themeFill="background1" w:themeFillShade="BF"/>
          </w:tcPr>
          <w:p w14:paraId="65A4D1DF" w14:textId="77777777" w:rsidR="004B3E5E" w:rsidRPr="00085661" w:rsidRDefault="004B3E5E" w:rsidP="00085661">
            <w:pPr>
              <w:spacing w:before="0"/>
              <w:rPr>
                <w:rFonts w:cstheme="minorHAnsi"/>
                <w:b/>
                <w:bCs/>
                <w:sz w:val="20"/>
                <w:szCs w:val="20"/>
              </w:rPr>
            </w:pPr>
            <w:r w:rsidRPr="00085661">
              <w:rPr>
                <w:rFonts w:cstheme="minorHAnsi"/>
                <w:b/>
                <w:bCs/>
                <w:sz w:val="20"/>
                <w:szCs w:val="20"/>
              </w:rPr>
              <w:t>Objective</w:t>
            </w:r>
          </w:p>
        </w:tc>
        <w:tc>
          <w:tcPr>
            <w:tcW w:w="2552" w:type="dxa"/>
            <w:shd w:val="clear" w:color="auto" w:fill="BFBFBF" w:themeFill="background1" w:themeFillShade="BF"/>
          </w:tcPr>
          <w:p w14:paraId="7F144507" w14:textId="77777777" w:rsidR="004B3E5E" w:rsidRPr="00085661" w:rsidRDefault="004B3E5E" w:rsidP="00085661">
            <w:pPr>
              <w:spacing w:before="0"/>
              <w:rPr>
                <w:rFonts w:cstheme="minorHAnsi"/>
                <w:b/>
                <w:bCs/>
                <w:sz w:val="20"/>
                <w:szCs w:val="20"/>
              </w:rPr>
            </w:pPr>
            <w:r w:rsidRPr="00085661">
              <w:rPr>
                <w:rFonts w:cstheme="minorHAnsi"/>
                <w:b/>
                <w:bCs/>
                <w:sz w:val="20"/>
                <w:szCs w:val="20"/>
              </w:rPr>
              <w:t>Rationale</w:t>
            </w:r>
          </w:p>
        </w:tc>
        <w:tc>
          <w:tcPr>
            <w:tcW w:w="2837" w:type="dxa"/>
            <w:shd w:val="clear" w:color="auto" w:fill="BFBFBF" w:themeFill="background1" w:themeFillShade="BF"/>
          </w:tcPr>
          <w:p w14:paraId="47A928C2" w14:textId="77777777" w:rsidR="004B3E5E" w:rsidRPr="00085661" w:rsidRDefault="004B3E5E" w:rsidP="00085661">
            <w:pPr>
              <w:spacing w:before="0"/>
              <w:rPr>
                <w:rFonts w:cstheme="minorHAnsi"/>
                <w:b/>
                <w:bCs/>
                <w:sz w:val="20"/>
                <w:szCs w:val="20"/>
              </w:rPr>
            </w:pPr>
            <w:r w:rsidRPr="00085661">
              <w:rPr>
                <w:rFonts w:cstheme="minorHAnsi"/>
                <w:b/>
                <w:bCs/>
                <w:sz w:val="20"/>
                <w:szCs w:val="20"/>
              </w:rPr>
              <w:t>Action planned</w:t>
            </w:r>
          </w:p>
        </w:tc>
        <w:tc>
          <w:tcPr>
            <w:tcW w:w="1247" w:type="dxa"/>
            <w:gridSpan w:val="2"/>
            <w:shd w:val="clear" w:color="auto" w:fill="BFBFBF" w:themeFill="background1" w:themeFillShade="BF"/>
          </w:tcPr>
          <w:p w14:paraId="3F8D8733" w14:textId="77777777" w:rsidR="004B3E5E" w:rsidRPr="00085661" w:rsidRDefault="004B3E5E" w:rsidP="00085661">
            <w:pPr>
              <w:spacing w:before="0"/>
              <w:rPr>
                <w:rFonts w:cstheme="minorHAnsi"/>
                <w:b/>
                <w:bCs/>
                <w:sz w:val="20"/>
                <w:szCs w:val="20"/>
              </w:rPr>
            </w:pPr>
            <w:r w:rsidRPr="00085661">
              <w:rPr>
                <w:rFonts w:cstheme="minorHAnsi"/>
                <w:b/>
                <w:bCs/>
                <w:sz w:val="20"/>
                <w:szCs w:val="20"/>
              </w:rPr>
              <w:t>Time-frame</w:t>
            </w:r>
          </w:p>
        </w:tc>
        <w:tc>
          <w:tcPr>
            <w:tcW w:w="1247" w:type="dxa"/>
            <w:shd w:val="clear" w:color="auto" w:fill="BFBFBF" w:themeFill="background1" w:themeFillShade="BF"/>
          </w:tcPr>
          <w:p w14:paraId="33887882" w14:textId="552E1EAB" w:rsidR="004B3E5E" w:rsidRPr="00085661" w:rsidRDefault="00085661" w:rsidP="00085661">
            <w:pPr>
              <w:spacing w:before="0"/>
              <w:rPr>
                <w:rFonts w:cstheme="minorHAnsi"/>
                <w:b/>
                <w:bCs/>
                <w:sz w:val="20"/>
                <w:szCs w:val="20"/>
              </w:rPr>
            </w:pPr>
            <w:r w:rsidRPr="00085661">
              <w:rPr>
                <w:rFonts w:cstheme="minorHAnsi"/>
                <w:b/>
                <w:bCs/>
                <w:sz w:val="20"/>
                <w:szCs w:val="20"/>
              </w:rPr>
              <w:t>Person</w:t>
            </w:r>
            <w:r w:rsidR="004B3E5E" w:rsidRPr="00085661">
              <w:rPr>
                <w:rFonts w:cstheme="minorHAnsi"/>
                <w:b/>
                <w:bCs/>
                <w:sz w:val="20"/>
                <w:szCs w:val="20"/>
              </w:rPr>
              <w:t xml:space="preserve"> responsible</w:t>
            </w:r>
          </w:p>
        </w:tc>
        <w:tc>
          <w:tcPr>
            <w:tcW w:w="2552" w:type="dxa"/>
            <w:shd w:val="clear" w:color="auto" w:fill="BFBFBF" w:themeFill="background1" w:themeFillShade="BF"/>
          </w:tcPr>
          <w:p w14:paraId="1583E9EC" w14:textId="77777777" w:rsidR="004B3E5E" w:rsidRPr="00085661" w:rsidRDefault="004B3E5E" w:rsidP="00085661">
            <w:pPr>
              <w:spacing w:before="0"/>
              <w:rPr>
                <w:rFonts w:cstheme="minorHAnsi"/>
                <w:b/>
                <w:bCs/>
                <w:sz w:val="20"/>
                <w:szCs w:val="20"/>
              </w:rPr>
            </w:pPr>
            <w:r w:rsidRPr="00085661">
              <w:rPr>
                <w:rFonts w:cstheme="minorHAnsi"/>
                <w:b/>
                <w:bCs/>
                <w:sz w:val="20"/>
                <w:szCs w:val="20"/>
              </w:rPr>
              <w:t>Target outcome</w:t>
            </w:r>
          </w:p>
        </w:tc>
      </w:tr>
      <w:tr w:rsidR="004B3E5E" w:rsidRPr="00085661" w14:paraId="7973FC6A" w14:textId="77777777" w:rsidTr="003E7D39">
        <w:tc>
          <w:tcPr>
            <w:tcW w:w="1247" w:type="dxa"/>
            <w:gridSpan w:val="8"/>
            <w:shd w:val="clear" w:color="auto" w:fill="BFBFBF" w:themeFill="background1" w:themeFillShade="BF"/>
          </w:tcPr>
          <w:p w14:paraId="3D90DCD0" w14:textId="77777777" w:rsidR="004B3E5E" w:rsidRPr="00085661" w:rsidRDefault="004B3E5E" w:rsidP="00085661">
            <w:pPr>
              <w:spacing w:before="0"/>
              <w:rPr>
                <w:rFonts w:cstheme="minorHAnsi"/>
                <w:b/>
                <w:bCs/>
                <w:sz w:val="20"/>
                <w:szCs w:val="20"/>
              </w:rPr>
            </w:pPr>
            <w:r w:rsidRPr="00085661">
              <w:rPr>
                <w:rFonts w:cstheme="minorHAnsi"/>
                <w:b/>
                <w:bCs/>
                <w:color w:val="00294D" w:themeColor="accent1" w:themeShade="BF"/>
                <w:sz w:val="20"/>
                <w:szCs w:val="20"/>
              </w:rPr>
              <w:t>THEME 1. EMBED AS ETHOS AND ACTIVITIES</w:t>
            </w:r>
          </w:p>
        </w:tc>
      </w:tr>
      <w:tr w:rsidR="004B3E5E" w:rsidRPr="00085661" w14:paraId="255D21AB" w14:textId="77777777" w:rsidTr="00085661">
        <w:tc>
          <w:tcPr>
            <w:tcW w:w="567" w:type="dxa"/>
            <w:vMerge w:val="restart"/>
          </w:tcPr>
          <w:p w14:paraId="71A7668A" w14:textId="77777777" w:rsidR="004B3E5E" w:rsidRPr="00085661" w:rsidRDefault="004B3E5E" w:rsidP="00085661">
            <w:pPr>
              <w:spacing w:before="0"/>
              <w:rPr>
                <w:rFonts w:cstheme="minorHAnsi"/>
                <w:b/>
                <w:bCs/>
                <w:sz w:val="20"/>
                <w:szCs w:val="20"/>
              </w:rPr>
            </w:pPr>
            <w:r w:rsidRPr="00085661">
              <w:rPr>
                <w:rFonts w:cstheme="minorHAnsi"/>
                <w:b/>
                <w:bCs/>
                <w:sz w:val="20"/>
                <w:szCs w:val="20"/>
              </w:rPr>
              <w:t>1.1</w:t>
            </w:r>
          </w:p>
          <w:p w14:paraId="3E15BC09" w14:textId="77777777" w:rsidR="004B3E5E" w:rsidRPr="00085661" w:rsidRDefault="004B3E5E" w:rsidP="00085661">
            <w:pPr>
              <w:spacing w:before="0"/>
              <w:rPr>
                <w:rFonts w:cstheme="minorHAnsi"/>
                <w:sz w:val="20"/>
                <w:szCs w:val="20"/>
              </w:rPr>
            </w:pPr>
          </w:p>
          <w:p w14:paraId="62DB8181" w14:textId="77777777" w:rsidR="004B3E5E" w:rsidRPr="00085661" w:rsidRDefault="004B3E5E" w:rsidP="00085661">
            <w:pPr>
              <w:spacing w:before="0"/>
              <w:rPr>
                <w:rFonts w:cstheme="minorHAnsi"/>
                <w:sz w:val="20"/>
                <w:szCs w:val="20"/>
              </w:rPr>
            </w:pPr>
          </w:p>
          <w:p w14:paraId="1A0422B5" w14:textId="77777777" w:rsidR="004B3E5E" w:rsidRPr="00085661" w:rsidRDefault="004B3E5E" w:rsidP="00085661">
            <w:pPr>
              <w:spacing w:before="0"/>
              <w:rPr>
                <w:rFonts w:cstheme="minorHAnsi"/>
                <w:sz w:val="20"/>
                <w:szCs w:val="20"/>
              </w:rPr>
            </w:pPr>
          </w:p>
        </w:tc>
        <w:tc>
          <w:tcPr>
            <w:tcW w:w="2552" w:type="dxa"/>
            <w:vMerge w:val="restart"/>
          </w:tcPr>
          <w:p w14:paraId="2BB4425C" w14:textId="77777777" w:rsidR="004B3E5E" w:rsidRPr="00085661" w:rsidRDefault="004B3E5E" w:rsidP="00085661">
            <w:pPr>
              <w:spacing w:before="0"/>
              <w:rPr>
                <w:rFonts w:cstheme="minorHAnsi"/>
                <w:sz w:val="20"/>
                <w:szCs w:val="20"/>
              </w:rPr>
            </w:pPr>
            <w:r w:rsidRPr="00085661">
              <w:rPr>
                <w:rFonts w:cstheme="minorHAnsi"/>
                <w:sz w:val="20"/>
                <w:szCs w:val="20"/>
              </w:rPr>
              <w:t>Ensure the SAT configuration reflects the Institute’s staff and student composition.</w:t>
            </w:r>
          </w:p>
        </w:tc>
        <w:tc>
          <w:tcPr>
            <w:tcW w:w="2552" w:type="dxa"/>
            <w:vMerge w:val="restart"/>
          </w:tcPr>
          <w:p w14:paraId="3D629DA3" w14:textId="77777777" w:rsidR="004B3E5E" w:rsidRPr="00085661" w:rsidRDefault="004B3E5E" w:rsidP="00085661">
            <w:pPr>
              <w:spacing w:before="0"/>
              <w:rPr>
                <w:rFonts w:cstheme="minorHAnsi"/>
                <w:sz w:val="20"/>
                <w:szCs w:val="20"/>
              </w:rPr>
            </w:pPr>
            <w:r w:rsidRPr="00085661">
              <w:rPr>
                <w:rFonts w:cstheme="minorHAnsi"/>
                <w:sz w:val="20"/>
                <w:szCs w:val="20"/>
              </w:rPr>
              <w:t>To gather fresh insights from a diverse membership to help the SAT deliver the SAP, to ensure fair distribution of AS workload, and help embed AS principles broadly.</w:t>
            </w:r>
          </w:p>
          <w:p w14:paraId="0B46445E" w14:textId="77777777" w:rsidR="004B3E5E" w:rsidRPr="00085661" w:rsidRDefault="004B3E5E" w:rsidP="00085661">
            <w:pPr>
              <w:spacing w:before="0"/>
              <w:rPr>
                <w:rFonts w:cstheme="minorHAnsi"/>
                <w:sz w:val="20"/>
                <w:szCs w:val="20"/>
              </w:rPr>
            </w:pPr>
          </w:p>
          <w:p w14:paraId="21B98EEF" w14:textId="778073F9" w:rsidR="004B3E5E" w:rsidRPr="00085661" w:rsidRDefault="004B3E5E" w:rsidP="00085661">
            <w:pPr>
              <w:spacing w:before="0"/>
              <w:rPr>
                <w:rFonts w:cstheme="minorHAnsi"/>
                <w:sz w:val="20"/>
                <w:szCs w:val="20"/>
              </w:rPr>
            </w:pPr>
            <w:r w:rsidRPr="00085661">
              <w:rPr>
                <w:rFonts w:cstheme="minorHAnsi"/>
                <w:sz w:val="20"/>
                <w:szCs w:val="20"/>
              </w:rPr>
              <w:t xml:space="preserve">Current SAT includes 23 members (14F/9M) broadly reflecting </w:t>
            </w:r>
            <w:r w:rsidR="000E42F0">
              <w:rPr>
                <w:rFonts w:cstheme="minorHAnsi"/>
                <w:sz w:val="20"/>
                <w:szCs w:val="20"/>
              </w:rPr>
              <w:t>the Institute</w:t>
            </w:r>
            <w:r w:rsidRPr="00085661">
              <w:rPr>
                <w:rFonts w:cstheme="minorHAnsi"/>
                <w:sz w:val="20"/>
                <w:szCs w:val="20"/>
              </w:rPr>
              <w:t>’s gender split.</w:t>
            </w:r>
          </w:p>
        </w:tc>
        <w:tc>
          <w:tcPr>
            <w:tcW w:w="2898" w:type="dxa"/>
            <w:gridSpan w:val="2"/>
          </w:tcPr>
          <w:p w14:paraId="66AD36EC" w14:textId="77777777" w:rsidR="004B3E5E" w:rsidRPr="00085661" w:rsidRDefault="004B3E5E" w:rsidP="00085661">
            <w:pPr>
              <w:spacing w:before="0"/>
              <w:rPr>
                <w:rFonts w:cstheme="minorHAnsi"/>
                <w:color w:val="000000"/>
                <w:sz w:val="20"/>
                <w:szCs w:val="20"/>
              </w:rPr>
            </w:pPr>
            <w:r w:rsidRPr="00085661">
              <w:rPr>
                <w:rFonts w:cstheme="minorHAnsi"/>
                <w:b/>
                <w:bCs/>
                <w:sz w:val="20"/>
                <w:szCs w:val="20"/>
              </w:rPr>
              <w:t>1.1a</w:t>
            </w:r>
            <w:r w:rsidRPr="00085661">
              <w:rPr>
                <w:rFonts w:cstheme="minorHAnsi"/>
                <w:sz w:val="20"/>
                <w:szCs w:val="20"/>
              </w:rPr>
              <w:t xml:space="preserve"> Rotate co-chair every 3 years, appoint a co-chair elect 12 months before rotation.</w:t>
            </w:r>
          </w:p>
        </w:tc>
        <w:tc>
          <w:tcPr>
            <w:tcW w:w="1247" w:type="dxa"/>
          </w:tcPr>
          <w:p w14:paraId="1E20DC3F" w14:textId="77777777" w:rsidR="004B3E5E" w:rsidRPr="00085661" w:rsidRDefault="004B3E5E" w:rsidP="00085661">
            <w:pPr>
              <w:spacing w:before="0"/>
              <w:rPr>
                <w:rFonts w:cstheme="minorHAnsi"/>
                <w:sz w:val="20"/>
                <w:szCs w:val="20"/>
              </w:rPr>
            </w:pPr>
            <w:r w:rsidRPr="00085661">
              <w:rPr>
                <w:rFonts w:cstheme="minorHAnsi"/>
                <w:sz w:val="20"/>
                <w:szCs w:val="20"/>
              </w:rPr>
              <w:t>Dec 2019, repeat 3 yearly</w:t>
            </w:r>
          </w:p>
        </w:tc>
        <w:tc>
          <w:tcPr>
            <w:tcW w:w="1247" w:type="dxa"/>
          </w:tcPr>
          <w:p w14:paraId="6DAE0E90" w14:textId="77777777" w:rsidR="004B3E5E" w:rsidRPr="00085661" w:rsidRDefault="004B3E5E" w:rsidP="00085661">
            <w:pPr>
              <w:spacing w:before="0"/>
              <w:rPr>
                <w:rFonts w:cstheme="minorHAnsi"/>
                <w:sz w:val="20"/>
                <w:szCs w:val="20"/>
              </w:rPr>
            </w:pPr>
            <w:r w:rsidRPr="00085661">
              <w:rPr>
                <w:rFonts w:cstheme="minorHAnsi"/>
                <w:sz w:val="20"/>
                <w:szCs w:val="20"/>
              </w:rPr>
              <w:t>Previous SAT co-chair with input from Institute Director and Deputy Director</w:t>
            </w:r>
          </w:p>
        </w:tc>
        <w:tc>
          <w:tcPr>
            <w:tcW w:w="2552" w:type="dxa"/>
          </w:tcPr>
          <w:p w14:paraId="49719490" w14:textId="77777777" w:rsidR="004B3E5E" w:rsidRPr="00085661" w:rsidRDefault="004B3E5E" w:rsidP="00085661">
            <w:pPr>
              <w:spacing w:before="0"/>
              <w:rPr>
                <w:rFonts w:cstheme="minorHAnsi"/>
                <w:sz w:val="20"/>
                <w:szCs w:val="20"/>
              </w:rPr>
            </w:pPr>
            <w:r w:rsidRPr="00085661">
              <w:rPr>
                <w:rFonts w:cstheme="minorHAnsi"/>
                <w:sz w:val="20"/>
                <w:szCs w:val="20"/>
              </w:rPr>
              <w:t xml:space="preserve">New co-chair appointed every 3 years, with 12 pre-ceding 12 months as co-chair elect. </w:t>
            </w:r>
          </w:p>
        </w:tc>
      </w:tr>
      <w:tr w:rsidR="004B3E5E" w:rsidRPr="00085661" w14:paraId="3489F35B" w14:textId="77777777" w:rsidTr="00085661">
        <w:tc>
          <w:tcPr>
            <w:tcW w:w="567" w:type="dxa"/>
            <w:vMerge/>
          </w:tcPr>
          <w:p w14:paraId="00E1704C" w14:textId="77777777" w:rsidR="004B3E5E" w:rsidRPr="00085661" w:rsidRDefault="004B3E5E" w:rsidP="00085661">
            <w:pPr>
              <w:spacing w:before="0"/>
              <w:rPr>
                <w:rFonts w:cstheme="minorHAnsi"/>
                <w:sz w:val="20"/>
                <w:szCs w:val="20"/>
              </w:rPr>
            </w:pPr>
          </w:p>
        </w:tc>
        <w:tc>
          <w:tcPr>
            <w:tcW w:w="2552" w:type="dxa"/>
            <w:vMerge/>
          </w:tcPr>
          <w:p w14:paraId="639DB88C" w14:textId="77777777" w:rsidR="004B3E5E" w:rsidRPr="00085661" w:rsidRDefault="004B3E5E" w:rsidP="00085661">
            <w:pPr>
              <w:spacing w:before="0"/>
              <w:rPr>
                <w:rFonts w:cstheme="minorHAnsi"/>
                <w:sz w:val="20"/>
                <w:szCs w:val="20"/>
              </w:rPr>
            </w:pPr>
          </w:p>
        </w:tc>
        <w:tc>
          <w:tcPr>
            <w:tcW w:w="2552" w:type="dxa"/>
            <w:vMerge/>
          </w:tcPr>
          <w:p w14:paraId="34BDC1C1" w14:textId="77777777" w:rsidR="004B3E5E" w:rsidRPr="00085661" w:rsidRDefault="004B3E5E" w:rsidP="00085661">
            <w:pPr>
              <w:spacing w:before="0"/>
              <w:rPr>
                <w:rFonts w:cstheme="minorHAnsi"/>
                <w:sz w:val="20"/>
                <w:szCs w:val="20"/>
              </w:rPr>
            </w:pPr>
          </w:p>
        </w:tc>
        <w:tc>
          <w:tcPr>
            <w:tcW w:w="2898" w:type="dxa"/>
            <w:gridSpan w:val="2"/>
          </w:tcPr>
          <w:p w14:paraId="6EBEE7D2" w14:textId="3C12601A" w:rsidR="004B3E5E" w:rsidRPr="00085661" w:rsidRDefault="004B3E5E" w:rsidP="00085661">
            <w:pPr>
              <w:pStyle w:val="Default"/>
              <w:ind w:hanging="17"/>
              <w:rPr>
                <w:sz w:val="20"/>
                <w:szCs w:val="20"/>
              </w:rPr>
            </w:pPr>
            <w:r w:rsidRPr="00085661">
              <w:rPr>
                <w:b/>
                <w:bCs/>
                <w:sz w:val="20"/>
                <w:szCs w:val="20"/>
              </w:rPr>
              <w:t>1.1b</w:t>
            </w:r>
            <w:r w:rsidRPr="00085661">
              <w:rPr>
                <w:sz w:val="20"/>
                <w:szCs w:val="20"/>
              </w:rPr>
              <w:t xml:space="preserve"> Extend the SAT remit to include representatives from: N</w:t>
            </w:r>
            <w:r w:rsidR="000D248F">
              <w:rPr>
                <w:sz w:val="20"/>
                <w:szCs w:val="20"/>
              </w:rPr>
              <w:t>etwork for Early Career Researcher Development (N</w:t>
            </w:r>
            <w:r w:rsidRPr="00085661">
              <w:rPr>
                <w:sz w:val="20"/>
                <w:szCs w:val="20"/>
              </w:rPr>
              <w:t>ERD</w:t>
            </w:r>
            <w:r w:rsidR="000D248F">
              <w:rPr>
                <w:sz w:val="20"/>
                <w:szCs w:val="20"/>
              </w:rPr>
              <w:t>)</w:t>
            </w:r>
            <w:r w:rsidRPr="00085661">
              <w:rPr>
                <w:sz w:val="20"/>
                <w:szCs w:val="20"/>
              </w:rPr>
              <w:t>, Technician’s Commitment, LGBTQ+, Research Culture champion to ensure representation from staff with interests in inclusion across all protected characteristics, with due consideration to intersectionality.</w:t>
            </w:r>
          </w:p>
        </w:tc>
        <w:tc>
          <w:tcPr>
            <w:tcW w:w="1247" w:type="dxa"/>
          </w:tcPr>
          <w:p w14:paraId="2CD053E8" w14:textId="77777777" w:rsidR="004B3E5E" w:rsidRPr="00085661" w:rsidRDefault="004B3E5E" w:rsidP="00085661">
            <w:pPr>
              <w:spacing w:before="0"/>
              <w:rPr>
                <w:rFonts w:cstheme="minorHAnsi"/>
                <w:sz w:val="20"/>
                <w:szCs w:val="20"/>
              </w:rPr>
            </w:pPr>
            <w:r w:rsidRPr="00085661">
              <w:rPr>
                <w:rFonts w:cstheme="minorHAnsi"/>
                <w:sz w:val="20"/>
                <w:szCs w:val="20"/>
              </w:rPr>
              <w:t>Dec 2019, repeat 3 yearly</w:t>
            </w:r>
          </w:p>
        </w:tc>
        <w:tc>
          <w:tcPr>
            <w:tcW w:w="1247" w:type="dxa"/>
          </w:tcPr>
          <w:p w14:paraId="4F2FC56B" w14:textId="77777777" w:rsidR="004B3E5E" w:rsidRPr="00085661" w:rsidRDefault="004B3E5E" w:rsidP="00085661">
            <w:pPr>
              <w:spacing w:before="0"/>
              <w:rPr>
                <w:rFonts w:cstheme="minorHAnsi"/>
                <w:sz w:val="20"/>
                <w:szCs w:val="20"/>
              </w:rPr>
            </w:pPr>
            <w:r w:rsidRPr="00085661">
              <w:rPr>
                <w:rFonts w:cstheme="minorHAnsi"/>
                <w:sz w:val="20"/>
                <w:szCs w:val="20"/>
              </w:rPr>
              <w:t>SAT chair</w:t>
            </w:r>
          </w:p>
        </w:tc>
        <w:tc>
          <w:tcPr>
            <w:tcW w:w="2552" w:type="dxa"/>
          </w:tcPr>
          <w:p w14:paraId="76B5876A" w14:textId="77777777" w:rsidR="004B3E5E" w:rsidRPr="00085661" w:rsidRDefault="004B3E5E" w:rsidP="00085661">
            <w:pPr>
              <w:spacing w:before="0"/>
              <w:rPr>
                <w:rFonts w:cstheme="minorHAnsi"/>
                <w:sz w:val="20"/>
                <w:szCs w:val="20"/>
              </w:rPr>
            </w:pPr>
            <w:r w:rsidRPr="00085661">
              <w:rPr>
                <w:rFonts w:cstheme="minorHAnsi"/>
                <w:sz w:val="20"/>
                <w:szCs w:val="20"/>
              </w:rPr>
              <w:t>Extended SAT remit ratified by IMG in Nov 2019, new representatives to attend first SAT in Jan 2020.</w:t>
            </w:r>
          </w:p>
          <w:p w14:paraId="2D18DCC7" w14:textId="77777777" w:rsidR="004B3E5E" w:rsidRPr="00085661" w:rsidRDefault="004B3E5E" w:rsidP="00085661">
            <w:pPr>
              <w:spacing w:before="0"/>
              <w:rPr>
                <w:rFonts w:cstheme="minorHAnsi"/>
                <w:sz w:val="20"/>
                <w:szCs w:val="20"/>
              </w:rPr>
            </w:pPr>
          </w:p>
          <w:p w14:paraId="2DDA8E18" w14:textId="77777777" w:rsidR="004B3E5E" w:rsidRPr="00085661" w:rsidRDefault="004B3E5E" w:rsidP="00085661">
            <w:pPr>
              <w:spacing w:before="0"/>
              <w:rPr>
                <w:rFonts w:cstheme="minorHAnsi"/>
                <w:sz w:val="20"/>
                <w:szCs w:val="20"/>
              </w:rPr>
            </w:pPr>
            <w:r w:rsidRPr="00085661">
              <w:rPr>
                <w:rFonts w:cstheme="minorHAnsi"/>
                <w:sz w:val="20"/>
                <w:szCs w:val="20"/>
              </w:rPr>
              <w:t>2 NERD committee members on SAT since 2018.</w:t>
            </w:r>
          </w:p>
        </w:tc>
      </w:tr>
      <w:tr w:rsidR="004B3E5E" w:rsidRPr="00085661" w14:paraId="38961A34" w14:textId="77777777" w:rsidTr="00085661">
        <w:tc>
          <w:tcPr>
            <w:tcW w:w="567" w:type="dxa"/>
            <w:vMerge/>
          </w:tcPr>
          <w:p w14:paraId="2B49AC39" w14:textId="77777777" w:rsidR="004B3E5E" w:rsidRPr="00085661" w:rsidRDefault="004B3E5E" w:rsidP="00085661">
            <w:pPr>
              <w:spacing w:before="0"/>
              <w:rPr>
                <w:rFonts w:cstheme="minorHAnsi"/>
                <w:sz w:val="20"/>
                <w:szCs w:val="20"/>
              </w:rPr>
            </w:pPr>
          </w:p>
        </w:tc>
        <w:tc>
          <w:tcPr>
            <w:tcW w:w="2552" w:type="dxa"/>
            <w:vMerge/>
          </w:tcPr>
          <w:p w14:paraId="4460C918" w14:textId="77777777" w:rsidR="004B3E5E" w:rsidRPr="00085661" w:rsidRDefault="004B3E5E" w:rsidP="00085661">
            <w:pPr>
              <w:spacing w:before="0"/>
              <w:rPr>
                <w:rFonts w:cstheme="minorHAnsi"/>
                <w:sz w:val="20"/>
                <w:szCs w:val="20"/>
              </w:rPr>
            </w:pPr>
          </w:p>
        </w:tc>
        <w:tc>
          <w:tcPr>
            <w:tcW w:w="2552" w:type="dxa"/>
            <w:vMerge/>
          </w:tcPr>
          <w:p w14:paraId="500F7502" w14:textId="77777777" w:rsidR="004B3E5E" w:rsidRPr="00085661" w:rsidRDefault="004B3E5E" w:rsidP="00085661">
            <w:pPr>
              <w:spacing w:before="0"/>
              <w:rPr>
                <w:rFonts w:cstheme="minorHAnsi"/>
                <w:sz w:val="20"/>
                <w:szCs w:val="20"/>
              </w:rPr>
            </w:pPr>
          </w:p>
        </w:tc>
        <w:tc>
          <w:tcPr>
            <w:tcW w:w="2898" w:type="dxa"/>
            <w:gridSpan w:val="2"/>
          </w:tcPr>
          <w:p w14:paraId="7694EEDE" w14:textId="137FC30F" w:rsidR="004B3E5E" w:rsidRPr="00085661" w:rsidRDefault="004B3E5E" w:rsidP="000D248F">
            <w:pPr>
              <w:pStyle w:val="Default"/>
              <w:ind w:hanging="17"/>
              <w:rPr>
                <w:sz w:val="20"/>
                <w:szCs w:val="20"/>
              </w:rPr>
            </w:pPr>
            <w:r w:rsidRPr="00085661">
              <w:rPr>
                <w:b/>
                <w:bCs/>
                <w:sz w:val="20"/>
                <w:szCs w:val="20"/>
              </w:rPr>
              <w:t>1.1c</w:t>
            </w:r>
            <w:r w:rsidRPr="00085661">
              <w:rPr>
                <w:sz w:val="20"/>
                <w:szCs w:val="20"/>
              </w:rPr>
              <w:t xml:space="preserve"> Establish new SAP working groups </w:t>
            </w:r>
            <w:r w:rsidR="000D248F">
              <w:rPr>
                <w:sz w:val="20"/>
                <w:szCs w:val="20"/>
              </w:rPr>
              <w:t xml:space="preserve">(WG) </w:t>
            </w:r>
            <w:r w:rsidRPr="00085661">
              <w:rPr>
                <w:sz w:val="20"/>
                <w:szCs w:val="20"/>
              </w:rPr>
              <w:t>to lead key areas of AS activity. WG</w:t>
            </w:r>
            <w:r w:rsidR="000D248F">
              <w:rPr>
                <w:sz w:val="20"/>
                <w:szCs w:val="20"/>
              </w:rPr>
              <w:t xml:space="preserve">s to </w:t>
            </w:r>
            <w:r w:rsidRPr="00085661">
              <w:rPr>
                <w:sz w:val="20"/>
                <w:szCs w:val="20"/>
              </w:rPr>
              <w:t>provide regular updates to the SAT.</w:t>
            </w:r>
          </w:p>
        </w:tc>
        <w:tc>
          <w:tcPr>
            <w:tcW w:w="1247" w:type="dxa"/>
          </w:tcPr>
          <w:p w14:paraId="4A9CA293" w14:textId="77777777" w:rsidR="004B3E5E" w:rsidRPr="00085661" w:rsidRDefault="004B3E5E" w:rsidP="00085661">
            <w:pPr>
              <w:pStyle w:val="Default"/>
              <w:ind w:hanging="17"/>
              <w:rPr>
                <w:rFonts w:cstheme="minorHAnsi"/>
                <w:sz w:val="20"/>
                <w:szCs w:val="20"/>
              </w:rPr>
            </w:pPr>
            <w:r w:rsidRPr="00085661">
              <w:rPr>
                <w:rFonts w:cstheme="minorHAnsi"/>
                <w:sz w:val="20"/>
                <w:szCs w:val="20"/>
              </w:rPr>
              <w:t>Jan 2020</w:t>
            </w:r>
          </w:p>
        </w:tc>
        <w:tc>
          <w:tcPr>
            <w:tcW w:w="1247" w:type="dxa"/>
          </w:tcPr>
          <w:p w14:paraId="7615B8D7" w14:textId="77777777" w:rsidR="004B3E5E" w:rsidRPr="00085661" w:rsidRDefault="004B3E5E" w:rsidP="00085661">
            <w:pPr>
              <w:spacing w:before="0"/>
              <w:rPr>
                <w:rFonts w:cstheme="minorHAnsi"/>
                <w:sz w:val="20"/>
                <w:szCs w:val="20"/>
              </w:rPr>
            </w:pPr>
            <w:r w:rsidRPr="00085661">
              <w:rPr>
                <w:rFonts w:cstheme="minorHAnsi"/>
                <w:sz w:val="20"/>
                <w:szCs w:val="20"/>
              </w:rPr>
              <w:t>Whole SAT</w:t>
            </w:r>
          </w:p>
        </w:tc>
        <w:tc>
          <w:tcPr>
            <w:tcW w:w="2552" w:type="dxa"/>
          </w:tcPr>
          <w:p w14:paraId="3A610F56" w14:textId="77777777" w:rsidR="004B3E5E" w:rsidRPr="00085661" w:rsidRDefault="004B3E5E" w:rsidP="00085661">
            <w:pPr>
              <w:spacing w:before="0"/>
              <w:rPr>
                <w:rFonts w:cstheme="minorHAnsi"/>
                <w:sz w:val="20"/>
                <w:szCs w:val="20"/>
              </w:rPr>
            </w:pPr>
            <w:r w:rsidRPr="00085661">
              <w:rPr>
                <w:rFonts w:cstheme="minorHAnsi"/>
                <w:sz w:val="20"/>
                <w:szCs w:val="20"/>
              </w:rPr>
              <w:t>New SAP working groups established by Jan 2020, and terms of reference, remit and membership agreed.</w:t>
            </w:r>
          </w:p>
        </w:tc>
      </w:tr>
      <w:tr w:rsidR="004B3E5E" w:rsidRPr="00085661" w14:paraId="649C49D1" w14:textId="77777777" w:rsidTr="00085661">
        <w:tc>
          <w:tcPr>
            <w:tcW w:w="567" w:type="dxa"/>
            <w:vMerge/>
          </w:tcPr>
          <w:p w14:paraId="71780D10" w14:textId="77777777" w:rsidR="004B3E5E" w:rsidRPr="00085661" w:rsidRDefault="004B3E5E" w:rsidP="00085661">
            <w:pPr>
              <w:spacing w:before="0"/>
              <w:rPr>
                <w:rFonts w:cstheme="minorHAnsi"/>
                <w:sz w:val="20"/>
                <w:szCs w:val="20"/>
              </w:rPr>
            </w:pPr>
          </w:p>
        </w:tc>
        <w:tc>
          <w:tcPr>
            <w:tcW w:w="2552" w:type="dxa"/>
            <w:vMerge/>
          </w:tcPr>
          <w:p w14:paraId="259A064A" w14:textId="77777777" w:rsidR="004B3E5E" w:rsidRPr="00085661" w:rsidRDefault="004B3E5E" w:rsidP="00085661">
            <w:pPr>
              <w:spacing w:before="0"/>
              <w:rPr>
                <w:rFonts w:cstheme="minorHAnsi"/>
                <w:sz w:val="20"/>
                <w:szCs w:val="20"/>
              </w:rPr>
            </w:pPr>
          </w:p>
        </w:tc>
        <w:tc>
          <w:tcPr>
            <w:tcW w:w="2552" w:type="dxa"/>
            <w:vMerge/>
          </w:tcPr>
          <w:p w14:paraId="20F018E1" w14:textId="77777777" w:rsidR="004B3E5E" w:rsidRPr="00085661" w:rsidRDefault="004B3E5E" w:rsidP="00085661">
            <w:pPr>
              <w:spacing w:before="0"/>
              <w:rPr>
                <w:rFonts w:cstheme="minorHAnsi"/>
                <w:sz w:val="20"/>
                <w:szCs w:val="20"/>
              </w:rPr>
            </w:pPr>
          </w:p>
        </w:tc>
        <w:tc>
          <w:tcPr>
            <w:tcW w:w="2898" w:type="dxa"/>
            <w:gridSpan w:val="2"/>
          </w:tcPr>
          <w:p w14:paraId="35F73AF8" w14:textId="77777777" w:rsidR="004B3E5E" w:rsidRPr="00085661" w:rsidRDefault="004B3E5E" w:rsidP="00085661">
            <w:pPr>
              <w:pStyle w:val="Default"/>
              <w:ind w:hanging="17"/>
              <w:rPr>
                <w:sz w:val="20"/>
                <w:szCs w:val="20"/>
              </w:rPr>
            </w:pPr>
            <w:r w:rsidRPr="00085661">
              <w:rPr>
                <w:b/>
                <w:bCs/>
                <w:sz w:val="20"/>
                <w:szCs w:val="20"/>
              </w:rPr>
              <w:t xml:space="preserve">1.1d </w:t>
            </w:r>
            <w:r w:rsidRPr="00085661">
              <w:rPr>
                <w:sz w:val="20"/>
                <w:szCs w:val="20"/>
              </w:rPr>
              <w:t>Annual audit of SAT membership to check representation of all job families and student groups and assess gender balance.</w:t>
            </w:r>
          </w:p>
        </w:tc>
        <w:tc>
          <w:tcPr>
            <w:tcW w:w="1247" w:type="dxa"/>
            <w:vMerge w:val="restart"/>
          </w:tcPr>
          <w:p w14:paraId="689DFDA7" w14:textId="77777777" w:rsidR="004B3E5E" w:rsidRPr="00085661" w:rsidRDefault="004B3E5E" w:rsidP="00085661">
            <w:pPr>
              <w:spacing w:before="0"/>
              <w:rPr>
                <w:rFonts w:cstheme="minorHAnsi"/>
                <w:sz w:val="20"/>
                <w:szCs w:val="20"/>
              </w:rPr>
            </w:pPr>
            <w:r w:rsidRPr="00085661">
              <w:rPr>
                <w:rFonts w:cstheme="minorHAnsi"/>
                <w:sz w:val="20"/>
                <w:szCs w:val="20"/>
              </w:rPr>
              <w:t>October 2020, annually thereafter</w:t>
            </w:r>
          </w:p>
        </w:tc>
        <w:tc>
          <w:tcPr>
            <w:tcW w:w="1247" w:type="dxa"/>
            <w:vMerge w:val="restart"/>
          </w:tcPr>
          <w:p w14:paraId="1018ED67" w14:textId="371C785A" w:rsidR="004B3E5E" w:rsidRPr="00085661" w:rsidRDefault="004B3E5E" w:rsidP="00085661">
            <w:pPr>
              <w:spacing w:before="0"/>
              <w:rPr>
                <w:rFonts w:cstheme="minorHAnsi"/>
                <w:sz w:val="20"/>
                <w:szCs w:val="20"/>
              </w:rPr>
            </w:pPr>
            <w:r w:rsidRPr="00085661">
              <w:rPr>
                <w:rFonts w:cstheme="minorHAnsi"/>
                <w:sz w:val="20"/>
                <w:szCs w:val="20"/>
              </w:rPr>
              <w:t>SAT chair with input from Head of Professional Services</w:t>
            </w:r>
            <w:r w:rsidR="000E42F0">
              <w:rPr>
                <w:rFonts w:cstheme="minorHAnsi"/>
                <w:sz w:val="20"/>
                <w:szCs w:val="20"/>
              </w:rPr>
              <w:t xml:space="preserve"> (HoPS)</w:t>
            </w:r>
          </w:p>
        </w:tc>
        <w:tc>
          <w:tcPr>
            <w:tcW w:w="2552" w:type="dxa"/>
            <w:vMerge w:val="restart"/>
          </w:tcPr>
          <w:p w14:paraId="275833F4" w14:textId="77777777" w:rsidR="004B3E5E" w:rsidRPr="00085661" w:rsidRDefault="004B3E5E" w:rsidP="00085661">
            <w:pPr>
              <w:spacing w:before="0"/>
              <w:rPr>
                <w:rFonts w:cstheme="minorHAnsi"/>
                <w:sz w:val="20"/>
                <w:szCs w:val="20"/>
              </w:rPr>
            </w:pPr>
            <w:r w:rsidRPr="00085661">
              <w:rPr>
                <w:rFonts w:cstheme="minorHAnsi"/>
                <w:sz w:val="20"/>
                <w:szCs w:val="20"/>
              </w:rPr>
              <w:t>SAT membership reviewed and updated.</w:t>
            </w:r>
          </w:p>
          <w:p w14:paraId="7DCDDF91" w14:textId="77777777" w:rsidR="004B3E5E" w:rsidRPr="00085661" w:rsidRDefault="004B3E5E" w:rsidP="00085661">
            <w:pPr>
              <w:spacing w:before="0"/>
              <w:rPr>
                <w:rFonts w:cstheme="minorHAnsi"/>
                <w:sz w:val="20"/>
                <w:szCs w:val="20"/>
              </w:rPr>
            </w:pPr>
          </w:p>
          <w:p w14:paraId="5E06CC43" w14:textId="77777777" w:rsidR="004B3E5E" w:rsidRPr="00085661" w:rsidRDefault="004B3E5E" w:rsidP="00085661">
            <w:pPr>
              <w:spacing w:before="0"/>
              <w:rPr>
                <w:rFonts w:cstheme="minorHAnsi"/>
                <w:sz w:val="20"/>
                <w:szCs w:val="20"/>
              </w:rPr>
            </w:pPr>
            <w:r w:rsidRPr="00085661">
              <w:rPr>
                <w:rFonts w:cstheme="minorHAnsi"/>
                <w:sz w:val="20"/>
                <w:szCs w:val="20"/>
              </w:rPr>
              <w:t>30% of SAT representatives will change every 3 years.</w:t>
            </w:r>
          </w:p>
          <w:p w14:paraId="45D719A8" w14:textId="77777777" w:rsidR="004B3E5E" w:rsidRPr="00085661" w:rsidRDefault="004B3E5E" w:rsidP="00085661">
            <w:pPr>
              <w:spacing w:before="0"/>
              <w:rPr>
                <w:rFonts w:cstheme="minorHAnsi"/>
                <w:sz w:val="20"/>
                <w:szCs w:val="20"/>
              </w:rPr>
            </w:pPr>
          </w:p>
          <w:p w14:paraId="68000A69" w14:textId="3E8856C7" w:rsidR="004B3E5E" w:rsidRPr="00085661" w:rsidRDefault="004B3E5E" w:rsidP="00085661">
            <w:pPr>
              <w:spacing w:before="0"/>
              <w:rPr>
                <w:rFonts w:cstheme="minorHAnsi"/>
                <w:sz w:val="20"/>
                <w:szCs w:val="20"/>
              </w:rPr>
            </w:pPr>
            <w:r w:rsidRPr="00085661">
              <w:rPr>
                <w:rFonts w:cstheme="minorHAnsi"/>
                <w:sz w:val="20"/>
                <w:szCs w:val="20"/>
              </w:rPr>
              <w:t xml:space="preserve">SAT membership to reflect </w:t>
            </w:r>
            <w:r w:rsidR="00CA08F3">
              <w:rPr>
                <w:rFonts w:cstheme="minorHAnsi"/>
                <w:sz w:val="20"/>
                <w:szCs w:val="20"/>
              </w:rPr>
              <w:t>Institute</w:t>
            </w:r>
            <w:r w:rsidRPr="00085661">
              <w:rPr>
                <w:rFonts w:cstheme="minorHAnsi"/>
                <w:sz w:val="20"/>
                <w:szCs w:val="20"/>
              </w:rPr>
              <w:t>’s gender profile with at least 40% male membership.</w:t>
            </w:r>
          </w:p>
        </w:tc>
      </w:tr>
      <w:tr w:rsidR="004B3E5E" w:rsidRPr="00085661" w14:paraId="24803DCB" w14:textId="77777777" w:rsidTr="00085661">
        <w:tc>
          <w:tcPr>
            <w:tcW w:w="567" w:type="dxa"/>
            <w:vMerge/>
          </w:tcPr>
          <w:p w14:paraId="5AC8B170" w14:textId="77777777" w:rsidR="004B3E5E" w:rsidRPr="00085661" w:rsidRDefault="004B3E5E" w:rsidP="00085661">
            <w:pPr>
              <w:spacing w:before="0"/>
              <w:rPr>
                <w:rFonts w:cstheme="minorHAnsi"/>
                <w:sz w:val="20"/>
                <w:szCs w:val="20"/>
              </w:rPr>
            </w:pPr>
          </w:p>
        </w:tc>
        <w:tc>
          <w:tcPr>
            <w:tcW w:w="2552" w:type="dxa"/>
            <w:vMerge/>
          </w:tcPr>
          <w:p w14:paraId="604BFFB6" w14:textId="77777777" w:rsidR="004B3E5E" w:rsidRPr="00085661" w:rsidRDefault="004B3E5E" w:rsidP="00085661">
            <w:pPr>
              <w:spacing w:before="0"/>
              <w:rPr>
                <w:rFonts w:cstheme="minorHAnsi"/>
                <w:sz w:val="20"/>
                <w:szCs w:val="20"/>
              </w:rPr>
            </w:pPr>
          </w:p>
        </w:tc>
        <w:tc>
          <w:tcPr>
            <w:tcW w:w="2552" w:type="dxa"/>
            <w:vMerge/>
          </w:tcPr>
          <w:p w14:paraId="5E9DC3C7" w14:textId="77777777" w:rsidR="004B3E5E" w:rsidRPr="00085661" w:rsidRDefault="004B3E5E" w:rsidP="00085661">
            <w:pPr>
              <w:spacing w:before="0"/>
              <w:rPr>
                <w:rFonts w:cstheme="minorHAnsi"/>
                <w:sz w:val="20"/>
                <w:szCs w:val="20"/>
              </w:rPr>
            </w:pPr>
          </w:p>
        </w:tc>
        <w:tc>
          <w:tcPr>
            <w:tcW w:w="2898" w:type="dxa"/>
            <w:gridSpan w:val="2"/>
          </w:tcPr>
          <w:p w14:paraId="656CA140" w14:textId="4CD79255" w:rsidR="004B3E5E" w:rsidRPr="00085661" w:rsidRDefault="004B3E5E" w:rsidP="000D248F">
            <w:pPr>
              <w:pStyle w:val="Default"/>
              <w:rPr>
                <w:sz w:val="20"/>
                <w:szCs w:val="20"/>
              </w:rPr>
            </w:pPr>
            <w:r w:rsidRPr="00085661">
              <w:rPr>
                <w:b/>
                <w:bCs/>
                <w:sz w:val="20"/>
                <w:szCs w:val="20"/>
              </w:rPr>
              <w:t>1.1e</w:t>
            </w:r>
            <w:r w:rsidRPr="00085661">
              <w:rPr>
                <w:sz w:val="20"/>
                <w:szCs w:val="20"/>
              </w:rPr>
              <w:t xml:space="preserve"> Invitation for new SAT members at annual AS update meeting, by email, weekly newsletter and twitter, with targeted recruitment as needed.</w:t>
            </w:r>
          </w:p>
        </w:tc>
        <w:tc>
          <w:tcPr>
            <w:tcW w:w="1247" w:type="dxa"/>
            <w:vMerge/>
          </w:tcPr>
          <w:p w14:paraId="13730D0A" w14:textId="77777777" w:rsidR="004B3E5E" w:rsidRPr="00085661" w:rsidRDefault="004B3E5E" w:rsidP="00085661">
            <w:pPr>
              <w:spacing w:before="0"/>
              <w:rPr>
                <w:rFonts w:cstheme="minorHAnsi"/>
                <w:sz w:val="20"/>
                <w:szCs w:val="20"/>
              </w:rPr>
            </w:pPr>
          </w:p>
        </w:tc>
        <w:tc>
          <w:tcPr>
            <w:tcW w:w="1247" w:type="dxa"/>
            <w:vMerge/>
          </w:tcPr>
          <w:p w14:paraId="3FC7E49E" w14:textId="77777777" w:rsidR="004B3E5E" w:rsidRPr="00085661" w:rsidRDefault="004B3E5E" w:rsidP="00085661">
            <w:pPr>
              <w:spacing w:before="0"/>
              <w:rPr>
                <w:rFonts w:cstheme="minorHAnsi"/>
                <w:sz w:val="20"/>
                <w:szCs w:val="20"/>
              </w:rPr>
            </w:pPr>
          </w:p>
        </w:tc>
        <w:tc>
          <w:tcPr>
            <w:tcW w:w="2552" w:type="dxa"/>
            <w:vMerge/>
          </w:tcPr>
          <w:p w14:paraId="729A4CC6" w14:textId="77777777" w:rsidR="004B3E5E" w:rsidRPr="00085661" w:rsidRDefault="004B3E5E" w:rsidP="00085661">
            <w:pPr>
              <w:spacing w:before="0"/>
              <w:rPr>
                <w:rFonts w:cstheme="minorHAnsi"/>
                <w:sz w:val="20"/>
                <w:szCs w:val="20"/>
              </w:rPr>
            </w:pPr>
          </w:p>
        </w:tc>
      </w:tr>
    </w:tbl>
    <w:p w14:paraId="66CF63F1" w14:textId="77777777" w:rsidR="004B3E5E" w:rsidRPr="00EC24C8" w:rsidRDefault="004B3E5E" w:rsidP="004B3E5E">
      <w:pPr>
        <w:rPr>
          <w:rFonts w:cstheme="minorHAnsi"/>
          <w:b/>
          <w:bCs/>
          <w:sz w:val="20"/>
          <w:szCs w:val="20"/>
        </w:rPr>
        <w:sectPr w:rsidR="004B3E5E" w:rsidRPr="00EC24C8" w:rsidSect="004B3E5E">
          <w:headerReference w:type="default" r:id="rId127"/>
          <w:footerReference w:type="default" r:id="rId128"/>
          <w:type w:val="continuous"/>
          <w:pgSz w:w="16838" w:h="11906" w:orient="landscape"/>
          <w:pgMar w:top="1440" w:right="1440" w:bottom="1440" w:left="1440" w:header="708" w:footer="708" w:gutter="0"/>
          <w:cols w:space="708"/>
          <w:docGrid w:linePitch="360"/>
        </w:sectPr>
      </w:pPr>
    </w:p>
    <w:tbl>
      <w:tblPr>
        <w:tblStyle w:val="TableGridLight"/>
        <w:tblW w:w="5000" w:type="pct"/>
        <w:tblLook w:val="04A0" w:firstRow="1" w:lastRow="0" w:firstColumn="1" w:lastColumn="0" w:noHBand="0" w:noVBand="1"/>
      </w:tblPr>
      <w:tblGrid>
        <w:gridCol w:w="583"/>
        <w:gridCol w:w="2627"/>
        <w:gridCol w:w="2627"/>
        <w:gridCol w:w="2918"/>
        <w:gridCol w:w="1283"/>
        <w:gridCol w:w="1283"/>
        <w:gridCol w:w="2627"/>
      </w:tblGrid>
      <w:tr w:rsidR="004B3E5E" w:rsidRPr="00085661" w14:paraId="0BBA8578" w14:textId="77777777" w:rsidTr="003E7D39">
        <w:tc>
          <w:tcPr>
            <w:tcW w:w="567" w:type="dxa"/>
            <w:shd w:val="clear" w:color="auto" w:fill="BFBFBF" w:themeFill="background1" w:themeFillShade="BF"/>
          </w:tcPr>
          <w:p w14:paraId="3D3A1487" w14:textId="77777777" w:rsidR="004B3E5E" w:rsidRPr="00085661" w:rsidRDefault="004B3E5E" w:rsidP="00085661">
            <w:pPr>
              <w:spacing w:before="0" w:line="240" w:lineRule="auto"/>
              <w:rPr>
                <w:rFonts w:cstheme="minorHAnsi"/>
                <w:b/>
                <w:bCs/>
                <w:sz w:val="20"/>
                <w:szCs w:val="20"/>
              </w:rPr>
            </w:pPr>
            <w:r w:rsidRPr="00085661">
              <w:rPr>
                <w:rFonts w:cstheme="minorHAnsi"/>
                <w:b/>
                <w:bCs/>
                <w:sz w:val="20"/>
                <w:szCs w:val="20"/>
              </w:rPr>
              <w:t>Key</w:t>
            </w:r>
          </w:p>
          <w:p w14:paraId="7832622C" w14:textId="77777777" w:rsidR="004B3E5E" w:rsidRPr="00085661" w:rsidRDefault="004B3E5E" w:rsidP="00085661">
            <w:pPr>
              <w:spacing w:before="0" w:line="240" w:lineRule="auto"/>
              <w:rPr>
                <w:rFonts w:cstheme="minorHAnsi"/>
                <w:b/>
                <w:bCs/>
                <w:sz w:val="20"/>
                <w:szCs w:val="20"/>
              </w:rPr>
            </w:pPr>
          </w:p>
        </w:tc>
        <w:tc>
          <w:tcPr>
            <w:tcW w:w="2552" w:type="dxa"/>
            <w:shd w:val="clear" w:color="auto" w:fill="BFBFBF" w:themeFill="background1" w:themeFillShade="BF"/>
          </w:tcPr>
          <w:p w14:paraId="3FED17BD" w14:textId="77777777" w:rsidR="004B3E5E" w:rsidRPr="00085661" w:rsidRDefault="004B3E5E" w:rsidP="00085661">
            <w:pPr>
              <w:spacing w:before="0" w:line="240" w:lineRule="auto"/>
              <w:rPr>
                <w:rFonts w:cstheme="minorHAnsi"/>
                <w:b/>
                <w:bCs/>
                <w:sz w:val="20"/>
                <w:szCs w:val="20"/>
              </w:rPr>
            </w:pPr>
            <w:r w:rsidRPr="00085661">
              <w:rPr>
                <w:rFonts w:cstheme="minorHAnsi"/>
                <w:b/>
                <w:bCs/>
                <w:sz w:val="20"/>
                <w:szCs w:val="20"/>
              </w:rPr>
              <w:t>Objective</w:t>
            </w:r>
          </w:p>
          <w:p w14:paraId="05B47AEA" w14:textId="77777777" w:rsidR="004B3E5E" w:rsidRPr="00085661" w:rsidRDefault="004B3E5E" w:rsidP="00085661">
            <w:pPr>
              <w:spacing w:before="0" w:line="240" w:lineRule="auto"/>
              <w:rPr>
                <w:rFonts w:cstheme="minorHAnsi"/>
                <w:b/>
                <w:bCs/>
                <w:sz w:val="20"/>
                <w:szCs w:val="20"/>
              </w:rPr>
            </w:pPr>
          </w:p>
        </w:tc>
        <w:tc>
          <w:tcPr>
            <w:tcW w:w="2552" w:type="dxa"/>
            <w:shd w:val="clear" w:color="auto" w:fill="BFBFBF" w:themeFill="background1" w:themeFillShade="BF"/>
          </w:tcPr>
          <w:p w14:paraId="77DC20E5" w14:textId="77777777" w:rsidR="004B3E5E" w:rsidRPr="00085661" w:rsidRDefault="004B3E5E" w:rsidP="00085661">
            <w:pPr>
              <w:spacing w:before="0" w:line="240" w:lineRule="auto"/>
              <w:rPr>
                <w:rFonts w:cstheme="minorHAnsi"/>
                <w:b/>
                <w:bCs/>
                <w:sz w:val="20"/>
                <w:szCs w:val="20"/>
              </w:rPr>
            </w:pPr>
            <w:r w:rsidRPr="00085661">
              <w:rPr>
                <w:rFonts w:cstheme="minorHAnsi"/>
                <w:b/>
                <w:bCs/>
                <w:sz w:val="20"/>
                <w:szCs w:val="20"/>
              </w:rPr>
              <w:t>Rationale</w:t>
            </w:r>
          </w:p>
        </w:tc>
        <w:tc>
          <w:tcPr>
            <w:tcW w:w="2835" w:type="dxa"/>
            <w:shd w:val="clear" w:color="auto" w:fill="BFBFBF" w:themeFill="background1" w:themeFillShade="BF"/>
          </w:tcPr>
          <w:p w14:paraId="52E6F2BE" w14:textId="77777777" w:rsidR="004B3E5E" w:rsidRPr="00085661" w:rsidRDefault="004B3E5E" w:rsidP="00085661">
            <w:pPr>
              <w:spacing w:before="0" w:line="240" w:lineRule="auto"/>
              <w:rPr>
                <w:rFonts w:cstheme="minorHAnsi"/>
                <w:b/>
                <w:bCs/>
                <w:sz w:val="20"/>
                <w:szCs w:val="20"/>
              </w:rPr>
            </w:pPr>
            <w:r w:rsidRPr="00085661">
              <w:rPr>
                <w:rFonts w:cstheme="minorHAnsi"/>
                <w:b/>
                <w:bCs/>
                <w:sz w:val="20"/>
                <w:szCs w:val="20"/>
              </w:rPr>
              <w:t>Action planned</w:t>
            </w:r>
          </w:p>
        </w:tc>
        <w:tc>
          <w:tcPr>
            <w:tcW w:w="1247" w:type="dxa"/>
            <w:shd w:val="clear" w:color="auto" w:fill="BFBFBF" w:themeFill="background1" w:themeFillShade="BF"/>
          </w:tcPr>
          <w:p w14:paraId="00FB3F1D" w14:textId="77777777" w:rsidR="004B3E5E" w:rsidRPr="00085661" w:rsidRDefault="004B3E5E" w:rsidP="00085661">
            <w:pPr>
              <w:spacing w:before="0" w:line="240" w:lineRule="auto"/>
              <w:rPr>
                <w:rFonts w:cstheme="minorHAnsi"/>
                <w:b/>
                <w:bCs/>
                <w:sz w:val="20"/>
                <w:szCs w:val="20"/>
              </w:rPr>
            </w:pPr>
            <w:r w:rsidRPr="00085661">
              <w:rPr>
                <w:rFonts w:cstheme="minorHAnsi"/>
                <w:b/>
                <w:bCs/>
                <w:sz w:val="20"/>
                <w:szCs w:val="20"/>
              </w:rPr>
              <w:t>Time-frame</w:t>
            </w:r>
          </w:p>
        </w:tc>
        <w:tc>
          <w:tcPr>
            <w:tcW w:w="1247" w:type="dxa"/>
            <w:shd w:val="clear" w:color="auto" w:fill="BFBFBF" w:themeFill="background1" w:themeFillShade="BF"/>
          </w:tcPr>
          <w:p w14:paraId="41B0F814" w14:textId="77777777" w:rsidR="004B3E5E" w:rsidRPr="00085661" w:rsidRDefault="004B3E5E" w:rsidP="00085661">
            <w:pPr>
              <w:spacing w:before="0" w:line="240" w:lineRule="auto"/>
              <w:rPr>
                <w:rFonts w:cstheme="minorHAnsi"/>
                <w:b/>
                <w:bCs/>
                <w:sz w:val="20"/>
                <w:szCs w:val="20"/>
              </w:rPr>
            </w:pPr>
            <w:r w:rsidRPr="00085661">
              <w:rPr>
                <w:rFonts w:cstheme="minorHAnsi"/>
                <w:b/>
                <w:bCs/>
                <w:sz w:val="20"/>
                <w:szCs w:val="20"/>
              </w:rPr>
              <w:t xml:space="preserve">Person responsible </w:t>
            </w:r>
          </w:p>
        </w:tc>
        <w:tc>
          <w:tcPr>
            <w:tcW w:w="2552" w:type="dxa"/>
            <w:shd w:val="clear" w:color="auto" w:fill="BFBFBF" w:themeFill="background1" w:themeFillShade="BF"/>
          </w:tcPr>
          <w:p w14:paraId="3D29E81D" w14:textId="77777777" w:rsidR="004B3E5E" w:rsidRPr="00085661" w:rsidRDefault="004B3E5E" w:rsidP="00085661">
            <w:pPr>
              <w:spacing w:before="0" w:line="240" w:lineRule="auto"/>
              <w:rPr>
                <w:rFonts w:cstheme="minorHAnsi"/>
                <w:b/>
                <w:bCs/>
                <w:sz w:val="20"/>
                <w:szCs w:val="20"/>
              </w:rPr>
            </w:pPr>
            <w:r w:rsidRPr="00085661">
              <w:rPr>
                <w:rFonts w:cstheme="minorHAnsi"/>
                <w:b/>
                <w:bCs/>
                <w:sz w:val="20"/>
                <w:szCs w:val="20"/>
              </w:rPr>
              <w:t>Target outcome</w:t>
            </w:r>
          </w:p>
        </w:tc>
      </w:tr>
      <w:tr w:rsidR="004B3E5E" w:rsidRPr="00085661" w14:paraId="61CCB3D0" w14:textId="77777777" w:rsidTr="00085661">
        <w:trPr>
          <w:trHeight w:val="1581"/>
        </w:trPr>
        <w:tc>
          <w:tcPr>
            <w:tcW w:w="567" w:type="dxa"/>
            <w:vMerge w:val="restart"/>
          </w:tcPr>
          <w:p w14:paraId="0D9EF369" w14:textId="77777777" w:rsidR="004B3E5E" w:rsidRPr="00085661" w:rsidRDefault="004B3E5E" w:rsidP="00085661">
            <w:pPr>
              <w:spacing w:before="0" w:line="240" w:lineRule="auto"/>
              <w:rPr>
                <w:rFonts w:cstheme="minorHAnsi"/>
                <w:b/>
                <w:bCs/>
                <w:sz w:val="20"/>
                <w:szCs w:val="20"/>
              </w:rPr>
            </w:pPr>
            <w:r w:rsidRPr="00085661">
              <w:rPr>
                <w:rFonts w:cstheme="minorHAnsi"/>
                <w:b/>
                <w:bCs/>
                <w:sz w:val="20"/>
                <w:szCs w:val="20"/>
              </w:rPr>
              <w:t>1.2</w:t>
            </w:r>
          </w:p>
          <w:p w14:paraId="25ECBA12" w14:textId="77777777" w:rsidR="004B3E5E" w:rsidRPr="00085661" w:rsidRDefault="004B3E5E" w:rsidP="00085661">
            <w:pPr>
              <w:spacing w:before="0" w:line="240" w:lineRule="auto"/>
              <w:rPr>
                <w:rFonts w:cstheme="minorHAnsi"/>
                <w:sz w:val="20"/>
                <w:szCs w:val="20"/>
              </w:rPr>
            </w:pPr>
          </w:p>
          <w:p w14:paraId="05AAFD7D" w14:textId="77777777" w:rsidR="004B3E5E" w:rsidRPr="00085661" w:rsidRDefault="004B3E5E" w:rsidP="00085661">
            <w:pPr>
              <w:spacing w:before="0" w:line="240" w:lineRule="auto"/>
              <w:rPr>
                <w:rFonts w:cstheme="minorHAnsi"/>
                <w:sz w:val="20"/>
                <w:szCs w:val="20"/>
              </w:rPr>
            </w:pPr>
          </w:p>
        </w:tc>
        <w:tc>
          <w:tcPr>
            <w:tcW w:w="2552" w:type="dxa"/>
            <w:vMerge w:val="restart"/>
          </w:tcPr>
          <w:p w14:paraId="0BCB59B0" w14:textId="77777777" w:rsidR="004B3E5E" w:rsidRPr="00085661" w:rsidRDefault="004B3E5E" w:rsidP="00085661">
            <w:pPr>
              <w:spacing w:before="0" w:line="240" w:lineRule="auto"/>
              <w:rPr>
                <w:rFonts w:cstheme="minorHAnsi"/>
                <w:sz w:val="20"/>
                <w:szCs w:val="20"/>
              </w:rPr>
            </w:pPr>
            <w:r w:rsidRPr="00085661">
              <w:rPr>
                <w:rFonts w:cstheme="minorHAnsi"/>
                <w:sz w:val="20"/>
                <w:szCs w:val="20"/>
              </w:rPr>
              <w:t xml:space="preserve">Maintain open and transparent routes of information sharing and communication with all staff and student groups to increase awareness of, and engagement with, our diversity and inclusion agenda. </w:t>
            </w:r>
          </w:p>
        </w:tc>
        <w:tc>
          <w:tcPr>
            <w:tcW w:w="2552" w:type="dxa"/>
            <w:vMerge w:val="restart"/>
          </w:tcPr>
          <w:p w14:paraId="133C6E09" w14:textId="77777777" w:rsidR="004B3E5E" w:rsidRPr="00085661" w:rsidRDefault="004B3E5E" w:rsidP="00085661">
            <w:pPr>
              <w:spacing w:before="0" w:line="240" w:lineRule="auto"/>
              <w:rPr>
                <w:rFonts w:cstheme="minorHAnsi"/>
                <w:sz w:val="20"/>
                <w:szCs w:val="20"/>
              </w:rPr>
            </w:pPr>
            <w:r w:rsidRPr="00085661">
              <w:rPr>
                <w:rFonts w:cstheme="minorHAnsi"/>
                <w:sz w:val="20"/>
                <w:szCs w:val="20"/>
              </w:rPr>
              <w:t>While the Institute newsletter (67%F/58%M staff agree) and social media channels (45%F/34%M staff agree), have helped improve communication there is room for improvement. Focus groups on communication also demonstrated that staff struggle to find information on the website.</w:t>
            </w:r>
          </w:p>
          <w:p w14:paraId="1056127C" w14:textId="77777777" w:rsidR="004B3E5E" w:rsidRPr="00085661" w:rsidRDefault="004B3E5E" w:rsidP="00085661">
            <w:pPr>
              <w:spacing w:before="0" w:line="240" w:lineRule="auto"/>
              <w:rPr>
                <w:rFonts w:cstheme="minorHAnsi"/>
                <w:sz w:val="20"/>
                <w:szCs w:val="20"/>
              </w:rPr>
            </w:pPr>
          </w:p>
          <w:p w14:paraId="510FCFE6" w14:textId="77777777" w:rsidR="004B3E5E" w:rsidRPr="00085661" w:rsidRDefault="004B3E5E" w:rsidP="00085661">
            <w:pPr>
              <w:spacing w:before="0" w:line="240" w:lineRule="auto"/>
              <w:rPr>
                <w:rFonts w:cstheme="minorHAnsi"/>
                <w:sz w:val="20"/>
                <w:szCs w:val="20"/>
              </w:rPr>
            </w:pPr>
          </w:p>
        </w:tc>
        <w:tc>
          <w:tcPr>
            <w:tcW w:w="2835" w:type="dxa"/>
          </w:tcPr>
          <w:p w14:paraId="66A794E0" w14:textId="012ED3AC" w:rsidR="004B3E5E" w:rsidRPr="00085661" w:rsidRDefault="004B3E5E" w:rsidP="00085661">
            <w:pPr>
              <w:spacing w:before="0" w:line="240" w:lineRule="auto"/>
              <w:rPr>
                <w:rFonts w:cstheme="minorHAnsi"/>
                <w:sz w:val="20"/>
                <w:szCs w:val="20"/>
              </w:rPr>
            </w:pPr>
            <w:r w:rsidRPr="00085661">
              <w:rPr>
                <w:rFonts w:cstheme="minorHAnsi"/>
                <w:b/>
                <w:bCs/>
                <w:sz w:val="20"/>
                <w:szCs w:val="20"/>
              </w:rPr>
              <w:t>1.2a</w:t>
            </w:r>
            <w:r w:rsidRPr="00085661">
              <w:rPr>
                <w:rFonts w:cstheme="minorHAnsi"/>
                <w:sz w:val="20"/>
                <w:szCs w:val="20"/>
              </w:rPr>
              <w:t xml:space="preserve"> Maintain </w:t>
            </w:r>
            <w:r w:rsidR="000E42F0">
              <w:rPr>
                <w:rFonts w:cstheme="minorHAnsi"/>
                <w:sz w:val="20"/>
                <w:szCs w:val="20"/>
              </w:rPr>
              <w:t>Institute’s</w:t>
            </w:r>
            <w:r w:rsidRPr="00085661">
              <w:rPr>
                <w:rFonts w:cstheme="minorHAnsi"/>
                <w:sz w:val="20"/>
                <w:szCs w:val="20"/>
              </w:rPr>
              <w:t xml:space="preserve"> website with AS events and initiatives, up- to-date family-friendly policies; ensure visible diversity in role model imagery.</w:t>
            </w:r>
          </w:p>
        </w:tc>
        <w:tc>
          <w:tcPr>
            <w:tcW w:w="1247" w:type="dxa"/>
          </w:tcPr>
          <w:p w14:paraId="46074BE9" w14:textId="77777777" w:rsidR="004B3E5E" w:rsidRPr="00085661" w:rsidRDefault="004B3E5E" w:rsidP="00085661">
            <w:pPr>
              <w:spacing w:before="0" w:line="240" w:lineRule="auto"/>
              <w:rPr>
                <w:rFonts w:cstheme="minorHAnsi"/>
                <w:sz w:val="20"/>
                <w:szCs w:val="20"/>
              </w:rPr>
            </w:pPr>
            <w:r w:rsidRPr="00085661">
              <w:rPr>
                <w:rFonts w:cstheme="minorHAnsi"/>
                <w:sz w:val="20"/>
                <w:szCs w:val="20"/>
              </w:rPr>
              <w:t>In progress</w:t>
            </w:r>
          </w:p>
          <w:p w14:paraId="20F8111F" w14:textId="77777777" w:rsidR="004B3E5E" w:rsidRPr="00085661" w:rsidRDefault="004B3E5E" w:rsidP="00085661">
            <w:pPr>
              <w:spacing w:before="0" w:line="240" w:lineRule="auto"/>
              <w:rPr>
                <w:rFonts w:cstheme="minorHAnsi"/>
                <w:sz w:val="20"/>
                <w:szCs w:val="20"/>
              </w:rPr>
            </w:pPr>
          </w:p>
          <w:p w14:paraId="67B5A62E" w14:textId="77777777" w:rsidR="004B3E5E" w:rsidRPr="00085661" w:rsidRDefault="004B3E5E" w:rsidP="00085661">
            <w:pPr>
              <w:spacing w:before="0" w:line="240" w:lineRule="auto"/>
              <w:rPr>
                <w:rFonts w:cstheme="minorHAnsi"/>
                <w:sz w:val="20"/>
                <w:szCs w:val="20"/>
              </w:rPr>
            </w:pPr>
            <w:r w:rsidRPr="00085661">
              <w:rPr>
                <w:rFonts w:cstheme="minorHAnsi"/>
                <w:sz w:val="20"/>
                <w:szCs w:val="20"/>
              </w:rPr>
              <w:t>Ongoing, with annual review from May 2020</w:t>
            </w:r>
          </w:p>
        </w:tc>
        <w:tc>
          <w:tcPr>
            <w:tcW w:w="1247" w:type="dxa"/>
          </w:tcPr>
          <w:p w14:paraId="3EB51D56" w14:textId="77777777" w:rsidR="004B3E5E" w:rsidRPr="00085661" w:rsidRDefault="004B3E5E" w:rsidP="00085661">
            <w:pPr>
              <w:spacing w:before="0" w:line="240" w:lineRule="auto"/>
              <w:rPr>
                <w:rFonts w:cstheme="minorHAnsi"/>
                <w:sz w:val="20"/>
                <w:szCs w:val="20"/>
              </w:rPr>
            </w:pPr>
            <w:r w:rsidRPr="00085661">
              <w:rPr>
                <w:rFonts w:cstheme="minorHAnsi"/>
                <w:sz w:val="20"/>
                <w:szCs w:val="20"/>
              </w:rPr>
              <w:t>AS Engagement team &amp; Comms Officer</w:t>
            </w:r>
          </w:p>
        </w:tc>
        <w:tc>
          <w:tcPr>
            <w:tcW w:w="2552" w:type="dxa"/>
            <w:vMerge w:val="restart"/>
          </w:tcPr>
          <w:p w14:paraId="453331ED" w14:textId="77777777" w:rsidR="004B3E5E" w:rsidRPr="00085661" w:rsidRDefault="004B3E5E" w:rsidP="00085661">
            <w:pPr>
              <w:spacing w:before="0" w:line="240" w:lineRule="auto"/>
              <w:rPr>
                <w:rFonts w:cstheme="minorHAnsi"/>
                <w:sz w:val="20"/>
                <w:szCs w:val="20"/>
              </w:rPr>
            </w:pPr>
            <w:r w:rsidRPr="00085661">
              <w:rPr>
                <w:rFonts w:cstheme="minorHAnsi"/>
                <w:sz w:val="20"/>
                <w:szCs w:val="20"/>
              </w:rPr>
              <w:t>&gt;95% (F=M) staff agree that they ‘</w:t>
            </w:r>
            <w:r w:rsidRPr="00085661">
              <w:rPr>
                <w:rFonts w:cstheme="minorHAnsi"/>
                <w:i/>
                <w:sz w:val="20"/>
                <w:szCs w:val="20"/>
              </w:rPr>
              <w:t>are aware that the Institute is taking action promote gender equality’</w:t>
            </w:r>
            <w:r w:rsidRPr="00085661">
              <w:rPr>
                <w:rFonts w:cstheme="minorHAnsi"/>
                <w:sz w:val="20"/>
                <w:szCs w:val="20"/>
              </w:rPr>
              <w:t xml:space="preserve"> as a new question in the next survey.</w:t>
            </w:r>
          </w:p>
          <w:p w14:paraId="580F2817" w14:textId="77777777" w:rsidR="004B3E5E" w:rsidRPr="00085661" w:rsidRDefault="004B3E5E" w:rsidP="00085661">
            <w:pPr>
              <w:spacing w:before="0" w:line="240" w:lineRule="auto"/>
              <w:rPr>
                <w:rFonts w:cstheme="minorHAnsi"/>
                <w:sz w:val="20"/>
                <w:szCs w:val="20"/>
              </w:rPr>
            </w:pPr>
          </w:p>
          <w:p w14:paraId="5881CFC6" w14:textId="77777777" w:rsidR="004B3E5E" w:rsidRPr="00085661" w:rsidRDefault="004B3E5E" w:rsidP="00085661">
            <w:pPr>
              <w:spacing w:before="0" w:line="240" w:lineRule="auto"/>
              <w:rPr>
                <w:rFonts w:cstheme="minorHAnsi"/>
                <w:sz w:val="20"/>
                <w:szCs w:val="20"/>
              </w:rPr>
            </w:pPr>
            <w:r w:rsidRPr="00085661">
              <w:rPr>
                <w:rFonts w:cstheme="minorHAnsi"/>
                <w:sz w:val="20"/>
                <w:szCs w:val="20"/>
              </w:rPr>
              <w:t>Increase percentage of staff who feel that the Institute newsletter and social media channels have helped to improve communication to at least 80% (F=M) in next survey.</w:t>
            </w:r>
          </w:p>
          <w:p w14:paraId="070CBB78" w14:textId="77777777" w:rsidR="004B3E5E" w:rsidRPr="00085661" w:rsidRDefault="004B3E5E" w:rsidP="00085661">
            <w:pPr>
              <w:spacing w:before="0" w:line="240" w:lineRule="auto"/>
              <w:rPr>
                <w:rFonts w:cstheme="minorHAnsi"/>
                <w:sz w:val="20"/>
                <w:szCs w:val="20"/>
              </w:rPr>
            </w:pPr>
          </w:p>
          <w:p w14:paraId="0E80AA96" w14:textId="77777777" w:rsidR="004B3E5E" w:rsidRPr="00085661" w:rsidRDefault="004B3E5E" w:rsidP="00085661">
            <w:pPr>
              <w:spacing w:before="0" w:line="240" w:lineRule="auto"/>
              <w:rPr>
                <w:rFonts w:cstheme="minorHAnsi"/>
                <w:sz w:val="20"/>
                <w:szCs w:val="20"/>
              </w:rPr>
            </w:pPr>
            <w:r w:rsidRPr="00085661">
              <w:rPr>
                <w:rFonts w:cstheme="minorHAnsi"/>
                <w:sz w:val="20"/>
                <w:szCs w:val="20"/>
              </w:rPr>
              <w:t>&gt;75% of staff report '</w:t>
            </w:r>
            <w:r w:rsidRPr="00085661">
              <w:rPr>
                <w:rFonts w:cstheme="minorHAnsi"/>
                <w:i/>
                <w:iCs/>
                <w:sz w:val="20"/>
                <w:szCs w:val="20"/>
              </w:rPr>
              <w:t>"I am kept up to date with AS activities and outcome data"</w:t>
            </w:r>
            <w:r w:rsidRPr="00085661">
              <w:rPr>
                <w:rFonts w:cstheme="minorHAnsi"/>
                <w:sz w:val="20"/>
                <w:szCs w:val="20"/>
              </w:rPr>
              <w:t xml:space="preserve"> to be included as new question in next survey.</w:t>
            </w:r>
          </w:p>
          <w:p w14:paraId="791CF49C" w14:textId="77777777" w:rsidR="004B3E5E" w:rsidRPr="00085661" w:rsidRDefault="004B3E5E" w:rsidP="00085661">
            <w:pPr>
              <w:spacing w:before="0" w:line="240" w:lineRule="auto"/>
              <w:rPr>
                <w:rFonts w:cstheme="minorHAnsi"/>
                <w:sz w:val="20"/>
                <w:szCs w:val="20"/>
              </w:rPr>
            </w:pPr>
          </w:p>
          <w:p w14:paraId="66E106BF" w14:textId="77777777" w:rsidR="004B3E5E" w:rsidRPr="00085661" w:rsidRDefault="004B3E5E" w:rsidP="00085661">
            <w:pPr>
              <w:spacing w:before="0" w:line="240" w:lineRule="auto"/>
              <w:rPr>
                <w:rFonts w:cstheme="minorHAnsi"/>
                <w:sz w:val="20"/>
                <w:szCs w:val="20"/>
              </w:rPr>
            </w:pPr>
          </w:p>
        </w:tc>
      </w:tr>
      <w:tr w:rsidR="004B3E5E" w:rsidRPr="00085661" w14:paraId="42F9ADF0" w14:textId="77777777" w:rsidTr="00085661">
        <w:tc>
          <w:tcPr>
            <w:tcW w:w="567" w:type="dxa"/>
            <w:vMerge/>
          </w:tcPr>
          <w:p w14:paraId="051B1805" w14:textId="77777777" w:rsidR="004B3E5E" w:rsidRPr="00085661" w:rsidRDefault="004B3E5E" w:rsidP="00085661">
            <w:pPr>
              <w:spacing w:before="0" w:line="240" w:lineRule="auto"/>
              <w:rPr>
                <w:rFonts w:cstheme="minorHAnsi"/>
                <w:sz w:val="20"/>
                <w:szCs w:val="20"/>
              </w:rPr>
            </w:pPr>
          </w:p>
        </w:tc>
        <w:tc>
          <w:tcPr>
            <w:tcW w:w="2552" w:type="dxa"/>
            <w:vMerge/>
          </w:tcPr>
          <w:p w14:paraId="7B75290A" w14:textId="77777777" w:rsidR="004B3E5E" w:rsidRPr="00085661" w:rsidRDefault="004B3E5E" w:rsidP="00085661">
            <w:pPr>
              <w:spacing w:before="0" w:line="240" w:lineRule="auto"/>
              <w:rPr>
                <w:rFonts w:cstheme="minorHAnsi"/>
                <w:sz w:val="20"/>
                <w:szCs w:val="20"/>
              </w:rPr>
            </w:pPr>
          </w:p>
        </w:tc>
        <w:tc>
          <w:tcPr>
            <w:tcW w:w="2552" w:type="dxa"/>
            <w:vMerge/>
          </w:tcPr>
          <w:p w14:paraId="58B471CC" w14:textId="77777777" w:rsidR="004B3E5E" w:rsidRPr="00085661" w:rsidRDefault="004B3E5E" w:rsidP="00085661">
            <w:pPr>
              <w:spacing w:before="0" w:line="240" w:lineRule="auto"/>
              <w:rPr>
                <w:rFonts w:cstheme="minorHAnsi"/>
                <w:sz w:val="20"/>
                <w:szCs w:val="20"/>
              </w:rPr>
            </w:pPr>
          </w:p>
        </w:tc>
        <w:tc>
          <w:tcPr>
            <w:tcW w:w="2835" w:type="dxa"/>
          </w:tcPr>
          <w:p w14:paraId="1D7E810B" w14:textId="3748472F" w:rsidR="004B3E5E" w:rsidRPr="00085661" w:rsidRDefault="004B3E5E" w:rsidP="00085661">
            <w:pPr>
              <w:spacing w:before="0" w:line="240" w:lineRule="auto"/>
              <w:rPr>
                <w:rFonts w:cstheme="minorHAnsi"/>
                <w:sz w:val="20"/>
                <w:szCs w:val="20"/>
              </w:rPr>
            </w:pPr>
            <w:r w:rsidRPr="00085661">
              <w:rPr>
                <w:rFonts w:cstheme="minorHAnsi"/>
                <w:b/>
                <w:bCs/>
                <w:sz w:val="20"/>
                <w:szCs w:val="20"/>
              </w:rPr>
              <w:t>1.2b</w:t>
            </w:r>
            <w:r w:rsidRPr="00085661">
              <w:rPr>
                <w:rFonts w:cstheme="minorHAnsi"/>
                <w:sz w:val="20"/>
                <w:szCs w:val="20"/>
              </w:rPr>
              <w:t xml:space="preserve"> Use the Institute’s weekly newsletter to announce upcoming AS events, highlight articles of relevance to </w:t>
            </w:r>
            <w:r w:rsidR="000E42F0">
              <w:rPr>
                <w:rFonts w:cstheme="minorHAnsi"/>
                <w:sz w:val="20"/>
                <w:szCs w:val="20"/>
              </w:rPr>
              <w:t xml:space="preserve">equality, </w:t>
            </w:r>
            <w:r w:rsidRPr="00085661">
              <w:rPr>
                <w:rFonts w:cstheme="minorHAnsi"/>
                <w:sz w:val="20"/>
                <w:szCs w:val="20"/>
              </w:rPr>
              <w:t>diversity &amp; inclusion</w:t>
            </w:r>
            <w:r w:rsidR="000E42F0">
              <w:rPr>
                <w:rFonts w:cstheme="minorHAnsi"/>
                <w:sz w:val="20"/>
                <w:szCs w:val="20"/>
              </w:rPr>
              <w:t xml:space="preserve"> (EDI)</w:t>
            </w:r>
            <w:r w:rsidRPr="00085661">
              <w:rPr>
                <w:rFonts w:cstheme="minorHAnsi"/>
                <w:sz w:val="20"/>
                <w:szCs w:val="20"/>
              </w:rPr>
              <w:t xml:space="preserve">, well-being and research culture agendas, and promote the availability </w:t>
            </w:r>
            <w:r w:rsidR="00CA08F3" w:rsidRPr="00085661">
              <w:rPr>
                <w:rFonts w:cstheme="minorHAnsi"/>
                <w:sz w:val="20"/>
                <w:szCs w:val="20"/>
              </w:rPr>
              <w:t>of the</w:t>
            </w:r>
            <w:r w:rsidRPr="00085661">
              <w:rPr>
                <w:rFonts w:cstheme="minorHAnsi"/>
                <w:sz w:val="20"/>
                <w:szCs w:val="20"/>
              </w:rPr>
              <w:t xml:space="preserve"> anonymous AS feedback boxes, and the confidential email address.</w:t>
            </w:r>
          </w:p>
        </w:tc>
        <w:tc>
          <w:tcPr>
            <w:tcW w:w="1247" w:type="dxa"/>
          </w:tcPr>
          <w:p w14:paraId="192945FC" w14:textId="77777777" w:rsidR="004B3E5E" w:rsidRPr="00085661" w:rsidRDefault="004B3E5E" w:rsidP="00085661">
            <w:pPr>
              <w:spacing w:before="0" w:line="240" w:lineRule="auto"/>
              <w:rPr>
                <w:rFonts w:cstheme="minorHAnsi"/>
                <w:sz w:val="20"/>
                <w:szCs w:val="20"/>
              </w:rPr>
            </w:pPr>
            <w:r w:rsidRPr="00085661">
              <w:rPr>
                <w:rFonts w:cstheme="minorHAnsi"/>
                <w:sz w:val="20"/>
                <w:szCs w:val="20"/>
              </w:rPr>
              <w:t xml:space="preserve">Ongoing weekly spotlight on EDI/AS articles </w:t>
            </w:r>
          </w:p>
        </w:tc>
        <w:tc>
          <w:tcPr>
            <w:tcW w:w="1247" w:type="dxa"/>
          </w:tcPr>
          <w:p w14:paraId="5F6E96DB" w14:textId="77777777" w:rsidR="004B3E5E" w:rsidRPr="00085661" w:rsidRDefault="004B3E5E" w:rsidP="00085661">
            <w:pPr>
              <w:spacing w:before="0" w:line="240" w:lineRule="auto"/>
              <w:rPr>
                <w:rFonts w:cstheme="minorHAnsi"/>
                <w:sz w:val="20"/>
                <w:szCs w:val="20"/>
              </w:rPr>
            </w:pPr>
            <w:r w:rsidRPr="00085661">
              <w:rPr>
                <w:rFonts w:cstheme="minorHAnsi"/>
                <w:sz w:val="20"/>
                <w:szCs w:val="20"/>
              </w:rPr>
              <w:t>AS Engagement team &amp; Comms Officer</w:t>
            </w:r>
          </w:p>
        </w:tc>
        <w:tc>
          <w:tcPr>
            <w:tcW w:w="2552" w:type="dxa"/>
            <w:vMerge/>
          </w:tcPr>
          <w:p w14:paraId="309E463F" w14:textId="77777777" w:rsidR="004B3E5E" w:rsidRPr="00085661" w:rsidRDefault="004B3E5E" w:rsidP="00085661">
            <w:pPr>
              <w:spacing w:before="0" w:line="240" w:lineRule="auto"/>
              <w:rPr>
                <w:rFonts w:cstheme="minorHAnsi"/>
                <w:sz w:val="20"/>
                <w:szCs w:val="20"/>
              </w:rPr>
            </w:pPr>
          </w:p>
        </w:tc>
      </w:tr>
      <w:tr w:rsidR="004B3E5E" w:rsidRPr="00085661" w14:paraId="5FF80365" w14:textId="77777777" w:rsidTr="00085661">
        <w:tc>
          <w:tcPr>
            <w:tcW w:w="567" w:type="dxa"/>
            <w:vMerge/>
          </w:tcPr>
          <w:p w14:paraId="7F929BDD" w14:textId="77777777" w:rsidR="004B3E5E" w:rsidRPr="00085661" w:rsidRDefault="004B3E5E" w:rsidP="00085661">
            <w:pPr>
              <w:spacing w:before="0" w:line="240" w:lineRule="auto"/>
              <w:rPr>
                <w:rFonts w:cstheme="minorHAnsi"/>
                <w:sz w:val="20"/>
                <w:szCs w:val="20"/>
              </w:rPr>
            </w:pPr>
          </w:p>
        </w:tc>
        <w:tc>
          <w:tcPr>
            <w:tcW w:w="2552" w:type="dxa"/>
            <w:vMerge/>
          </w:tcPr>
          <w:p w14:paraId="367258A9" w14:textId="77777777" w:rsidR="004B3E5E" w:rsidRPr="00085661" w:rsidRDefault="004B3E5E" w:rsidP="00085661">
            <w:pPr>
              <w:spacing w:before="0" w:line="240" w:lineRule="auto"/>
              <w:rPr>
                <w:rFonts w:cstheme="minorHAnsi"/>
                <w:sz w:val="20"/>
                <w:szCs w:val="20"/>
              </w:rPr>
            </w:pPr>
          </w:p>
        </w:tc>
        <w:tc>
          <w:tcPr>
            <w:tcW w:w="2552" w:type="dxa"/>
            <w:vMerge/>
          </w:tcPr>
          <w:p w14:paraId="5BC00A1C" w14:textId="77777777" w:rsidR="004B3E5E" w:rsidRPr="00085661" w:rsidRDefault="004B3E5E" w:rsidP="00085661">
            <w:pPr>
              <w:spacing w:before="0" w:line="240" w:lineRule="auto"/>
              <w:rPr>
                <w:rFonts w:cstheme="minorHAnsi"/>
                <w:sz w:val="20"/>
                <w:szCs w:val="20"/>
              </w:rPr>
            </w:pPr>
          </w:p>
        </w:tc>
        <w:tc>
          <w:tcPr>
            <w:tcW w:w="2835" w:type="dxa"/>
          </w:tcPr>
          <w:p w14:paraId="7150AF48" w14:textId="77777777" w:rsidR="004B3E5E" w:rsidRPr="00085661" w:rsidRDefault="004B3E5E" w:rsidP="00085661">
            <w:pPr>
              <w:spacing w:before="0" w:line="240" w:lineRule="auto"/>
              <w:rPr>
                <w:rFonts w:cstheme="minorHAnsi"/>
                <w:sz w:val="20"/>
                <w:szCs w:val="20"/>
              </w:rPr>
            </w:pPr>
            <w:r w:rsidRPr="00085661">
              <w:rPr>
                <w:rFonts w:cstheme="minorHAnsi"/>
                <w:b/>
                <w:bCs/>
                <w:sz w:val="20"/>
                <w:szCs w:val="20"/>
              </w:rPr>
              <w:t>1.2c</w:t>
            </w:r>
            <w:r w:rsidRPr="00085661">
              <w:rPr>
                <w:rFonts w:cstheme="minorHAnsi"/>
                <w:sz w:val="20"/>
                <w:szCs w:val="20"/>
              </w:rPr>
              <w:t xml:space="preserve"> Increase Institute Twitter posts with a focus on diversity &amp; inclusion, well-being and research culture agendas. Dedicated time in the Comms Officer job plan to support this.</w:t>
            </w:r>
          </w:p>
          <w:p w14:paraId="3F615890" w14:textId="77777777" w:rsidR="004B3E5E" w:rsidRPr="00085661" w:rsidRDefault="004B3E5E" w:rsidP="00085661">
            <w:pPr>
              <w:spacing w:before="0" w:line="240" w:lineRule="auto"/>
              <w:rPr>
                <w:rFonts w:cstheme="minorHAnsi"/>
                <w:sz w:val="20"/>
                <w:szCs w:val="20"/>
              </w:rPr>
            </w:pPr>
          </w:p>
        </w:tc>
        <w:tc>
          <w:tcPr>
            <w:tcW w:w="1247" w:type="dxa"/>
          </w:tcPr>
          <w:p w14:paraId="148F6C73" w14:textId="77777777" w:rsidR="004B3E5E" w:rsidRPr="00085661" w:rsidRDefault="004B3E5E" w:rsidP="00085661">
            <w:pPr>
              <w:spacing w:before="0" w:line="240" w:lineRule="auto"/>
              <w:rPr>
                <w:rFonts w:cstheme="minorHAnsi"/>
                <w:sz w:val="20"/>
                <w:szCs w:val="20"/>
              </w:rPr>
            </w:pPr>
            <w:r w:rsidRPr="00085661">
              <w:rPr>
                <w:rFonts w:cstheme="minorHAnsi"/>
                <w:sz w:val="20"/>
                <w:szCs w:val="20"/>
              </w:rPr>
              <w:t>October 2020, bi-annual review of activity thereafter</w:t>
            </w:r>
          </w:p>
        </w:tc>
        <w:tc>
          <w:tcPr>
            <w:tcW w:w="1247" w:type="dxa"/>
          </w:tcPr>
          <w:p w14:paraId="5D402CFA" w14:textId="77777777" w:rsidR="004B3E5E" w:rsidRPr="00085661" w:rsidRDefault="004B3E5E" w:rsidP="00085661">
            <w:pPr>
              <w:spacing w:before="0" w:line="240" w:lineRule="auto"/>
              <w:rPr>
                <w:rFonts w:cstheme="minorHAnsi"/>
                <w:sz w:val="20"/>
                <w:szCs w:val="20"/>
              </w:rPr>
            </w:pPr>
            <w:r w:rsidRPr="00085661">
              <w:rPr>
                <w:rFonts w:cstheme="minorHAnsi"/>
                <w:sz w:val="20"/>
                <w:szCs w:val="20"/>
              </w:rPr>
              <w:t>AS Engagement team &amp; Comms Officer</w:t>
            </w:r>
          </w:p>
        </w:tc>
        <w:tc>
          <w:tcPr>
            <w:tcW w:w="2552" w:type="dxa"/>
            <w:vMerge/>
          </w:tcPr>
          <w:p w14:paraId="020A4B51" w14:textId="77777777" w:rsidR="004B3E5E" w:rsidRPr="00085661" w:rsidRDefault="004B3E5E" w:rsidP="00085661">
            <w:pPr>
              <w:spacing w:before="0" w:line="240" w:lineRule="auto"/>
              <w:rPr>
                <w:rFonts w:cstheme="minorHAnsi"/>
                <w:sz w:val="20"/>
                <w:szCs w:val="20"/>
              </w:rPr>
            </w:pPr>
          </w:p>
        </w:tc>
      </w:tr>
      <w:tr w:rsidR="004B3E5E" w:rsidRPr="00085661" w14:paraId="26A7FDD7" w14:textId="77777777" w:rsidTr="00085661">
        <w:tc>
          <w:tcPr>
            <w:tcW w:w="567" w:type="dxa"/>
            <w:vMerge/>
          </w:tcPr>
          <w:p w14:paraId="48A71089" w14:textId="77777777" w:rsidR="004B3E5E" w:rsidRPr="00085661" w:rsidRDefault="004B3E5E" w:rsidP="00085661">
            <w:pPr>
              <w:spacing w:before="0" w:line="240" w:lineRule="auto"/>
              <w:rPr>
                <w:rFonts w:cstheme="minorHAnsi"/>
                <w:sz w:val="20"/>
                <w:szCs w:val="20"/>
              </w:rPr>
            </w:pPr>
          </w:p>
        </w:tc>
        <w:tc>
          <w:tcPr>
            <w:tcW w:w="2552" w:type="dxa"/>
            <w:vMerge/>
          </w:tcPr>
          <w:p w14:paraId="4C323641" w14:textId="77777777" w:rsidR="004B3E5E" w:rsidRPr="00085661" w:rsidRDefault="004B3E5E" w:rsidP="00085661">
            <w:pPr>
              <w:spacing w:before="0" w:line="240" w:lineRule="auto"/>
              <w:rPr>
                <w:rFonts w:cstheme="minorHAnsi"/>
                <w:sz w:val="20"/>
                <w:szCs w:val="20"/>
              </w:rPr>
            </w:pPr>
          </w:p>
        </w:tc>
        <w:tc>
          <w:tcPr>
            <w:tcW w:w="2552" w:type="dxa"/>
            <w:vMerge/>
          </w:tcPr>
          <w:p w14:paraId="3D583753" w14:textId="77777777" w:rsidR="004B3E5E" w:rsidRPr="00085661" w:rsidRDefault="004B3E5E" w:rsidP="00085661">
            <w:pPr>
              <w:spacing w:before="0" w:line="240" w:lineRule="auto"/>
              <w:rPr>
                <w:rFonts w:cstheme="minorHAnsi"/>
                <w:sz w:val="20"/>
                <w:szCs w:val="20"/>
              </w:rPr>
            </w:pPr>
          </w:p>
        </w:tc>
        <w:tc>
          <w:tcPr>
            <w:tcW w:w="2835" w:type="dxa"/>
          </w:tcPr>
          <w:p w14:paraId="7C4F5193" w14:textId="0B02757E" w:rsidR="004B3E5E" w:rsidRPr="00085661" w:rsidRDefault="004B3E5E" w:rsidP="00085661">
            <w:pPr>
              <w:spacing w:before="0" w:line="240" w:lineRule="auto"/>
              <w:rPr>
                <w:rFonts w:cstheme="minorHAnsi"/>
                <w:sz w:val="20"/>
                <w:szCs w:val="20"/>
              </w:rPr>
            </w:pPr>
            <w:r w:rsidRPr="00085661">
              <w:rPr>
                <w:rFonts w:cstheme="minorHAnsi"/>
                <w:b/>
                <w:bCs/>
                <w:sz w:val="20"/>
                <w:szCs w:val="20"/>
              </w:rPr>
              <w:t>1.2d</w:t>
            </w:r>
            <w:r w:rsidRPr="00085661">
              <w:rPr>
                <w:rFonts w:cstheme="minorHAnsi"/>
                <w:sz w:val="20"/>
                <w:szCs w:val="20"/>
              </w:rPr>
              <w:t xml:space="preserve"> AS annual report and update meeting for all staff and students to inform and update on activities and progress.</w:t>
            </w:r>
          </w:p>
        </w:tc>
        <w:tc>
          <w:tcPr>
            <w:tcW w:w="1247" w:type="dxa"/>
          </w:tcPr>
          <w:p w14:paraId="09F98039" w14:textId="10785985" w:rsidR="004B3E5E" w:rsidRPr="00085661" w:rsidRDefault="004B3E5E" w:rsidP="00085661">
            <w:pPr>
              <w:spacing w:before="0" w:line="240" w:lineRule="auto"/>
              <w:rPr>
                <w:rFonts w:cstheme="minorHAnsi"/>
                <w:sz w:val="20"/>
                <w:szCs w:val="20"/>
              </w:rPr>
            </w:pPr>
            <w:r w:rsidRPr="00085661">
              <w:rPr>
                <w:rFonts w:cstheme="minorHAnsi"/>
                <w:sz w:val="20"/>
                <w:szCs w:val="20"/>
              </w:rPr>
              <w:t xml:space="preserve">Report circulated annually in October, followed by meeting in January </w:t>
            </w:r>
          </w:p>
        </w:tc>
        <w:tc>
          <w:tcPr>
            <w:tcW w:w="1247" w:type="dxa"/>
          </w:tcPr>
          <w:p w14:paraId="43B8BC16" w14:textId="7E498DF7" w:rsidR="004B3E5E" w:rsidRPr="00085661" w:rsidRDefault="004B3E5E" w:rsidP="00085661">
            <w:pPr>
              <w:spacing w:before="0" w:line="240" w:lineRule="auto"/>
              <w:rPr>
                <w:rFonts w:cstheme="minorHAnsi"/>
                <w:sz w:val="20"/>
                <w:szCs w:val="20"/>
              </w:rPr>
            </w:pPr>
            <w:r w:rsidRPr="00085661">
              <w:rPr>
                <w:rFonts w:cstheme="minorHAnsi"/>
                <w:sz w:val="20"/>
                <w:szCs w:val="20"/>
              </w:rPr>
              <w:t>SAT chair with input from AS Engagement team &amp; Comms Officer</w:t>
            </w:r>
          </w:p>
        </w:tc>
        <w:tc>
          <w:tcPr>
            <w:tcW w:w="2552" w:type="dxa"/>
            <w:vMerge/>
          </w:tcPr>
          <w:p w14:paraId="2114665F" w14:textId="77777777" w:rsidR="004B3E5E" w:rsidRPr="00085661" w:rsidRDefault="004B3E5E" w:rsidP="00085661">
            <w:pPr>
              <w:spacing w:before="0" w:line="240" w:lineRule="auto"/>
              <w:rPr>
                <w:rFonts w:cstheme="minorHAnsi"/>
                <w:sz w:val="20"/>
                <w:szCs w:val="20"/>
              </w:rPr>
            </w:pPr>
          </w:p>
        </w:tc>
      </w:tr>
    </w:tbl>
    <w:p w14:paraId="15C1E4D8" w14:textId="77777777" w:rsidR="004B3E5E" w:rsidRPr="00EC24C8" w:rsidRDefault="004B3E5E" w:rsidP="004B3E5E">
      <w:pPr>
        <w:rPr>
          <w:rFonts w:cstheme="minorHAnsi"/>
          <w:sz w:val="20"/>
          <w:szCs w:val="20"/>
        </w:rPr>
      </w:pPr>
      <w:r w:rsidRPr="00EC24C8">
        <w:rPr>
          <w:rFonts w:cstheme="minorHAnsi"/>
          <w:sz w:val="20"/>
          <w:szCs w:val="20"/>
        </w:rPr>
        <w:br w:type="page"/>
      </w:r>
    </w:p>
    <w:tbl>
      <w:tblPr>
        <w:tblStyle w:val="TableGridLight"/>
        <w:tblW w:w="5000" w:type="pct"/>
        <w:tblLook w:val="04A0" w:firstRow="1" w:lastRow="0" w:firstColumn="1" w:lastColumn="0" w:noHBand="0" w:noVBand="1"/>
      </w:tblPr>
      <w:tblGrid>
        <w:gridCol w:w="583"/>
        <w:gridCol w:w="2627"/>
        <w:gridCol w:w="2627"/>
        <w:gridCol w:w="2918"/>
        <w:gridCol w:w="1283"/>
        <w:gridCol w:w="1283"/>
        <w:gridCol w:w="2627"/>
      </w:tblGrid>
      <w:tr w:rsidR="004B3E5E" w:rsidRPr="00EC24C8" w14:paraId="7B5532F2" w14:textId="77777777" w:rsidTr="003E7D39">
        <w:tc>
          <w:tcPr>
            <w:tcW w:w="567" w:type="dxa"/>
            <w:shd w:val="clear" w:color="auto" w:fill="BFBFBF" w:themeFill="background1" w:themeFillShade="BF"/>
          </w:tcPr>
          <w:p w14:paraId="4A74EDBD" w14:textId="77777777" w:rsidR="004B3E5E" w:rsidRPr="00EC24C8" w:rsidRDefault="004B3E5E" w:rsidP="00085661">
            <w:pPr>
              <w:spacing w:before="0"/>
              <w:rPr>
                <w:rFonts w:cstheme="minorHAnsi"/>
                <w:b/>
                <w:bCs/>
                <w:sz w:val="20"/>
                <w:szCs w:val="20"/>
              </w:rPr>
            </w:pPr>
            <w:r w:rsidRPr="00EC24C8">
              <w:rPr>
                <w:rFonts w:cstheme="minorHAnsi"/>
                <w:b/>
                <w:bCs/>
                <w:sz w:val="20"/>
                <w:szCs w:val="20"/>
              </w:rPr>
              <w:t>Key</w:t>
            </w:r>
          </w:p>
          <w:p w14:paraId="02D13924" w14:textId="77777777" w:rsidR="004B3E5E" w:rsidRPr="00EC24C8" w:rsidRDefault="004B3E5E" w:rsidP="00085661">
            <w:pPr>
              <w:spacing w:before="0"/>
              <w:rPr>
                <w:rFonts w:cstheme="minorHAnsi"/>
                <w:b/>
                <w:bCs/>
                <w:sz w:val="20"/>
                <w:szCs w:val="20"/>
              </w:rPr>
            </w:pPr>
          </w:p>
        </w:tc>
        <w:tc>
          <w:tcPr>
            <w:tcW w:w="2552" w:type="dxa"/>
            <w:shd w:val="clear" w:color="auto" w:fill="BFBFBF" w:themeFill="background1" w:themeFillShade="BF"/>
          </w:tcPr>
          <w:p w14:paraId="2F89C683" w14:textId="77777777" w:rsidR="004B3E5E" w:rsidRPr="00EC24C8" w:rsidRDefault="004B3E5E" w:rsidP="00085661">
            <w:pPr>
              <w:spacing w:before="0"/>
              <w:rPr>
                <w:rFonts w:cstheme="minorHAnsi"/>
                <w:b/>
                <w:bCs/>
                <w:sz w:val="20"/>
                <w:szCs w:val="20"/>
              </w:rPr>
            </w:pPr>
            <w:r w:rsidRPr="00EC24C8">
              <w:rPr>
                <w:rFonts w:cstheme="minorHAnsi"/>
                <w:b/>
                <w:bCs/>
                <w:sz w:val="20"/>
                <w:szCs w:val="20"/>
              </w:rPr>
              <w:t>Objective</w:t>
            </w:r>
          </w:p>
        </w:tc>
        <w:tc>
          <w:tcPr>
            <w:tcW w:w="2552" w:type="dxa"/>
            <w:shd w:val="clear" w:color="auto" w:fill="BFBFBF" w:themeFill="background1" w:themeFillShade="BF"/>
          </w:tcPr>
          <w:p w14:paraId="53915E6A" w14:textId="77777777" w:rsidR="004B3E5E" w:rsidRPr="00EC24C8" w:rsidRDefault="004B3E5E" w:rsidP="00085661">
            <w:pPr>
              <w:spacing w:before="0"/>
              <w:rPr>
                <w:rFonts w:cstheme="minorHAnsi"/>
                <w:b/>
                <w:bCs/>
                <w:sz w:val="20"/>
                <w:szCs w:val="20"/>
              </w:rPr>
            </w:pPr>
            <w:r w:rsidRPr="00EC24C8">
              <w:rPr>
                <w:rFonts w:cstheme="minorHAnsi"/>
                <w:b/>
                <w:bCs/>
                <w:sz w:val="20"/>
                <w:szCs w:val="20"/>
              </w:rPr>
              <w:t>Rationale</w:t>
            </w:r>
          </w:p>
        </w:tc>
        <w:tc>
          <w:tcPr>
            <w:tcW w:w="2835" w:type="dxa"/>
            <w:shd w:val="clear" w:color="auto" w:fill="BFBFBF" w:themeFill="background1" w:themeFillShade="BF"/>
          </w:tcPr>
          <w:p w14:paraId="0ADFFCA6" w14:textId="77777777" w:rsidR="004B3E5E" w:rsidRPr="00EC24C8" w:rsidRDefault="004B3E5E" w:rsidP="00085661">
            <w:pPr>
              <w:spacing w:before="0"/>
              <w:rPr>
                <w:rFonts w:cstheme="minorHAnsi"/>
                <w:b/>
                <w:bCs/>
                <w:sz w:val="20"/>
                <w:szCs w:val="20"/>
              </w:rPr>
            </w:pPr>
            <w:r w:rsidRPr="00EC24C8">
              <w:rPr>
                <w:rFonts w:cstheme="minorHAnsi"/>
                <w:b/>
                <w:bCs/>
                <w:sz w:val="20"/>
                <w:szCs w:val="20"/>
              </w:rPr>
              <w:t>Action planned</w:t>
            </w:r>
          </w:p>
        </w:tc>
        <w:tc>
          <w:tcPr>
            <w:tcW w:w="1247" w:type="dxa"/>
            <w:shd w:val="clear" w:color="auto" w:fill="BFBFBF" w:themeFill="background1" w:themeFillShade="BF"/>
          </w:tcPr>
          <w:p w14:paraId="4DEC349C" w14:textId="77777777" w:rsidR="004B3E5E" w:rsidRPr="00EC24C8" w:rsidRDefault="004B3E5E" w:rsidP="00085661">
            <w:pPr>
              <w:spacing w:before="0"/>
              <w:rPr>
                <w:rFonts w:cstheme="minorHAnsi"/>
                <w:b/>
                <w:bCs/>
                <w:sz w:val="20"/>
                <w:szCs w:val="20"/>
              </w:rPr>
            </w:pPr>
            <w:r w:rsidRPr="00EC24C8">
              <w:rPr>
                <w:rFonts w:cstheme="minorHAnsi"/>
                <w:b/>
                <w:bCs/>
                <w:sz w:val="20"/>
                <w:szCs w:val="20"/>
              </w:rPr>
              <w:t>Time-frame</w:t>
            </w:r>
          </w:p>
        </w:tc>
        <w:tc>
          <w:tcPr>
            <w:tcW w:w="1247" w:type="dxa"/>
            <w:shd w:val="clear" w:color="auto" w:fill="BFBFBF" w:themeFill="background1" w:themeFillShade="BF"/>
          </w:tcPr>
          <w:p w14:paraId="79AB295F" w14:textId="77777777" w:rsidR="004B3E5E" w:rsidRPr="00EC24C8" w:rsidRDefault="004B3E5E" w:rsidP="00085661">
            <w:pPr>
              <w:spacing w:before="0"/>
              <w:rPr>
                <w:rFonts w:cstheme="minorHAnsi"/>
                <w:b/>
                <w:bCs/>
                <w:sz w:val="20"/>
                <w:szCs w:val="20"/>
              </w:rPr>
            </w:pPr>
            <w:r w:rsidRPr="00EC24C8">
              <w:rPr>
                <w:rFonts w:cstheme="minorHAnsi"/>
                <w:b/>
                <w:bCs/>
                <w:sz w:val="20"/>
                <w:szCs w:val="20"/>
              </w:rPr>
              <w:t xml:space="preserve">Person responsible </w:t>
            </w:r>
          </w:p>
        </w:tc>
        <w:tc>
          <w:tcPr>
            <w:tcW w:w="2552" w:type="dxa"/>
            <w:shd w:val="clear" w:color="auto" w:fill="BFBFBF" w:themeFill="background1" w:themeFillShade="BF"/>
          </w:tcPr>
          <w:p w14:paraId="365F2683" w14:textId="77777777" w:rsidR="004B3E5E" w:rsidRPr="00EC24C8" w:rsidRDefault="004B3E5E" w:rsidP="00085661">
            <w:pPr>
              <w:spacing w:before="0"/>
              <w:rPr>
                <w:rFonts w:cstheme="minorHAnsi"/>
                <w:b/>
                <w:bCs/>
                <w:sz w:val="20"/>
                <w:szCs w:val="20"/>
              </w:rPr>
            </w:pPr>
            <w:r w:rsidRPr="00EC24C8">
              <w:rPr>
                <w:rFonts w:cstheme="minorHAnsi"/>
                <w:b/>
                <w:bCs/>
                <w:sz w:val="20"/>
                <w:szCs w:val="20"/>
              </w:rPr>
              <w:t>Target outcome</w:t>
            </w:r>
          </w:p>
        </w:tc>
      </w:tr>
      <w:tr w:rsidR="004B3E5E" w:rsidRPr="00EC24C8" w14:paraId="372CF791" w14:textId="77777777" w:rsidTr="00085661">
        <w:tc>
          <w:tcPr>
            <w:tcW w:w="567" w:type="dxa"/>
          </w:tcPr>
          <w:p w14:paraId="0E90796F" w14:textId="77777777" w:rsidR="004B3E5E" w:rsidRPr="00EC24C8" w:rsidRDefault="004B3E5E" w:rsidP="00085661">
            <w:pPr>
              <w:spacing w:before="0"/>
              <w:rPr>
                <w:rFonts w:cstheme="minorHAnsi"/>
                <w:b/>
                <w:bCs/>
                <w:sz w:val="20"/>
                <w:szCs w:val="20"/>
              </w:rPr>
            </w:pPr>
            <w:r w:rsidRPr="00EC24C8">
              <w:rPr>
                <w:rFonts w:cstheme="minorHAnsi"/>
                <w:b/>
                <w:bCs/>
                <w:sz w:val="20"/>
                <w:szCs w:val="20"/>
              </w:rPr>
              <w:t>1.2</w:t>
            </w:r>
          </w:p>
        </w:tc>
        <w:tc>
          <w:tcPr>
            <w:tcW w:w="2552" w:type="dxa"/>
          </w:tcPr>
          <w:p w14:paraId="578F5331" w14:textId="77777777" w:rsidR="004B3E5E" w:rsidRPr="00EC24C8" w:rsidRDefault="004B3E5E" w:rsidP="00085661">
            <w:pPr>
              <w:spacing w:before="0"/>
              <w:rPr>
                <w:rFonts w:cstheme="minorHAnsi"/>
                <w:sz w:val="20"/>
                <w:szCs w:val="20"/>
              </w:rPr>
            </w:pPr>
            <w:r w:rsidRPr="00EC24C8">
              <w:rPr>
                <w:rFonts w:cstheme="minorHAnsi"/>
                <w:sz w:val="20"/>
                <w:szCs w:val="20"/>
              </w:rPr>
              <w:t>Maintain open and transparent routes of information sharing and communication with all staff and student groups to increase awareness of, and engagement with, our diversity and inclusion agenda</w:t>
            </w:r>
            <w:r>
              <w:rPr>
                <w:rFonts w:cstheme="minorHAnsi"/>
                <w:sz w:val="20"/>
                <w:szCs w:val="20"/>
              </w:rPr>
              <w:t>.</w:t>
            </w:r>
          </w:p>
        </w:tc>
        <w:tc>
          <w:tcPr>
            <w:tcW w:w="2552" w:type="dxa"/>
          </w:tcPr>
          <w:p w14:paraId="30775DA9" w14:textId="77777777" w:rsidR="004B3E5E" w:rsidRPr="00EC24C8" w:rsidRDefault="004B3E5E" w:rsidP="00085661">
            <w:pPr>
              <w:spacing w:before="0"/>
              <w:rPr>
                <w:rFonts w:cstheme="minorHAnsi"/>
                <w:sz w:val="20"/>
                <w:szCs w:val="20"/>
              </w:rPr>
            </w:pPr>
            <w:r w:rsidRPr="00EC24C8">
              <w:rPr>
                <w:rFonts w:cstheme="minorHAnsi"/>
                <w:sz w:val="20"/>
                <w:szCs w:val="20"/>
              </w:rPr>
              <w:t>In the 2019 survey 57%F/55%M staff agreed that communication with Institute management is effective.</w:t>
            </w:r>
          </w:p>
        </w:tc>
        <w:tc>
          <w:tcPr>
            <w:tcW w:w="2835" w:type="dxa"/>
          </w:tcPr>
          <w:p w14:paraId="6E50F495" w14:textId="77777777" w:rsidR="004B3E5E" w:rsidRPr="00366539" w:rsidRDefault="004B3E5E" w:rsidP="00085661">
            <w:pPr>
              <w:spacing w:before="0"/>
              <w:rPr>
                <w:rFonts w:cs="Calibri"/>
                <w:b/>
                <w:bCs/>
                <w:sz w:val="20"/>
                <w:szCs w:val="20"/>
              </w:rPr>
            </w:pPr>
            <w:r w:rsidRPr="00366539">
              <w:rPr>
                <w:rFonts w:cs="Calibri"/>
                <w:b/>
                <w:bCs/>
                <w:sz w:val="20"/>
                <w:szCs w:val="20"/>
              </w:rPr>
              <w:t>1.2e</w:t>
            </w:r>
            <w:r w:rsidRPr="00366539">
              <w:rPr>
                <w:rFonts w:cs="Calibri"/>
                <w:sz w:val="20"/>
                <w:szCs w:val="20"/>
              </w:rPr>
              <w:t xml:space="preserve"> Increase effectiveness of Townhall meetings by inviting anonymous questions prior to the meeting and circulating a SMART action plan in response to discussions within 2 weeks of the meeting, via email and the weekly newsletter.</w:t>
            </w:r>
          </w:p>
        </w:tc>
        <w:tc>
          <w:tcPr>
            <w:tcW w:w="1247" w:type="dxa"/>
          </w:tcPr>
          <w:p w14:paraId="32C3F051" w14:textId="77777777" w:rsidR="004B3E5E" w:rsidRPr="00EC24C8" w:rsidRDefault="004B3E5E" w:rsidP="00085661">
            <w:pPr>
              <w:spacing w:before="0"/>
              <w:rPr>
                <w:rFonts w:cstheme="minorHAnsi"/>
                <w:sz w:val="20"/>
                <w:szCs w:val="20"/>
              </w:rPr>
            </w:pPr>
            <w:r w:rsidRPr="00EC24C8">
              <w:rPr>
                <w:rFonts w:cstheme="minorHAnsi"/>
                <w:sz w:val="20"/>
                <w:szCs w:val="20"/>
              </w:rPr>
              <w:t>Ongoing</w:t>
            </w:r>
          </w:p>
        </w:tc>
        <w:tc>
          <w:tcPr>
            <w:tcW w:w="1247" w:type="dxa"/>
          </w:tcPr>
          <w:p w14:paraId="21E71464" w14:textId="77777777" w:rsidR="004B3E5E" w:rsidRPr="00EC24C8" w:rsidRDefault="004B3E5E" w:rsidP="00085661">
            <w:pPr>
              <w:spacing w:before="0"/>
              <w:rPr>
                <w:rFonts w:cstheme="minorHAnsi"/>
                <w:sz w:val="20"/>
                <w:szCs w:val="20"/>
              </w:rPr>
            </w:pPr>
            <w:r w:rsidRPr="00EC24C8">
              <w:rPr>
                <w:rFonts w:cstheme="minorHAnsi"/>
                <w:sz w:val="20"/>
                <w:szCs w:val="20"/>
              </w:rPr>
              <w:t>AS Engagement team &amp; Comms Officer</w:t>
            </w:r>
          </w:p>
        </w:tc>
        <w:tc>
          <w:tcPr>
            <w:tcW w:w="2552" w:type="dxa"/>
          </w:tcPr>
          <w:p w14:paraId="39060650" w14:textId="77777777" w:rsidR="004B3E5E" w:rsidRPr="00EC24C8" w:rsidRDefault="004B3E5E" w:rsidP="00085661">
            <w:pPr>
              <w:spacing w:before="0"/>
              <w:rPr>
                <w:rFonts w:cstheme="minorHAnsi"/>
                <w:sz w:val="20"/>
                <w:szCs w:val="20"/>
              </w:rPr>
            </w:pPr>
            <w:r w:rsidRPr="00EC24C8">
              <w:rPr>
                <w:rFonts w:cstheme="minorHAnsi"/>
                <w:sz w:val="20"/>
                <w:szCs w:val="20"/>
              </w:rPr>
              <w:t>Increase to &gt;70% of F/M staff report that “</w:t>
            </w:r>
            <w:r w:rsidRPr="00EC24C8">
              <w:rPr>
                <w:rFonts w:cstheme="minorHAnsi"/>
                <w:i/>
                <w:iCs/>
                <w:sz w:val="20"/>
                <w:szCs w:val="20"/>
              </w:rPr>
              <w:t>communication with Institute management is effective”</w:t>
            </w:r>
            <w:r w:rsidRPr="00EC24C8">
              <w:rPr>
                <w:rFonts w:cstheme="minorHAnsi"/>
                <w:iCs/>
                <w:sz w:val="20"/>
                <w:szCs w:val="20"/>
              </w:rPr>
              <w:t xml:space="preserve"> in next survey</w:t>
            </w:r>
            <w:r>
              <w:rPr>
                <w:rFonts w:cstheme="minorHAnsi"/>
                <w:iCs/>
                <w:sz w:val="20"/>
                <w:szCs w:val="20"/>
              </w:rPr>
              <w:t>.</w:t>
            </w:r>
          </w:p>
        </w:tc>
      </w:tr>
      <w:tr w:rsidR="004B3E5E" w:rsidRPr="00EC24C8" w14:paraId="25A3C2A2" w14:textId="77777777" w:rsidTr="00085661">
        <w:tc>
          <w:tcPr>
            <w:tcW w:w="567" w:type="dxa"/>
            <w:vMerge w:val="restart"/>
          </w:tcPr>
          <w:p w14:paraId="53223A9C" w14:textId="77777777" w:rsidR="004B3E5E" w:rsidRPr="00EC24C8" w:rsidRDefault="004B3E5E" w:rsidP="00085661">
            <w:pPr>
              <w:spacing w:before="0"/>
              <w:rPr>
                <w:rFonts w:cstheme="minorHAnsi"/>
                <w:b/>
                <w:bCs/>
                <w:sz w:val="20"/>
                <w:szCs w:val="20"/>
              </w:rPr>
            </w:pPr>
            <w:r w:rsidRPr="00EC24C8">
              <w:rPr>
                <w:rFonts w:cstheme="minorHAnsi"/>
                <w:b/>
                <w:bCs/>
                <w:sz w:val="20"/>
                <w:szCs w:val="20"/>
              </w:rPr>
              <w:t>1.3</w:t>
            </w:r>
          </w:p>
        </w:tc>
        <w:tc>
          <w:tcPr>
            <w:tcW w:w="2552" w:type="dxa"/>
            <w:vMerge w:val="restart"/>
          </w:tcPr>
          <w:p w14:paraId="632F50B4" w14:textId="77777777" w:rsidR="004B3E5E" w:rsidRPr="00EC24C8" w:rsidRDefault="004B3E5E" w:rsidP="00085661">
            <w:pPr>
              <w:spacing w:before="0"/>
              <w:rPr>
                <w:rFonts w:cstheme="minorHAnsi"/>
                <w:sz w:val="20"/>
                <w:szCs w:val="20"/>
              </w:rPr>
            </w:pPr>
            <w:r w:rsidRPr="00EC24C8">
              <w:rPr>
                <w:rFonts w:cstheme="minorHAnsi"/>
                <w:sz w:val="20"/>
                <w:szCs w:val="20"/>
              </w:rPr>
              <w:t xml:space="preserve">Embed AS activities across the Institute and consult with staff &amp; students to gather information on experience and impact of AS activities. </w:t>
            </w:r>
          </w:p>
        </w:tc>
        <w:tc>
          <w:tcPr>
            <w:tcW w:w="2552" w:type="dxa"/>
            <w:vMerge w:val="restart"/>
          </w:tcPr>
          <w:p w14:paraId="29380805" w14:textId="77777777" w:rsidR="004B3E5E" w:rsidRPr="00EC24C8" w:rsidRDefault="004B3E5E" w:rsidP="00085661">
            <w:pPr>
              <w:spacing w:before="0"/>
              <w:rPr>
                <w:rFonts w:cstheme="minorHAnsi"/>
                <w:sz w:val="20"/>
                <w:szCs w:val="20"/>
              </w:rPr>
            </w:pPr>
            <w:r w:rsidRPr="00EC24C8">
              <w:rPr>
                <w:rFonts w:cstheme="minorHAnsi"/>
                <w:sz w:val="20"/>
                <w:szCs w:val="20"/>
              </w:rPr>
              <w:t>To enhance inclusivity culture and ensure we are supporting staff/students appropriately by identifying and addressing concerns/issues and evaluate the impact of our Silver Action Plan</w:t>
            </w:r>
            <w:r>
              <w:rPr>
                <w:rFonts w:cstheme="minorHAnsi"/>
                <w:sz w:val="20"/>
                <w:szCs w:val="20"/>
              </w:rPr>
              <w:t>.</w:t>
            </w:r>
          </w:p>
        </w:tc>
        <w:tc>
          <w:tcPr>
            <w:tcW w:w="2835" w:type="dxa"/>
          </w:tcPr>
          <w:p w14:paraId="6598809B" w14:textId="77777777" w:rsidR="004B3E5E" w:rsidRPr="00366539" w:rsidRDefault="004B3E5E" w:rsidP="00085661">
            <w:pPr>
              <w:pStyle w:val="Default"/>
              <w:rPr>
                <w:sz w:val="20"/>
                <w:szCs w:val="20"/>
              </w:rPr>
            </w:pPr>
            <w:r w:rsidRPr="00366539">
              <w:rPr>
                <w:b/>
                <w:bCs/>
                <w:sz w:val="20"/>
                <w:szCs w:val="20"/>
              </w:rPr>
              <w:t>1.3a</w:t>
            </w:r>
            <w:r w:rsidRPr="00366539">
              <w:rPr>
                <w:sz w:val="20"/>
                <w:szCs w:val="20"/>
              </w:rPr>
              <w:t xml:space="preserve"> Biennial staff and student survey.</w:t>
            </w:r>
          </w:p>
          <w:p w14:paraId="268A9D84" w14:textId="77777777" w:rsidR="004B3E5E" w:rsidRPr="00366539" w:rsidRDefault="004B3E5E" w:rsidP="00085661">
            <w:pPr>
              <w:spacing w:before="0"/>
              <w:rPr>
                <w:rFonts w:cs="Calibri"/>
                <w:b/>
                <w:bCs/>
                <w:sz w:val="20"/>
                <w:szCs w:val="20"/>
              </w:rPr>
            </w:pPr>
          </w:p>
        </w:tc>
        <w:tc>
          <w:tcPr>
            <w:tcW w:w="1247" w:type="dxa"/>
          </w:tcPr>
          <w:p w14:paraId="2EC99750" w14:textId="77777777" w:rsidR="004B3E5E" w:rsidRPr="00EC24C8" w:rsidRDefault="004B3E5E" w:rsidP="00085661">
            <w:pPr>
              <w:spacing w:before="0"/>
              <w:rPr>
                <w:rFonts w:cstheme="minorHAnsi"/>
                <w:sz w:val="20"/>
                <w:szCs w:val="20"/>
              </w:rPr>
            </w:pPr>
            <w:r w:rsidRPr="00EC24C8">
              <w:rPr>
                <w:rFonts w:cstheme="minorHAnsi"/>
                <w:sz w:val="20"/>
                <w:szCs w:val="20"/>
              </w:rPr>
              <w:t>March 2021</w:t>
            </w:r>
          </w:p>
          <w:p w14:paraId="06BEA10C" w14:textId="77777777" w:rsidR="004B3E5E" w:rsidRPr="00EC24C8" w:rsidRDefault="004B3E5E" w:rsidP="00085661">
            <w:pPr>
              <w:spacing w:before="0"/>
              <w:rPr>
                <w:rFonts w:cstheme="minorHAnsi"/>
                <w:sz w:val="20"/>
                <w:szCs w:val="20"/>
              </w:rPr>
            </w:pPr>
          </w:p>
          <w:p w14:paraId="5A34F9B0" w14:textId="77777777" w:rsidR="004B3E5E" w:rsidRPr="00EC24C8" w:rsidRDefault="004B3E5E" w:rsidP="00085661">
            <w:pPr>
              <w:spacing w:before="0"/>
              <w:rPr>
                <w:rFonts w:cstheme="minorHAnsi"/>
                <w:sz w:val="20"/>
                <w:szCs w:val="20"/>
              </w:rPr>
            </w:pPr>
            <w:r w:rsidRPr="00EC24C8">
              <w:rPr>
                <w:rFonts w:cstheme="minorHAnsi"/>
                <w:sz w:val="20"/>
                <w:szCs w:val="20"/>
              </w:rPr>
              <w:t>Repeat 2 yearly</w:t>
            </w:r>
          </w:p>
          <w:p w14:paraId="3D5BB4D9" w14:textId="77777777" w:rsidR="004B3E5E" w:rsidRPr="00EC24C8" w:rsidRDefault="004B3E5E" w:rsidP="00085661">
            <w:pPr>
              <w:spacing w:before="0"/>
              <w:rPr>
                <w:rFonts w:cstheme="minorHAnsi"/>
                <w:sz w:val="20"/>
                <w:szCs w:val="20"/>
              </w:rPr>
            </w:pPr>
          </w:p>
        </w:tc>
        <w:tc>
          <w:tcPr>
            <w:tcW w:w="1247" w:type="dxa"/>
          </w:tcPr>
          <w:p w14:paraId="0235AF7E" w14:textId="77777777" w:rsidR="004B3E5E" w:rsidRPr="00EC24C8" w:rsidRDefault="004B3E5E" w:rsidP="00085661">
            <w:pPr>
              <w:spacing w:before="0"/>
              <w:rPr>
                <w:rFonts w:cstheme="minorHAnsi"/>
                <w:sz w:val="20"/>
                <w:szCs w:val="20"/>
              </w:rPr>
            </w:pPr>
            <w:r w:rsidRPr="00EC24C8">
              <w:rPr>
                <w:rFonts w:cstheme="minorHAnsi"/>
                <w:sz w:val="20"/>
                <w:szCs w:val="20"/>
              </w:rPr>
              <w:t>SAT AS Engagement team with support from whole SAT</w:t>
            </w:r>
          </w:p>
        </w:tc>
        <w:tc>
          <w:tcPr>
            <w:tcW w:w="2552" w:type="dxa"/>
            <w:vMerge w:val="restart"/>
          </w:tcPr>
          <w:p w14:paraId="609A3343" w14:textId="77777777" w:rsidR="004B3E5E" w:rsidRPr="00EC24C8" w:rsidRDefault="004B3E5E" w:rsidP="00085661">
            <w:pPr>
              <w:spacing w:before="0"/>
              <w:rPr>
                <w:rFonts w:cstheme="minorHAnsi"/>
                <w:sz w:val="20"/>
                <w:szCs w:val="20"/>
              </w:rPr>
            </w:pPr>
            <w:r w:rsidRPr="00EC24C8">
              <w:rPr>
                <w:rFonts w:cstheme="minorHAnsi"/>
                <w:sz w:val="20"/>
                <w:szCs w:val="20"/>
              </w:rPr>
              <w:t>&gt;90% engagement in staff and student surveys</w:t>
            </w:r>
            <w:r>
              <w:rPr>
                <w:rFonts w:cstheme="minorHAnsi"/>
                <w:sz w:val="20"/>
                <w:szCs w:val="20"/>
              </w:rPr>
              <w:t>.</w:t>
            </w:r>
            <w:r w:rsidRPr="00EC24C8">
              <w:rPr>
                <w:rFonts w:cstheme="minorHAnsi"/>
                <w:sz w:val="20"/>
                <w:szCs w:val="20"/>
              </w:rPr>
              <w:t xml:space="preserve"> </w:t>
            </w:r>
          </w:p>
          <w:p w14:paraId="18C44C0F" w14:textId="77777777" w:rsidR="004B3E5E" w:rsidRPr="00EC24C8" w:rsidRDefault="004B3E5E" w:rsidP="00085661">
            <w:pPr>
              <w:spacing w:before="0"/>
              <w:rPr>
                <w:rFonts w:cstheme="minorHAnsi"/>
                <w:sz w:val="20"/>
                <w:szCs w:val="20"/>
              </w:rPr>
            </w:pPr>
            <w:r w:rsidRPr="00EC24C8">
              <w:rPr>
                <w:rFonts w:cstheme="minorHAnsi"/>
                <w:sz w:val="20"/>
                <w:szCs w:val="20"/>
              </w:rPr>
              <w:t>Summary of key findings and updated actions provided to staff and students through annual report and talks</w:t>
            </w:r>
            <w:r>
              <w:rPr>
                <w:rFonts w:cstheme="minorHAnsi"/>
                <w:sz w:val="20"/>
                <w:szCs w:val="20"/>
              </w:rPr>
              <w:t>.</w:t>
            </w:r>
          </w:p>
          <w:p w14:paraId="3DA68AF4" w14:textId="77777777" w:rsidR="004B3E5E" w:rsidRPr="00EC24C8" w:rsidRDefault="004B3E5E" w:rsidP="00085661">
            <w:pPr>
              <w:spacing w:before="0"/>
              <w:rPr>
                <w:rFonts w:cstheme="minorHAnsi"/>
                <w:sz w:val="20"/>
                <w:szCs w:val="20"/>
              </w:rPr>
            </w:pPr>
          </w:p>
          <w:p w14:paraId="392D92A0" w14:textId="77777777" w:rsidR="004B3E5E" w:rsidRPr="00EC24C8" w:rsidRDefault="004B3E5E" w:rsidP="00085661">
            <w:pPr>
              <w:spacing w:before="0"/>
              <w:rPr>
                <w:rFonts w:cstheme="minorHAnsi"/>
                <w:sz w:val="20"/>
                <w:szCs w:val="20"/>
              </w:rPr>
            </w:pPr>
            <w:r w:rsidRPr="00EC24C8">
              <w:rPr>
                <w:rFonts w:cstheme="minorHAnsi"/>
                <w:sz w:val="20"/>
                <w:szCs w:val="20"/>
              </w:rPr>
              <w:t>&gt;95% (F=M) staff agree that they ‘</w:t>
            </w:r>
            <w:r w:rsidRPr="00EC24C8">
              <w:rPr>
                <w:rFonts w:cstheme="minorHAnsi"/>
                <w:i/>
                <w:sz w:val="20"/>
                <w:szCs w:val="20"/>
              </w:rPr>
              <w:t>are aware that the Institute is taking action promote gender equality’</w:t>
            </w:r>
            <w:r w:rsidRPr="00EC24C8">
              <w:rPr>
                <w:rFonts w:cstheme="minorHAnsi"/>
                <w:sz w:val="20"/>
                <w:szCs w:val="20"/>
              </w:rPr>
              <w:t xml:space="preserve"> as a new question in the next survey</w:t>
            </w:r>
            <w:r>
              <w:rPr>
                <w:rFonts w:cstheme="minorHAnsi"/>
                <w:sz w:val="20"/>
                <w:szCs w:val="20"/>
              </w:rPr>
              <w:t>.</w:t>
            </w:r>
          </w:p>
          <w:p w14:paraId="245ED1C1" w14:textId="77777777" w:rsidR="004B3E5E" w:rsidRPr="00EC24C8" w:rsidRDefault="004B3E5E" w:rsidP="00085661">
            <w:pPr>
              <w:spacing w:before="0"/>
              <w:rPr>
                <w:rFonts w:cstheme="minorHAnsi"/>
                <w:sz w:val="20"/>
                <w:szCs w:val="20"/>
              </w:rPr>
            </w:pPr>
          </w:p>
          <w:p w14:paraId="64A1937B" w14:textId="77777777" w:rsidR="004B3E5E" w:rsidRPr="00EC24C8" w:rsidRDefault="004B3E5E" w:rsidP="00085661">
            <w:pPr>
              <w:spacing w:before="0"/>
              <w:rPr>
                <w:rFonts w:cstheme="minorHAnsi"/>
                <w:sz w:val="20"/>
                <w:szCs w:val="20"/>
              </w:rPr>
            </w:pPr>
          </w:p>
        </w:tc>
      </w:tr>
      <w:tr w:rsidR="004B3E5E" w:rsidRPr="00EC24C8" w14:paraId="7C75467B" w14:textId="77777777" w:rsidTr="00085661">
        <w:tc>
          <w:tcPr>
            <w:tcW w:w="567" w:type="dxa"/>
            <w:vMerge/>
          </w:tcPr>
          <w:p w14:paraId="166E7860" w14:textId="77777777" w:rsidR="004B3E5E" w:rsidRPr="00EC24C8" w:rsidRDefault="004B3E5E" w:rsidP="00085661">
            <w:pPr>
              <w:spacing w:before="0"/>
              <w:rPr>
                <w:rFonts w:cstheme="minorHAnsi"/>
                <w:sz w:val="20"/>
                <w:szCs w:val="20"/>
              </w:rPr>
            </w:pPr>
          </w:p>
        </w:tc>
        <w:tc>
          <w:tcPr>
            <w:tcW w:w="2552" w:type="dxa"/>
            <w:vMerge/>
          </w:tcPr>
          <w:p w14:paraId="270CC535" w14:textId="77777777" w:rsidR="004B3E5E" w:rsidRPr="00EC24C8" w:rsidRDefault="004B3E5E" w:rsidP="00085661">
            <w:pPr>
              <w:spacing w:before="0"/>
              <w:rPr>
                <w:rFonts w:cstheme="minorHAnsi"/>
                <w:sz w:val="20"/>
                <w:szCs w:val="20"/>
              </w:rPr>
            </w:pPr>
          </w:p>
        </w:tc>
        <w:tc>
          <w:tcPr>
            <w:tcW w:w="2552" w:type="dxa"/>
            <w:vMerge/>
          </w:tcPr>
          <w:p w14:paraId="2FF63CED" w14:textId="77777777" w:rsidR="004B3E5E" w:rsidRPr="00EC24C8" w:rsidRDefault="004B3E5E" w:rsidP="00085661">
            <w:pPr>
              <w:spacing w:before="0"/>
              <w:rPr>
                <w:rFonts w:cstheme="minorHAnsi"/>
                <w:sz w:val="20"/>
                <w:szCs w:val="20"/>
              </w:rPr>
            </w:pPr>
          </w:p>
        </w:tc>
        <w:tc>
          <w:tcPr>
            <w:tcW w:w="2835" w:type="dxa"/>
          </w:tcPr>
          <w:p w14:paraId="148C0C31" w14:textId="77777777" w:rsidR="004B3E5E" w:rsidRPr="00EC24C8" w:rsidRDefault="004B3E5E" w:rsidP="00085661">
            <w:pPr>
              <w:spacing w:before="0"/>
              <w:rPr>
                <w:rFonts w:cstheme="minorHAnsi"/>
                <w:sz w:val="20"/>
                <w:szCs w:val="20"/>
              </w:rPr>
            </w:pPr>
            <w:r w:rsidRPr="00EC24C8">
              <w:rPr>
                <w:rFonts w:cstheme="minorHAnsi"/>
                <w:b/>
                <w:bCs/>
                <w:sz w:val="20"/>
                <w:szCs w:val="20"/>
              </w:rPr>
              <w:t>1.3b</w:t>
            </w:r>
            <w:r w:rsidRPr="00EC24C8">
              <w:rPr>
                <w:rFonts w:cstheme="minorHAnsi"/>
                <w:sz w:val="20"/>
                <w:szCs w:val="20"/>
              </w:rPr>
              <w:t xml:space="preserve"> Annual review of E&amp;D data on: 1. Gender balance on recruitment panels 2. E&amp;D training uptake 3. Applicants, offers and acceptances for all new posts by gender. 4. Promotions success rates by gender (anonymised) Data analysis and recommendations</w:t>
            </w:r>
          </w:p>
          <w:p w14:paraId="5BBC8133" w14:textId="77777777" w:rsidR="004B3E5E" w:rsidRPr="00EC24C8" w:rsidRDefault="004B3E5E" w:rsidP="00085661">
            <w:pPr>
              <w:spacing w:before="0"/>
              <w:rPr>
                <w:rFonts w:cstheme="minorHAnsi"/>
                <w:b/>
                <w:bCs/>
                <w:sz w:val="20"/>
                <w:szCs w:val="20"/>
              </w:rPr>
            </w:pPr>
            <w:r w:rsidRPr="00EC24C8">
              <w:rPr>
                <w:rFonts w:cstheme="minorHAnsi"/>
                <w:sz w:val="20"/>
                <w:szCs w:val="20"/>
              </w:rPr>
              <w:t>reported to the SAT; data used to evaluate Action Plan, which will be updated as required;</w:t>
            </w:r>
          </w:p>
        </w:tc>
        <w:tc>
          <w:tcPr>
            <w:tcW w:w="1247" w:type="dxa"/>
          </w:tcPr>
          <w:p w14:paraId="69B573B7" w14:textId="77777777" w:rsidR="004B3E5E" w:rsidRPr="00EC24C8" w:rsidRDefault="004B3E5E" w:rsidP="00085661">
            <w:pPr>
              <w:spacing w:before="0"/>
              <w:rPr>
                <w:rFonts w:cstheme="minorHAnsi"/>
                <w:sz w:val="20"/>
                <w:szCs w:val="20"/>
              </w:rPr>
            </w:pPr>
            <w:r w:rsidRPr="00EC24C8">
              <w:rPr>
                <w:rFonts w:cstheme="minorHAnsi"/>
                <w:sz w:val="20"/>
                <w:szCs w:val="20"/>
              </w:rPr>
              <w:t>September annually</w:t>
            </w:r>
          </w:p>
        </w:tc>
        <w:tc>
          <w:tcPr>
            <w:tcW w:w="1247" w:type="dxa"/>
          </w:tcPr>
          <w:p w14:paraId="71252CC9" w14:textId="77777777" w:rsidR="004B3E5E" w:rsidRPr="00EC24C8" w:rsidRDefault="004B3E5E" w:rsidP="00085661">
            <w:pPr>
              <w:spacing w:before="0"/>
              <w:rPr>
                <w:rFonts w:cstheme="minorHAnsi"/>
                <w:sz w:val="20"/>
                <w:szCs w:val="20"/>
              </w:rPr>
            </w:pPr>
            <w:r w:rsidRPr="00EC24C8">
              <w:rPr>
                <w:rFonts w:cstheme="minorHAnsi"/>
                <w:sz w:val="20"/>
                <w:szCs w:val="20"/>
              </w:rPr>
              <w:t>SAT AS Engagement team with input from all other SAT teams</w:t>
            </w:r>
          </w:p>
        </w:tc>
        <w:tc>
          <w:tcPr>
            <w:tcW w:w="2552" w:type="dxa"/>
            <w:vMerge/>
          </w:tcPr>
          <w:p w14:paraId="3A341E25" w14:textId="77777777" w:rsidR="004B3E5E" w:rsidRPr="00EC24C8" w:rsidRDefault="004B3E5E" w:rsidP="00085661">
            <w:pPr>
              <w:spacing w:before="0"/>
              <w:rPr>
                <w:rFonts w:cstheme="minorHAnsi"/>
                <w:sz w:val="20"/>
                <w:szCs w:val="20"/>
              </w:rPr>
            </w:pPr>
          </w:p>
        </w:tc>
      </w:tr>
    </w:tbl>
    <w:p w14:paraId="3A1DE31B" w14:textId="77777777" w:rsidR="004B3E5E" w:rsidRPr="00EC24C8" w:rsidRDefault="004B3E5E" w:rsidP="004B3E5E">
      <w:pPr>
        <w:rPr>
          <w:rFonts w:cstheme="minorHAnsi"/>
          <w:b/>
          <w:bCs/>
          <w:sz w:val="20"/>
          <w:szCs w:val="20"/>
        </w:rPr>
        <w:sectPr w:rsidR="004B3E5E" w:rsidRPr="00EC24C8" w:rsidSect="00085661">
          <w:pgSz w:w="16838" w:h="11906" w:orient="landscape"/>
          <w:pgMar w:top="1440" w:right="1440" w:bottom="1440" w:left="1440" w:header="708" w:footer="708" w:gutter="0"/>
          <w:cols w:space="708"/>
          <w:docGrid w:linePitch="360"/>
        </w:sectPr>
      </w:pPr>
    </w:p>
    <w:tbl>
      <w:tblPr>
        <w:tblStyle w:val="TableGridLight"/>
        <w:tblW w:w="13948" w:type="dxa"/>
        <w:tblLook w:val="04A0" w:firstRow="1" w:lastRow="0" w:firstColumn="1" w:lastColumn="0" w:noHBand="0" w:noVBand="1"/>
      </w:tblPr>
      <w:tblGrid>
        <w:gridCol w:w="580"/>
        <w:gridCol w:w="2616"/>
        <w:gridCol w:w="2617"/>
        <w:gridCol w:w="2907"/>
        <w:gridCol w:w="1279"/>
        <w:gridCol w:w="1332"/>
        <w:gridCol w:w="2617"/>
      </w:tblGrid>
      <w:tr w:rsidR="004B3E5E" w:rsidRPr="00EC24C8" w14:paraId="02381113" w14:textId="77777777" w:rsidTr="003E7D39">
        <w:tc>
          <w:tcPr>
            <w:tcW w:w="567" w:type="dxa"/>
            <w:shd w:val="clear" w:color="auto" w:fill="BFBFBF" w:themeFill="background1" w:themeFillShade="BF"/>
          </w:tcPr>
          <w:p w14:paraId="279E578E" w14:textId="77777777" w:rsidR="004B3E5E" w:rsidRPr="00EC24C8" w:rsidRDefault="004B3E5E" w:rsidP="00085661">
            <w:pPr>
              <w:spacing w:before="0" w:line="276" w:lineRule="auto"/>
              <w:rPr>
                <w:rFonts w:cstheme="minorHAnsi"/>
                <w:b/>
                <w:bCs/>
                <w:sz w:val="20"/>
                <w:szCs w:val="20"/>
              </w:rPr>
            </w:pPr>
            <w:r w:rsidRPr="00EC24C8">
              <w:rPr>
                <w:rFonts w:cstheme="minorHAnsi"/>
                <w:b/>
                <w:bCs/>
                <w:sz w:val="20"/>
                <w:szCs w:val="20"/>
              </w:rPr>
              <w:t>Key</w:t>
            </w:r>
          </w:p>
          <w:p w14:paraId="0091A6C6" w14:textId="77777777" w:rsidR="004B3E5E" w:rsidRPr="00EC24C8" w:rsidRDefault="004B3E5E" w:rsidP="00085661">
            <w:pPr>
              <w:spacing w:before="0" w:line="276" w:lineRule="auto"/>
              <w:rPr>
                <w:rFonts w:cstheme="minorHAnsi"/>
                <w:sz w:val="20"/>
                <w:szCs w:val="20"/>
              </w:rPr>
            </w:pPr>
          </w:p>
        </w:tc>
        <w:tc>
          <w:tcPr>
            <w:tcW w:w="2552" w:type="dxa"/>
            <w:shd w:val="clear" w:color="auto" w:fill="BFBFBF" w:themeFill="background1" w:themeFillShade="BF"/>
          </w:tcPr>
          <w:p w14:paraId="6EB7B8A4" w14:textId="77777777" w:rsidR="004B3E5E" w:rsidRPr="00EC24C8" w:rsidRDefault="004B3E5E" w:rsidP="00085661">
            <w:pPr>
              <w:spacing w:before="0" w:line="276" w:lineRule="auto"/>
              <w:rPr>
                <w:rFonts w:cstheme="minorHAnsi"/>
                <w:b/>
                <w:bCs/>
                <w:sz w:val="20"/>
                <w:szCs w:val="20"/>
              </w:rPr>
            </w:pPr>
            <w:r w:rsidRPr="00EC24C8">
              <w:rPr>
                <w:rFonts w:cstheme="minorHAnsi"/>
                <w:b/>
                <w:bCs/>
                <w:sz w:val="20"/>
                <w:szCs w:val="20"/>
              </w:rPr>
              <w:t>Objective</w:t>
            </w:r>
          </w:p>
          <w:p w14:paraId="19336D0F" w14:textId="77777777" w:rsidR="004B3E5E" w:rsidRPr="00EC24C8" w:rsidRDefault="004B3E5E" w:rsidP="00085661">
            <w:pPr>
              <w:spacing w:before="0" w:line="276" w:lineRule="auto"/>
              <w:rPr>
                <w:rFonts w:cstheme="minorHAnsi"/>
                <w:sz w:val="20"/>
                <w:szCs w:val="20"/>
              </w:rPr>
            </w:pPr>
          </w:p>
        </w:tc>
        <w:tc>
          <w:tcPr>
            <w:tcW w:w="2552" w:type="dxa"/>
            <w:shd w:val="clear" w:color="auto" w:fill="BFBFBF" w:themeFill="background1" w:themeFillShade="BF"/>
          </w:tcPr>
          <w:p w14:paraId="64EB92AB" w14:textId="77777777" w:rsidR="004B3E5E" w:rsidRPr="00EC24C8" w:rsidRDefault="004B3E5E" w:rsidP="00085661">
            <w:pPr>
              <w:spacing w:before="0" w:line="276" w:lineRule="auto"/>
              <w:rPr>
                <w:rFonts w:cstheme="minorHAnsi"/>
                <w:sz w:val="20"/>
                <w:szCs w:val="20"/>
              </w:rPr>
            </w:pPr>
            <w:r w:rsidRPr="00EC24C8">
              <w:rPr>
                <w:rFonts w:cstheme="minorHAnsi"/>
                <w:b/>
                <w:bCs/>
                <w:sz w:val="20"/>
                <w:szCs w:val="20"/>
              </w:rPr>
              <w:t>Rationale</w:t>
            </w:r>
          </w:p>
        </w:tc>
        <w:tc>
          <w:tcPr>
            <w:tcW w:w="2835" w:type="dxa"/>
            <w:shd w:val="clear" w:color="auto" w:fill="BFBFBF" w:themeFill="background1" w:themeFillShade="BF"/>
          </w:tcPr>
          <w:p w14:paraId="3C668921" w14:textId="77777777" w:rsidR="004B3E5E" w:rsidRPr="00EC24C8" w:rsidRDefault="004B3E5E" w:rsidP="00085661">
            <w:pPr>
              <w:spacing w:before="0" w:line="276" w:lineRule="auto"/>
              <w:rPr>
                <w:rFonts w:cstheme="minorHAnsi"/>
                <w:sz w:val="20"/>
                <w:szCs w:val="20"/>
              </w:rPr>
            </w:pPr>
            <w:r w:rsidRPr="00EC24C8">
              <w:rPr>
                <w:rFonts w:cstheme="minorHAnsi"/>
                <w:b/>
                <w:bCs/>
                <w:sz w:val="20"/>
                <w:szCs w:val="20"/>
              </w:rPr>
              <w:t>Action planned</w:t>
            </w:r>
          </w:p>
        </w:tc>
        <w:tc>
          <w:tcPr>
            <w:tcW w:w="1247" w:type="dxa"/>
            <w:shd w:val="clear" w:color="auto" w:fill="BFBFBF" w:themeFill="background1" w:themeFillShade="BF"/>
          </w:tcPr>
          <w:p w14:paraId="44A79D1E" w14:textId="77777777" w:rsidR="004B3E5E" w:rsidRPr="00EC24C8" w:rsidRDefault="004B3E5E" w:rsidP="00085661">
            <w:pPr>
              <w:spacing w:before="0" w:line="276" w:lineRule="auto"/>
              <w:rPr>
                <w:rFonts w:cstheme="minorHAnsi"/>
                <w:sz w:val="20"/>
                <w:szCs w:val="20"/>
              </w:rPr>
            </w:pPr>
            <w:r w:rsidRPr="00EC24C8">
              <w:rPr>
                <w:rFonts w:cstheme="minorHAnsi"/>
                <w:b/>
                <w:bCs/>
                <w:sz w:val="20"/>
                <w:szCs w:val="20"/>
              </w:rPr>
              <w:t>Time-frame</w:t>
            </w:r>
          </w:p>
        </w:tc>
        <w:tc>
          <w:tcPr>
            <w:tcW w:w="1247" w:type="dxa"/>
            <w:shd w:val="clear" w:color="auto" w:fill="BFBFBF" w:themeFill="background1" w:themeFillShade="BF"/>
          </w:tcPr>
          <w:p w14:paraId="6D43517A" w14:textId="77777777" w:rsidR="004B3E5E" w:rsidRPr="00EC24C8" w:rsidRDefault="004B3E5E" w:rsidP="00085661">
            <w:pPr>
              <w:spacing w:before="0" w:line="276" w:lineRule="auto"/>
              <w:rPr>
                <w:rFonts w:cstheme="minorHAnsi"/>
                <w:sz w:val="20"/>
                <w:szCs w:val="20"/>
              </w:rPr>
            </w:pPr>
            <w:r w:rsidRPr="00EC24C8">
              <w:rPr>
                <w:rFonts w:cstheme="minorHAnsi"/>
                <w:b/>
                <w:bCs/>
                <w:sz w:val="20"/>
                <w:szCs w:val="20"/>
              </w:rPr>
              <w:t xml:space="preserve">Person responsible </w:t>
            </w:r>
          </w:p>
        </w:tc>
        <w:tc>
          <w:tcPr>
            <w:tcW w:w="2552" w:type="dxa"/>
            <w:shd w:val="clear" w:color="auto" w:fill="BFBFBF" w:themeFill="background1" w:themeFillShade="BF"/>
          </w:tcPr>
          <w:p w14:paraId="4A999D65" w14:textId="77777777" w:rsidR="004B3E5E" w:rsidRPr="00EC24C8" w:rsidRDefault="004B3E5E" w:rsidP="00085661">
            <w:pPr>
              <w:spacing w:before="0" w:line="276" w:lineRule="auto"/>
              <w:rPr>
                <w:rFonts w:cstheme="minorHAnsi"/>
                <w:sz w:val="20"/>
                <w:szCs w:val="20"/>
              </w:rPr>
            </w:pPr>
            <w:r w:rsidRPr="00EC24C8">
              <w:rPr>
                <w:rFonts w:cstheme="minorHAnsi"/>
                <w:b/>
                <w:bCs/>
                <w:sz w:val="20"/>
                <w:szCs w:val="20"/>
              </w:rPr>
              <w:t>Target outcome</w:t>
            </w:r>
          </w:p>
        </w:tc>
      </w:tr>
      <w:tr w:rsidR="004B3E5E" w:rsidRPr="00EC24C8" w14:paraId="0EB9FFD3" w14:textId="77777777" w:rsidTr="003E7D39">
        <w:tc>
          <w:tcPr>
            <w:tcW w:w="2552" w:type="dxa"/>
            <w:gridSpan w:val="7"/>
            <w:shd w:val="clear" w:color="auto" w:fill="BFBFBF" w:themeFill="background1" w:themeFillShade="BF"/>
          </w:tcPr>
          <w:p w14:paraId="3BF3B02A" w14:textId="77777777" w:rsidR="004B3E5E" w:rsidRPr="00EC24C8" w:rsidRDefault="004B3E5E" w:rsidP="00085661">
            <w:pPr>
              <w:spacing w:before="0" w:line="276" w:lineRule="auto"/>
              <w:rPr>
                <w:rFonts w:cstheme="minorHAnsi"/>
                <w:b/>
                <w:bCs/>
                <w:color w:val="00294D" w:themeColor="accent1" w:themeShade="BF"/>
                <w:sz w:val="20"/>
                <w:szCs w:val="20"/>
              </w:rPr>
            </w:pPr>
            <w:r w:rsidRPr="00EC24C8">
              <w:rPr>
                <w:rFonts w:cstheme="minorHAnsi"/>
                <w:b/>
                <w:bCs/>
                <w:color w:val="00294D" w:themeColor="accent1" w:themeShade="BF"/>
                <w:sz w:val="20"/>
                <w:szCs w:val="20"/>
              </w:rPr>
              <w:t>THEME 2: PROMOTE A GENDER BALANCED STUDENT BODY &amp; SUPPORT STUDENT PROGRESSION</w:t>
            </w:r>
          </w:p>
        </w:tc>
      </w:tr>
      <w:tr w:rsidR="004B3E5E" w:rsidRPr="00EC24C8" w14:paraId="4A9B9521" w14:textId="77777777" w:rsidTr="00085661">
        <w:tc>
          <w:tcPr>
            <w:tcW w:w="567" w:type="dxa"/>
            <w:vMerge w:val="restart"/>
          </w:tcPr>
          <w:p w14:paraId="1097ED7D" w14:textId="77777777" w:rsidR="004B3E5E" w:rsidRPr="00EC24C8" w:rsidRDefault="004B3E5E" w:rsidP="00085661">
            <w:pPr>
              <w:spacing w:before="0" w:line="276" w:lineRule="auto"/>
              <w:rPr>
                <w:rFonts w:cstheme="minorHAnsi"/>
                <w:b/>
                <w:bCs/>
                <w:sz w:val="20"/>
                <w:szCs w:val="20"/>
              </w:rPr>
            </w:pPr>
            <w:r w:rsidRPr="00EC24C8">
              <w:rPr>
                <w:rFonts w:cstheme="minorHAnsi"/>
                <w:b/>
                <w:bCs/>
                <w:sz w:val="20"/>
                <w:szCs w:val="20"/>
              </w:rPr>
              <w:t>2</w:t>
            </w:r>
          </w:p>
          <w:p w14:paraId="2F7E91DA" w14:textId="77777777" w:rsidR="004B3E5E" w:rsidRPr="00EC24C8" w:rsidRDefault="004B3E5E" w:rsidP="00085661">
            <w:pPr>
              <w:spacing w:before="0" w:line="276" w:lineRule="auto"/>
              <w:rPr>
                <w:rFonts w:cstheme="minorHAnsi"/>
                <w:sz w:val="20"/>
                <w:szCs w:val="20"/>
              </w:rPr>
            </w:pPr>
          </w:p>
        </w:tc>
        <w:tc>
          <w:tcPr>
            <w:tcW w:w="2552" w:type="dxa"/>
            <w:vMerge w:val="restart"/>
          </w:tcPr>
          <w:p w14:paraId="25AE2FF0" w14:textId="77777777" w:rsidR="004B3E5E" w:rsidRPr="00EC24C8" w:rsidRDefault="004B3E5E" w:rsidP="00085661">
            <w:pPr>
              <w:spacing w:before="0" w:line="276" w:lineRule="auto"/>
              <w:rPr>
                <w:rFonts w:cstheme="minorHAnsi"/>
                <w:sz w:val="20"/>
                <w:szCs w:val="20"/>
              </w:rPr>
            </w:pPr>
            <w:r w:rsidRPr="00EC24C8">
              <w:rPr>
                <w:rFonts w:cstheme="minorHAnsi"/>
                <w:sz w:val="20"/>
                <w:szCs w:val="20"/>
              </w:rPr>
              <w:t>Ensure a gender balanced and inclusive student body, support student well-being &amp; progression</w:t>
            </w:r>
          </w:p>
        </w:tc>
        <w:tc>
          <w:tcPr>
            <w:tcW w:w="2552" w:type="dxa"/>
          </w:tcPr>
          <w:p w14:paraId="2671D890" w14:textId="77777777" w:rsidR="004B3E5E" w:rsidRPr="00EC24C8" w:rsidRDefault="004B3E5E" w:rsidP="00085661">
            <w:pPr>
              <w:spacing w:before="0" w:line="276" w:lineRule="auto"/>
              <w:rPr>
                <w:rFonts w:cstheme="minorHAnsi"/>
                <w:sz w:val="20"/>
                <w:szCs w:val="20"/>
              </w:rPr>
            </w:pPr>
            <w:r w:rsidRPr="00EC24C8">
              <w:rPr>
                <w:rFonts w:cstheme="minorHAnsi"/>
                <w:sz w:val="20"/>
                <w:szCs w:val="20"/>
              </w:rPr>
              <w:t>Over the last four years, our PGT and PGR student populations have been closer to gender balance than national averages:</w:t>
            </w:r>
          </w:p>
          <w:p w14:paraId="788DE600" w14:textId="77777777" w:rsidR="004B3E5E" w:rsidRPr="00EC24C8" w:rsidRDefault="004B3E5E" w:rsidP="00085661">
            <w:pPr>
              <w:spacing w:before="0" w:line="276" w:lineRule="auto"/>
              <w:rPr>
                <w:rFonts w:cstheme="minorHAnsi"/>
                <w:sz w:val="20"/>
                <w:szCs w:val="20"/>
                <w:lang w:val="fr-FR"/>
              </w:rPr>
            </w:pPr>
            <w:r w:rsidRPr="00EC24C8">
              <w:rPr>
                <w:rFonts w:cstheme="minorHAnsi"/>
                <w:sz w:val="20"/>
                <w:szCs w:val="20"/>
                <w:lang w:val="fr-FR"/>
              </w:rPr>
              <w:t>PGT acceptance: 57%F versus 70%F nationwide</w:t>
            </w:r>
            <w:r>
              <w:rPr>
                <w:rFonts w:cstheme="minorHAnsi"/>
                <w:sz w:val="20"/>
                <w:szCs w:val="20"/>
                <w:lang w:val="fr-FR"/>
              </w:rPr>
              <w:t>.</w:t>
            </w:r>
          </w:p>
          <w:p w14:paraId="76BD7818" w14:textId="77777777" w:rsidR="004B3E5E" w:rsidRPr="00EC24C8" w:rsidRDefault="004B3E5E" w:rsidP="00085661">
            <w:pPr>
              <w:spacing w:before="0" w:line="276" w:lineRule="auto"/>
              <w:rPr>
                <w:rFonts w:cstheme="minorHAnsi"/>
                <w:sz w:val="20"/>
                <w:szCs w:val="20"/>
                <w:lang w:val="fr-FR"/>
              </w:rPr>
            </w:pPr>
          </w:p>
          <w:p w14:paraId="5DB538B6" w14:textId="77777777" w:rsidR="004B3E5E" w:rsidRPr="00EC24C8" w:rsidRDefault="004B3E5E" w:rsidP="00085661">
            <w:pPr>
              <w:spacing w:before="0" w:line="276" w:lineRule="auto"/>
              <w:rPr>
                <w:rFonts w:cstheme="minorHAnsi"/>
                <w:sz w:val="20"/>
                <w:szCs w:val="20"/>
              </w:rPr>
            </w:pPr>
            <w:r w:rsidRPr="00EC24C8">
              <w:rPr>
                <w:rFonts w:cstheme="minorHAnsi"/>
                <w:sz w:val="20"/>
                <w:szCs w:val="20"/>
              </w:rPr>
              <w:t>PGR acceptance: 51%F versus 60%F nationwide</w:t>
            </w:r>
            <w:r>
              <w:rPr>
                <w:rFonts w:cstheme="minorHAnsi"/>
                <w:sz w:val="20"/>
                <w:szCs w:val="20"/>
              </w:rPr>
              <w:t>.</w:t>
            </w:r>
          </w:p>
        </w:tc>
        <w:tc>
          <w:tcPr>
            <w:tcW w:w="2835" w:type="dxa"/>
          </w:tcPr>
          <w:p w14:paraId="0C4D9209" w14:textId="77777777" w:rsidR="004B3E5E" w:rsidRPr="00EC24C8" w:rsidRDefault="004B3E5E" w:rsidP="00085661">
            <w:pPr>
              <w:spacing w:before="0" w:line="276" w:lineRule="auto"/>
              <w:rPr>
                <w:rFonts w:cstheme="minorHAnsi"/>
                <w:sz w:val="20"/>
                <w:szCs w:val="20"/>
              </w:rPr>
            </w:pPr>
            <w:r w:rsidRPr="00EC24C8">
              <w:rPr>
                <w:rFonts w:cstheme="minorHAnsi"/>
                <w:b/>
                <w:bCs/>
                <w:sz w:val="20"/>
                <w:szCs w:val="20"/>
              </w:rPr>
              <w:t>2.1</w:t>
            </w:r>
            <w:r w:rsidRPr="00EC24C8">
              <w:rPr>
                <w:rFonts w:cstheme="minorHAnsi"/>
                <w:sz w:val="20"/>
                <w:szCs w:val="20"/>
              </w:rPr>
              <w:t xml:space="preserve"> Mandatory unconscious bias training for those involved in the PGT offers process &amp; PGR recruitment process - Achieve this by having all involved in offers/recruitment refresh their recruitment and selection training, which now includes a specific unconscious bias module.</w:t>
            </w:r>
          </w:p>
        </w:tc>
        <w:tc>
          <w:tcPr>
            <w:tcW w:w="1247" w:type="dxa"/>
          </w:tcPr>
          <w:p w14:paraId="16E816AC" w14:textId="77777777" w:rsidR="004B3E5E" w:rsidRPr="00EC24C8" w:rsidRDefault="004B3E5E" w:rsidP="00085661">
            <w:pPr>
              <w:spacing w:before="0" w:line="276" w:lineRule="auto"/>
              <w:rPr>
                <w:rFonts w:cstheme="minorHAnsi"/>
                <w:sz w:val="20"/>
                <w:szCs w:val="20"/>
              </w:rPr>
            </w:pPr>
            <w:r w:rsidRPr="00EC24C8">
              <w:rPr>
                <w:rFonts w:cstheme="minorHAnsi"/>
                <w:sz w:val="20"/>
                <w:szCs w:val="20"/>
              </w:rPr>
              <w:t xml:space="preserve">Summer 2020 and annually thereafter to capture changes in staff involved in offers and recruitment process </w:t>
            </w:r>
          </w:p>
        </w:tc>
        <w:tc>
          <w:tcPr>
            <w:tcW w:w="1247" w:type="dxa"/>
          </w:tcPr>
          <w:p w14:paraId="60BA8F30" w14:textId="77777777" w:rsidR="004B3E5E" w:rsidRPr="00EC24C8" w:rsidRDefault="004B3E5E" w:rsidP="00085661">
            <w:pPr>
              <w:spacing w:before="0" w:line="276" w:lineRule="auto"/>
              <w:rPr>
                <w:rFonts w:cstheme="minorHAnsi"/>
                <w:sz w:val="20"/>
                <w:szCs w:val="20"/>
              </w:rPr>
            </w:pPr>
            <w:r w:rsidRPr="00EC24C8">
              <w:rPr>
                <w:rFonts w:cstheme="minorHAnsi"/>
                <w:sz w:val="20"/>
                <w:szCs w:val="20"/>
              </w:rPr>
              <w:t xml:space="preserve">AS Student development &amp; staff/student recruitment teams </w:t>
            </w:r>
          </w:p>
        </w:tc>
        <w:tc>
          <w:tcPr>
            <w:tcW w:w="2552" w:type="dxa"/>
          </w:tcPr>
          <w:p w14:paraId="701401F2" w14:textId="77777777" w:rsidR="004B3E5E" w:rsidRPr="00EC24C8" w:rsidRDefault="004B3E5E" w:rsidP="00085661">
            <w:pPr>
              <w:spacing w:before="0" w:line="276" w:lineRule="auto"/>
              <w:rPr>
                <w:rFonts w:cstheme="minorHAnsi"/>
                <w:sz w:val="20"/>
                <w:szCs w:val="20"/>
                <w:highlight w:val="yellow"/>
              </w:rPr>
            </w:pPr>
            <w:r w:rsidRPr="00EC24C8">
              <w:rPr>
                <w:rFonts w:cstheme="minorHAnsi"/>
                <w:sz w:val="20"/>
                <w:szCs w:val="20"/>
              </w:rPr>
              <w:t>100% of staff involved in offers &amp; recruitment process to have completed training by the time of shortlisting for the 2021 intake</w:t>
            </w:r>
            <w:r>
              <w:rPr>
                <w:rFonts w:cstheme="minorHAnsi"/>
                <w:sz w:val="20"/>
                <w:szCs w:val="20"/>
              </w:rPr>
              <w:t>.</w:t>
            </w:r>
          </w:p>
        </w:tc>
      </w:tr>
      <w:tr w:rsidR="004B3E5E" w:rsidRPr="00EC24C8" w14:paraId="60C40C58" w14:textId="77777777" w:rsidTr="00085661">
        <w:tc>
          <w:tcPr>
            <w:tcW w:w="567" w:type="dxa"/>
            <w:vMerge/>
          </w:tcPr>
          <w:p w14:paraId="4DB4E256" w14:textId="77777777" w:rsidR="004B3E5E" w:rsidRPr="00EC24C8" w:rsidRDefault="004B3E5E" w:rsidP="00085661">
            <w:pPr>
              <w:spacing w:before="0" w:line="276" w:lineRule="auto"/>
              <w:rPr>
                <w:rFonts w:cstheme="minorHAnsi"/>
                <w:sz w:val="20"/>
                <w:szCs w:val="20"/>
              </w:rPr>
            </w:pPr>
          </w:p>
        </w:tc>
        <w:tc>
          <w:tcPr>
            <w:tcW w:w="2552" w:type="dxa"/>
            <w:vMerge/>
          </w:tcPr>
          <w:p w14:paraId="2F5BE4CB" w14:textId="77777777" w:rsidR="004B3E5E" w:rsidRPr="00EC24C8" w:rsidRDefault="004B3E5E" w:rsidP="00085661">
            <w:pPr>
              <w:spacing w:before="0" w:line="276" w:lineRule="auto"/>
              <w:rPr>
                <w:rFonts w:cstheme="minorHAnsi"/>
                <w:sz w:val="20"/>
                <w:szCs w:val="20"/>
              </w:rPr>
            </w:pPr>
          </w:p>
        </w:tc>
        <w:tc>
          <w:tcPr>
            <w:tcW w:w="2552" w:type="dxa"/>
          </w:tcPr>
          <w:p w14:paraId="73651AA2" w14:textId="77777777" w:rsidR="004B3E5E" w:rsidRPr="00EC24C8" w:rsidRDefault="004B3E5E" w:rsidP="00085661">
            <w:pPr>
              <w:spacing w:before="0" w:line="276" w:lineRule="auto"/>
              <w:rPr>
                <w:rFonts w:cstheme="minorHAnsi"/>
                <w:sz w:val="20"/>
                <w:szCs w:val="20"/>
              </w:rPr>
            </w:pPr>
            <w:r w:rsidRPr="00EC24C8">
              <w:rPr>
                <w:rFonts w:cstheme="minorHAnsi"/>
                <w:sz w:val="20"/>
                <w:szCs w:val="20"/>
              </w:rPr>
              <w:t>In the 2019 survey:</w:t>
            </w:r>
          </w:p>
          <w:p w14:paraId="08BB9F5B" w14:textId="77777777" w:rsidR="004B3E5E" w:rsidRPr="00EC24C8" w:rsidRDefault="004B3E5E" w:rsidP="00085661">
            <w:pPr>
              <w:spacing w:before="0" w:line="276" w:lineRule="auto"/>
              <w:rPr>
                <w:rFonts w:cstheme="minorHAnsi"/>
                <w:sz w:val="20"/>
                <w:szCs w:val="20"/>
              </w:rPr>
            </w:pPr>
            <w:r w:rsidRPr="00EC24C8">
              <w:rPr>
                <w:rFonts w:cstheme="minorHAnsi"/>
                <w:sz w:val="20"/>
                <w:szCs w:val="20"/>
              </w:rPr>
              <w:t>81%F/76%M students agreed that the Induction process had met their needs.</w:t>
            </w:r>
          </w:p>
          <w:p w14:paraId="20DD2C1E" w14:textId="77777777" w:rsidR="004B3E5E" w:rsidRPr="00EC24C8" w:rsidRDefault="004B3E5E" w:rsidP="00085661">
            <w:pPr>
              <w:spacing w:before="0" w:line="276" w:lineRule="auto"/>
              <w:rPr>
                <w:rFonts w:cstheme="minorHAnsi"/>
                <w:sz w:val="20"/>
                <w:szCs w:val="20"/>
              </w:rPr>
            </w:pPr>
          </w:p>
          <w:p w14:paraId="5FF24E5E" w14:textId="77777777" w:rsidR="004B3E5E" w:rsidRPr="00EC24C8" w:rsidRDefault="004B3E5E" w:rsidP="00085661">
            <w:pPr>
              <w:spacing w:before="0" w:line="276" w:lineRule="auto"/>
              <w:rPr>
                <w:rFonts w:cstheme="minorHAnsi"/>
                <w:sz w:val="20"/>
                <w:szCs w:val="20"/>
              </w:rPr>
            </w:pPr>
            <w:r w:rsidRPr="00EC24C8">
              <w:rPr>
                <w:rFonts w:cstheme="minorHAnsi"/>
                <w:sz w:val="20"/>
                <w:szCs w:val="20"/>
              </w:rPr>
              <w:t>93%F/78%M agreed they had been treated fairly regardless of gender during recruitment and selection</w:t>
            </w:r>
            <w:r>
              <w:rPr>
                <w:rFonts w:cstheme="minorHAnsi"/>
                <w:sz w:val="20"/>
                <w:szCs w:val="20"/>
              </w:rPr>
              <w:t>.</w:t>
            </w:r>
          </w:p>
        </w:tc>
        <w:tc>
          <w:tcPr>
            <w:tcW w:w="2835" w:type="dxa"/>
          </w:tcPr>
          <w:p w14:paraId="6DB55352" w14:textId="77777777" w:rsidR="004B3E5E" w:rsidRPr="00EC24C8" w:rsidRDefault="004B3E5E" w:rsidP="00085661">
            <w:pPr>
              <w:spacing w:before="0" w:line="276" w:lineRule="auto"/>
              <w:rPr>
                <w:rFonts w:cstheme="minorHAnsi"/>
                <w:sz w:val="20"/>
                <w:szCs w:val="20"/>
              </w:rPr>
            </w:pPr>
            <w:r w:rsidRPr="00EC24C8">
              <w:rPr>
                <w:rFonts w:cstheme="minorHAnsi"/>
                <w:b/>
                <w:bCs/>
                <w:sz w:val="20"/>
                <w:szCs w:val="20"/>
              </w:rPr>
              <w:t>2.2</w:t>
            </w:r>
            <w:r w:rsidRPr="00EC24C8">
              <w:rPr>
                <w:rFonts w:cstheme="minorHAnsi"/>
                <w:sz w:val="20"/>
                <w:szCs w:val="20"/>
              </w:rPr>
              <w:t xml:space="preserve"> Annual review and analysis of E&amp;D data on: </w:t>
            </w:r>
          </w:p>
          <w:p w14:paraId="604A758F" w14:textId="77777777" w:rsidR="004B3E5E" w:rsidRPr="00EC24C8" w:rsidRDefault="004B3E5E" w:rsidP="00085661">
            <w:pPr>
              <w:spacing w:before="0" w:line="276" w:lineRule="auto"/>
              <w:rPr>
                <w:rFonts w:cstheme="minorHAnsi"/>
                <w:sz w:val="20"/>
                <w:szCs w:val="20"/>
              </w:rPr>
            </w:pPr>
            <w:r w:rsidRPr="00EC24C8">
              <w:rPr>
                <w:rFonts w:cstheme="minorHAnsi"/>
                <w:sz w:val="20"/>
                <w:szCs w:val="20"/>
              </w:rPr>
              <w:t xml:space="preserve">(i) Applicants, offers and acceptances for all new studentships; </w:t>
            </w:r>
          </w:p>
          <w:p w14:paraId="238CEA0F" w14:textId="77777777" w:rsidR="004B3E5E" w:rsidRPr="00EC24C8" w:rsidRDefault="004B3E5E" w:rsidP="00085661">
            <w:pPr>
              <w:spacing w:before="0" w:line="276" w:lineRule="auto"/>
              <w:rPr>
                <w:rFonts w:cstheme="minorHAnsi"/>
                <w:sz w:val="20"/>
                <w:szCs w:val="20"/>
              </w:rPr>
            </w:pPr>
            <w:r w:rsidRPr="00EC24C8">
              <w:rPr>
                <w:rFonts w:cstheme="minorHAnsi"/>
                <w:sz w:val="20"/>
                <w:szCs w:val="20"/>
              </w:rPr>
              <w:t>(ii) Degree completion rates by gender</w:t>
            </w:r>
          </w:p>
          <w:p w14:paraId="6FFC05A2" w14:textId="5A166B7A" w:rsidR="004B3E5E" w:rsidRPr="00EC24C8" w:rsidRDefault="004B3E5E" w:rsidP="00085661">
            <w:pPr>
              <w:spacing w:before="0" w:line="276" w:lineRule="auto"/>
              <w:rPr>
                <w:rFonts w:cstheme="minorHAnsi"/>
                <w:sz w:val="20"/>
                <w:szCs w:val="20"/>
              </w:rPr>
            </w:pPr>
            <w:r w:rsidRPr="00EC24C8">
              <w:rPr>
                <w:rFonts w:cstheme="minorHAnsi"/>
                <w:sz w:val="20"/>
                <w:szCs w:val="20"/>
              </w:rPr>
              <w:t xml:space="preserve">Action Plan updated if necessary, to address any emerging </w:t>
            </w:r>
            <w:r w:rsidR="004A771A" w:rsidRPr="00EC24C8">
              <w:rPr>
                <w:rFonts w:cstheme="minorHAnsi"/>
                <w:sz w:val="20"/>
                <w:szCs w:val="20"/>
              </w:rPr>
              <w:t>issues.</w:t>
            </w:r>
          </w:p>
        </w:tc>
        <w:tc>
          <w:tcPr>
            <w:tcW w:w="1247" w:type="dxa"/>
          </w:tcPr>
          <w:p w14:paraId="3270FCEE" w14:textId="77777777" w:rsidR="004B3E5E" w:rsidRPr="00EC24C8" w:rsidRDefault="004B3E5E" w:rsidP="00085661">
            <w:pPr>
              <w:spacing w:before="0" w:line="276" w:lineRule="auto"/>
              <w:rPr>
                <w:rFonts w:cstheme="minorHAnsi"/>
                <w:sz w:val="20"/>
                <w:szCs w:val="20"/>
              </w:rPr>
            </w:pPr>
            <w:r w:rsidRPr="00EC24C8">
              <w:rPr>
                <w:rFonts w:cstheme="minorHAnsi"/>
                <w:sz w:val="20"/>
                <w:szCs w:val="20"/>
              </w:rPr>
              <w:t xml:space="preserve">January  - annually </w:t>
            </w:r>
          </w:p>
        </w:tc>
        <w:tc>
          <w:tcPr>
            <w:tcW w:w="1247" w:type="dxa"/>
          </w:tcPr>
          <w:p w14:paraId="33A411A6" w14:textId="77777777" w:rsidR="004B3E5E" w:rsidRPr="00EC24C8" w:rsidRDefault="004B3E5E" w:rsidP="00085661">
            <w:pPr>
              <w:spacing w:before="0" w:line="276" w:lineRule="auto"/>
              <w:rPr>
                <w:rFonts w:cstheme="minorHAnsi"/>
                <w:sz w:val="20"/>
                <w:szCs w:val="20"/>
              </w:rPr>
            </w:pPr>
            <w:r w:rsidRPr="00EC24C8">
              <w:rPr>
                <w:rFonts w:cstheme="minorHAnsi"/>
                <w:sz w:val="20"/>
                <w:szCs w:val="20"/>
              </w:rPr>
              <w:t>AS staff/student recruitment team</w:t>
            </w:r>
          </w:p>
        </w:tc>
        <w:tc>
          <w:tcPr>
            <w:tcW w:w="2552" w:type="dxa"/>
          </w:tcPr>
          <w:p w14:paraId="3845E951" w14:textId="77777777" w:rsidR="004B3E5E" w:rsidRPr="00EC24C8" w:rsidRDefault="004B3E5E" w:rsidP="00085661">
            <w:pPr>
              <w:spacing w:before="0" w:line="276" w:lineRule="auto"/>
              <w:rPr>
                <w:rFonts w:cstheme="minorHAnsi"/>
                <w:sz w:val="20"/>
                <w:szCs w:val="20"/>
              </w:rPr>
            </w:pPr>
            <w:r w:rsidRPr="00EC24C8">
              <w:rPr>
                <w:rFonts w:cstheme="minorHAnsi"/>
                <w:sz w:val="20"/>
                <w:szCs w:val="20"/>
              </w:rPr>
              <w:t>Data analysis and recommendations</w:t>
            </w:r>
          </w:p>
          <w:p w14:paraId="6D14A45C" w14:textId="77777777" w:rsidR="004B3E5E" w:rsidRPr="00EC24C8" w:rsidRDefault="004B3E5E" w:rsidP="00085661">
            <w:pPr>
              <w:spacing w:before="0" w:line="276" w:lineRule="auto"/>
              <w:rPr>
                <w:rFonts w:cstheme="minorHAnsi"/>
                <w:sz w:val="20"/>
                <w:szCs w:val="20"/>
              </w:rPr>
            </w:pPr>
            <w:r w:rsidRPr="00EC24C8">
              <w:rPr>
                <w:rFonts w:cstheme="minorHAnsi"/>
                <w:sz w:val="20"/>
                <w:szCs w:val="20"/>
              </w:rPr>
              <w:t>reported to the SAT; Action Plan updated as required; Summary of key findings and updated actions provided to staff and students.</w:t>
            </w:r>
          </w:p>
          <w:p w14:paraId="2B43BD5B" w14:textId="77777777" w:rsidR="004B3E5E" w:rsidRPr="00EC24C8" w:rsidRDefault="004B3E5E" w:rsidP="00085661">
            <w:pPr>
              <w:spacing w:before="0" w:line="276" w:lineRule="auto"/>
              <w:rPr>
                <w:rFonts w:cstheme="minorHAnsi"/>
                <w:sz w:val="20"/>
                <w:szCs w:val="20"/>
              </w:rPr>
            </w:pPr>
            <w:r w:rsidRPr="00EC24C8">
              <w:rPr>
                <w:rFonts w:cstheme="minorHAnsi"/>
                <w:sz w:val="20"/>
                <w:szCs w:val="20"/>
              </w:rPr>
              <w:t>&gt;90% of students (F=M) to agree the induction process met their needs and that they were treated fairly during recruitment and selection.</w:t>
            </w:r>
          </w:p>
        </w:tc>
      </w:tr>
    </w:tbl>
    <w:p w14:paraId="5C1A8653" w14:textId="3A9EA975" w:rsidR="004B3E5E" w:rsidRPr="00EC24C8" w:rsidRDefault="004B3E5E" w:rsidP="004B3E5E">
      <w:pPr>
        <w:rPr>
          <w:rFonts w:cstheme="minorHAnsi"/>
          <w:sz w:val="20"/>
          <w:szCs w:val="20"/>
        </w:rPr>
      </w:pPr>
    </w:p>
    <w:p w14:paraId="11D8BDC2" w14:textId="77777777" w:rsidR="007A0DA4" w:rsidRDefault="007A0DA4">
      <w:r>
        <w:br w:type="page"/>
      </w:r>
    </w:p>
    <w:tbl>
      <w:tblPr>
        <w:tblStyle w:val="TableGridLight"/>
        <w:tblW w:w="13948" w:type="dxa"/>
        <w:tblLook w:val="04A0" w:firstRow="1" w:lastRow="0" w:firstColumn="1" w:lastColumn="0" w:noHBand="0" w:noVBand="1"/>
      </w:tblPr>
      <w:tblGrid>
        <w:gridCol w:w="580"/>
        <w:gridCol w:w="2616"/>
        <w:gridCol w:w="2617"/>
        <w:gridCol w:w="2907"/>
        <w:gridCol w:w="1279"/>
        <w:gridCol w:w="1332"/>
        <w:gridCol w:w="2617"/>
      </w:tblGrid>
      <w:tr w:rsidR="004B3E5E" w:rsidRPr="00EC24C8" w14:paraId="4C9A0A79" w14:textId="77777777" w:rsidTr="003E7D39">
        <w:tc>
          <w:tcPr>
            <w:tcW w:w="580" w:type="dxa"/>
            <w:shd w:val="clear" w:color="auto" w:fill="BFBFBF" w:themeFill="background1" w:themeFillShade="BF"/>
          </w:tcPr>
          <w:p w14:paraId="00A00FBF" w14:textId="06875BC8" w:rsidR="004B3E5E" w:rsidRPr="00EC24C8" w:rsidRDefault="004B3E5E" w:rsidP="007A0DA4">
            <w:pPr>
              <w:spacing w:before="0" w:line="276" w:lineRule="auto"/>
              <w:rPr>
                <w:rFonts w:cstheme="minorHAnsi"/>
                <w:b/>
                <w:bCs/>
                <w:sz w:val="20"/>
                <w:szCs w:val="20"/>
              </w:rPr>
            </w:pPr>
            <w:r w:rsidRPr="00EC24C8">
              <w:rPr>
                <w:rFonts w:cstheme="minorHAnsi"/>
                <w:b/>
                <w:bCs/>
                <w:sz w:val="20"/>
                <w:szCs w:val="20"/>
              </w:rPr>
              <w:t>Key</w:t>
            </w:r>
          </w:p>
          <w:p w14:paraId="1788D3F4" w14:textId="77777777" w:rsidR="004B3E5E" w:rsidRPr="00EC24C8" w:rsidRDefault="004B3E5E" w:rsidP="007A0DA4">
            <w:pPr>
              <w:spacing w:before="0" w:line="276" w:lineRule="auto"/>
              <w:rPr>
                <w:rFonts w:cstheme="minorHAnsi"/>
                <w:sz w:val="20"/>
                <w:szCs w:val="20"/>
              </w:rPr>
            </w:pPr>
          </w:p>
        </w:tc>
        <w:tc>
          <w:tcPr>
            <w:tcW w:w="2616" w:type="dxa"/>
            <w:shd w:val="clear" w:color="auto" w:fill="BFBFBF" w:themeFill="background1" w:themeFillShade="BF"/>
          </w:tcPr>
          <w:p w14:paraId="7737E8A4" w14:textId="77777777" w:rsidR="004B3E5E" w:rsidRPr="00EC24C8" w:rsidRDefault="004B3E5E" w:rsidP="007A0DA4">
            <w:pPr>
              <w:spacing w:before="0" w:line="276" w:lineRule="auto"/>
              <w:rPr>
                <w:rFonts w:cstheme="minorHAnsi"/>
                <w:b/>
                <w:bCs/>
                <w:sz w:val="20"/>
                <w:szCs w:val="20"/>
              </w:rPr>
            </w:pPr>
            <w:r w:rsidRPr="00EC24C8">
              <w:rPr>
                <w:rFonts w:cstheme="minorHAnsi"/>
                <w:b/>
                <w:bCs/>
                <w:sz w:val="20"/>
                <w:szCs w:val="20"/>
              </w:rPr>
              <w:t>Objective</w:t>
            </w:r>
          </w:p>
          <w:p w14:paraId="36E4DF57" w14:textId="77777777" w:rsidR="004B3E5E" w:rsidRPr="00EC24C8" w:rsidRDefault="004B3E5E" w:rsidP="007A0DA4">
            <w:pPr>
              <w:spacing w:before="0" w:line="276" w:lineRule="auto"/>
              <w:rPr>
                <w:rFonts w:cstheme="minorHAnsi"/>
                <w:sz w:val="20"/>
                <w:szCs w:val="20"/>
              </w:rPr>
            </w:pPr>
          </w:p>
        </w:tc>
        <w:tc>
          <w:tcPr>
            <w:tcW w:w="2617" w:type="dxa"/>
            <w:shd w:val="clear" w:color="auto" w:fill="BFBFBF" w:themeFill="background1" w:themeFillShade="BF"/>
          </w:tcPr>
          <w:p w14:paraId="0558E34D"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Rationale</w:t>
            </w:r>
          </w:p>
        </w:tc>
        <w:tc>
          <w:tcPr>
            <w:tcW w:w="2907" w:type="dxa"/>
            <w:shd w:val="clear" w:color="auto" w:fill="BFBFBF" w:themeFill="background1" w:themeFillShade="BF"/>
          </w:tcPr>
          <w:p w14:paraId="3E14BA85"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Action planned</w:t>
            </w:r>
          </w:p>
        </w:tc>
        <w:tc>
          <w:tcPr>
            <w:tcW w:w="1279" w:type="dxa"/>
            <w:shd w:val="clear" w:color="auto" w:fill="BFBFBF" w:themeFill="background1" w:themeFillShade="BF"/>
          </w:tcPr>
          <w:p w14:paraId="3C4446F9"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Time-frame</w:t>
            </w:r>
          </w:p>
        </w:tc>
        <w:tc>
          <w:tcPr>
            <w:tcW w:w="1332" w:type="dxa"/>
            <w:shd w:val="clear" w:color="auto" w:fill="BFBFBF" w:themeFill="background1" w:themeFillShade="BF"/>
          </w:tcPr>
          <w:p w14:paraId="2263A350"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 xml:space="preserve">Person responsible </w:t>
            </w:r>
          </w:p>
        </w:tc>
        <w:tc>
          <w:tcPr>
            <w:tcW w:w="2617" w:type="dxa"/>
            <w:shd w:val="clear" w:color="auto" w:fill="BFBFBF" w:themeFill="background1" w:themeFillShade="BF"/>
          </w:tcPr>
          <w:p w14:paraId="637CFA45"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Target outcome</w:t>
            </w:r>
          </w:p>
        </w:tc>
      </w:tr>
      <w:tr w:rsidR="004B3E5E" w:rsidRPr="00EC24C8" w14:paraId="0192D19E" w14:textId="77777777" w:rsidTr="007A0DA4">
        <w:tc>
          <w:tcPr>
            <w:tcW w:w="580" w:type="dxa"/>
            <w:vMerge w:val="restart"/>
          </w:tcPr>
          <w:p w14:paraId="4C90A2E4" w14:textId="77777777" w:rsidR="004B3E5E" w:rsidRPr="00EC24C8" w:rsidRDefault="004B3E5E" w:rsidP="007A0DA4">
            <w:pPr>
              <w:spacing w:before="0" w:line="276" w:lineRule="auto"/>
              <w:rPr>
                <w:rFonts w:cstheme="minorHAnsi"/>
                <w:b/>
                <w:bCs/>
                <w:sz w:val="20"/>
                <w:szCs w:val="20"/>
              </w:rPr>
            </w:pPr>
            <w:r w:rsidRPr="00EC24C8">
              <w:rPr>
                <w:rFonts w:cstheme="minorHAnsi"/>
                <w:b/>
                <w:bCs/>
                <w:sz w:val="20"/>
                <w:szCs w:val="20"/>
              </w:rPr>
              <w:t>2</w:t>
            </w:r>
          </w:p>
        </w:tc>
        <w:tc>
          <w:tcPr>
            <w:tcW w:w="2616" w:type="dxa"/>
            <w:vMerge w:val="restart"/>
          </w:tcPr>
          <w:p w14:paraId="63C5E3FC"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Ensure a gender balanced and inclusive student body, support student well-being &amp; progression</w:t>
            </w:r>
            <w:r>
              <w:rPr>
                <w:rFonts w:cstheme="minorHAnsi"/>
                <w:sz w:val="20"/>
                <w:szCs w:val="20"/>
              </w:rPr>
              <w:t>.</w:t>
            </w:r>
          </w:p>
        </w:tc>
        <w:tc>
          <w:tcPr>
            <w:tcW w:w="2617" w:type="dxa"/>
          </w:tcPr>
          <w:p w14:paraId="39C82E9D"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In the 2019 survey 82%F/91%M students agreed the Institute should take action to promote gender equality</w:t>
            </w:r>
            <w:r>
              <w:rPr>
                <w:rFonts w:cstheme="minorHAnsi"/>
                <w:sz w:val="20"/>
                <w:szCs w:val="20"/>
              </w:rPr>
              <w:t>.</w:t>
            </w:r>
          </w:p>
        </w:tc>
        <w:tc>
          <w:tcPr>
            <w:tcW w:w="2907" w:type="dxa"/>
          </w:tcPr>
          <w:p w14:paraId="4FB0FE5F"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 xml:space="preserve">2.3 </w:t>
            </w:r>
            <w:r w:rsidRPr="00EC24C8">
              <w:rPr>
                <w:rFonts w:cstheme="minorHAnsi"/>
                <w:bCs/>
                <w:sz w:val="20"/>
                <w:szCs w:val="20"/>
              </w:rPr>
              <w:t>Annual review of PGR induction materials to ensure AS information is up-to-date</w:t>
            </w:r>
            <w:r w:rsidRPr="00EC24C8">
              <w:rPr>
                <w:rFonts w:cstheme="minorHAnsi"/>
                <w:sz w:val="20"/>
                <w:szCs w:val="20"/>
              </w:rPr>
              <w:t>; continue to have PGR representatives on SAT</w:t>
            </w:r>
            <w:r>
              <w:rPr>
                <w:rFonts w:cstheme="minorHAnsi"/>
                <w:sz w:val="20"/>
                <w:szCs w:val="20"/>
              </w:rPr>
              <w:t>.</w:t>
            </w:r>
            <w:r w:rsidRPr="00EC24C8">
              <w:rPr>
                <w:rFonts w:cstheme="minorHAnsi"/>
                <w:sz w:val="20"/>
                <w:szCs w:val="20"/>
              </w:rPr>
              <w:t xml:space="preserve"> </w:t>
            </w:r>
          </w:p>
        </w:tc>
        <w:tc>
          <w:tcPr>
            <w:tcW w:w="1279" w:type="dxa"/>
          </w:tcPr>
          <w:p w14:paraId="541B6B56"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August 2020, annually thereafter</w:t>
            </w:r>
          </w:p>
        </w:tc>
        <w:tc>
          <w:tcPr>
            <w:tcW w:w="1332" w:type="dxa"/>
          </w:tcPr>
          <w:p w14:paraId="3AF1A081"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AS student development &amp; AS engagement teams</w:t>
            </w:r>
          </w:p>
        </w:tc>
        <w:tc>
          <w:tcPr>
            <w:tcW w:w="2617" w:type="dxa"/>
          </w:tcPr>
          <w:p w14:paraId="62A73BAB"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&gt;95% (F=M) students agree that they ‘</w:t>
            </w:r>
            <w:r w:rsidRPr="00EC24C8">
              <w:rPr>
                <w:rFonts w:cstheme="minorHAnsi"/>
                <w:i/>
                <w:sz w:val="20"/>
                <w:szCs w:val="20"/>
              </w:rPr>
              <w:t>are aware that the Institute is taking action promote gender equality’</w:t>
            </w:r>
            <w:r w:rsidRPr="00EC24C8">
              <w:rPr>
                <w:rFonts w:cstheme="minorHAnsi"/>
                <w:sz w:val="20"/>
                <w:szCs w:val="20"/>
              </w:rPr>
              <w:t xml:space="preserve"> as a new question in the next survey</w:t>
            </w:r>
            <w:r>
              <w:rPr>
                <w:rFonts w:cstheme="minorHAnsi"/>
                <w:sz w:val="20"/>
                <w:szCs w:val="20"/>
              </w:rPr>
              <w:t>.</w:t>
            </w:r>
          </w:p>
          <w:p w14:paraId="44A901E9" w14:textId="77777777" w:rsidR="004B3E5E" w:rsidRPr="00EC24C8" w:rsidRDefault="004B3E5E" w:rsidP="007A0DA4">
            <w:pPr>
              <w:spacing w:before="0" w:line="276" w:lineRule="auto"/>
              <w:rPr>
                <w:rFonts w:cstheme="minorHAnsi"/>
                <w:sz w:val="20"/>
                <w:szCs w:val="20"/>
              </w:rPr>
            </w:pPr>
          </w:p>
          <w:p w14:paraId="22BB2BFA"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Minimum of two PGR representatives (1F &amp;1M) on SAT</w:t>
            </w:r>
            <w:r>
              <w:rPr>
                <w:rFonts w:cstheme="minorHAnsi"/>
                <w:sz w:val="20"/>
                <w:szCs w:val="20"/>
              </w:rPr>
              <w:t>.</w:t>
            </w:r>
            <w:r w:rsidRPr="00EC24C8">
              <w:rPr>
                <w:rFonts w:cstheme="minorHAnsi"/>
                <w:sz w:val="20"/>
                <w:szCs w:val="20"/>
              </w:rPr>
              <w:t xml:space="preserve"> </w:t>
            </w:r>
          </w:p>
        </w:tc>
      </w:tr>
      <w:tr w:rsidR="004B3E5E" w:rsidRPr="00EC24C8" w14:paraId="1C5887F2" w14:textId="77777777" w:rsidTr="007A0DA4">
        <w:tc>
          <w:tcPr>
            <w:tcW w:w="580" w:type="dxa"/>
            <w:vMerge/>
          </w:tcPr>
          <w:p w14:paraId="78804BEC" w14:textId="77777777" w:rsidR="004B3E5E" w:rsidRPr="00EC24C8" w:rsidRDefault="004B3E5E" w:rsidP="007A0DA4">
            <w:pPr>
              <w:spacing w:before="0" w:line="276" w:lineRule="auto"/>
              <w:rPr>
                <w:rFonts w:cstheme="minorHAnsi"/>
                <w:sz w:val="20"/>
                <w:szCs w:val="20"/>
              </w:rPr>
            </w:pPr>
          </w:p>
        </w:tc>
        <w:tc>
          <w:tcPr>
            <w:tcW w:w="2616" w:type="dxa"/>
            <w:vMerge/>
          </w:tcPr>
          <w:p w14:paraId="6CED9F68" w14:textId="77777777" w:rsidR="004B3E5E" w:rsidRPr="00EC24C8" w:rsidRDefault="004B3E5E" w:rsidP="007A0DA4">
            <w:pPr>
              <w:spacing w:before="0" w:line="276" w:lineRule="auto"/>
              <w:rPr>
                <w:rFonts w:cstheme="minorHAnsi"/>
                <w:sz w:val="20"/>
                <w:szCs w:val="20"/>
              </w:rPr>
            </w:pPr>
          </w:p>
        </w:tc>
        <w:tc>
          <w:tcPr>
            <w:tcW w:w="2617" w:type="dxa"/>
          </w:tcPr>
          <w:p w14:paraId="73095C21" w14:textId="26240E04" w:rsidR="004B3E5E" w:rsidRPr="00EC24C8" w:rsidRDefault="000E42F0" w:rsidP="007A0DA4">
            <w:pPr>
              <w:spacing w:before="0" w:line="276" w:lineRule="auto"/>
              <w:rPr>
                <w:rFonts w:cstheme="minorHAnsi"/>
                <w:sz w:val="20"/>
                <w:szCs w:val="20"/>
              </w:rPr>
            </w:pPr>
            <w:r>
              <w:rPr>
                <w:rFonts w:cstheme="minorHAnsi"/>
                <w:sz w:val="20"/>
                <w:szCs w:val="20"/>
              </w:rPr>
              <w:t>Postgraduate Research Student Experience Survey (PRES)</w:t>
            </w:r>
            <w:r w:rsidR="004B3E5E" w:rsidRPr="00EC24C8">
              <w:rPr>
                <w:rFonts w:cstheme="minorHAnsi"/>
                <w:sz w:val="20"/>
                <w:szCs w:val="20"/>
              </w:rPr>
              <w:t xml:space="preserve"> 2018/19 – 55% F and 4</w:t>
            </w:r>
            <w:r w:rsidR="004B3E5E">
              <w:rPr>
                <w:rFonts w:cstheme="minorHAnsi"/>
                <w:sz w:val="20"/>
                <w:szCs w:val="20"/>
              </w:rPr>
              <w:t>8</w:t>
            </w:r>
            <w:r w:rsidR="004B3E5E" w:rsidRPr="00EC24C8">
              <w:rPr>
                <w:rFonts w:cstheme="minorHAnsi"/>
                <w:sz w:val="20"/>
                <w:szCs w:val="20"/>
              </w:rPr>
              <w:t>% M students agreed with the statement ‘</w:t>
            </w:r>
            <w:r w:rsidR="004B3E5E" w:rsidRPr="00EC24C8">
              <w:rPr>
                <w:rFonts w:cstheme="minorHAnsi"/>
                <w:i/>
                <w:iCs/>
                <w:sz w:val="20"/>
                <w:szCs w:val="20"/>
              </w:rPr>
              <w:t>I know where to find institutional policies in relation to discrimination, bullying and harassment and how to report them’</w:t>
            </w:r>
            <w:r w:rsidR="004B3E5E">
              <w:rPr>
                <w:rFonts w:cstheme="minorHAnsi"/>
                <w:i/>
                <w:iCs/>
                <w:sz w:val="20"/>
                <w:szCs w:val="20"/>
              </w:rPr>
              <w:t>.</w:t>
            </w:r>
          </w:p>
        </w:tc>
        <w:tc>
          <w:tcPr>
            <w:tcW w:w="2907" w:type="dxa"/>
          </w:tcPr>
          <w:p w14:paraId="492047DD" w14:textId="529968BC" w:rsidR="004B3E5E" w:rsidRPr="00EC24C8" w:rsidRDefault="004B3E5E" w:rsidP="007A0DA4">
            <w:pPr>
              <w:spacing w:before="0" w:line="276" w:lineRule="auto"/>
              <w:rPr>
                <w:rFonts w:cstheme="minorHAnsi"/>
                <w:sz w:val="20"/>
                <w:szCs w:val="20"/>
              </w:rPr>
            </w:pPr>
            <w:r w:rsidRPr="00EC24C8">
              <w:rPr>
                <w:rFonts w:cstheme="minorHAnsi"/>
                <w:b/>
                <w:bCs/>
                <w:sz w:val="20"/>
                <w:szCs w:val="20"/>
              </w:rPr>
              <w:t>2.4</w:t>
            </w:r>
            <w:r w:rsidRPr="00EC24C8">
              <w:rPr>
                <w:rFonts w:cstheme="minorHAnsi"/>
                <w:sz w:val="20"/>
                <w:szCs w:val="20"/>
              </w:rPr>
              <w:t xml:space="preserve"> Update student induction to include a session on the ‘Dignity at work and study policy’, the Respect Advisers Network and the Students’ Representative Council Advice Centre. Signposting to relevant policies and support also available on the </w:t>
            </w:r>
            <w:r w:rsidR="00CA08F3">
              <w:rPr>
                <w:rFonts w:cstheme="minorHAnsi"/>
                <w:sz w:val="20"/>
                <w:szCs w:val="20"/>
              </w:rPr>
              <w:t>Institute’s</w:t>
            </w:r>
            <w:r w:rsidRPr="00EC24C8">
              <w:rPr>
                <w:rFonts w:cstheme="minorHAnsi"/>
                <w:sz w:val="20"/>
                <w:szCs w:val="20"/>
              </w:rPr>
              <w:t xml:space="preserve"> AS website.</w:t>
            </w:r>
          </w:p>
        </w:tc>
        <w:tc>
          <w:tcPr>
            <w:tcW w:w="1279" w:type="dxa"/>
          </w:tcPr>
          <w:p w14:paraId="7671B615"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October 2020, annually thereafter</w:t>
            </w:r>
          </w:p>
        </w:tc>
        <w:tc>
          <w:tcPr>
            <w:tcW w:w="1332" w:type="dxa"/>
          </w:tcPr>
          <w:p w14:paraId="03634ACE"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w:t>
            </w:r>
          </w:p>
        </w:tc>
        <w:tc>
          <w:tcPr>
            <w:tcW w:w="2617" w:type="dxa"/>
          </w:tcPr>
          <w:p w14:paraId="13396807"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PRES 2020/21: &gt;75% F&amp;M students agree with the statement ‘</w:t>
            </w:r>
            <w:r w:rsidRPr="00EC24C8">
              <w:rPr>
                <w:rFonts w:cstheme="minorHAnsi"/>
                <w:i/>
                <w:iCs/>
                <w:sz w:val="20"/>
                <w:szCs w:val="20"/>
              </w:rPr>
              <w:t>I know where to find institutional policies in relation to discrimination, bullying and harassment and how to report them’</w:t>
            </w:r>
            <w:r>
              <w:rPr>
                <w:rFonts w:cstheme="minorHAnsi"/>
                <w:i/>
                <w:iCs/>
                <w:sz w:val="20"/>
                <w:szCs w:val="20"/>
              </w:rPr>
              <w:t>.</w:t>
            </w:r>
          </w:p>
        </w:tc>
      </w:tr>
    </w:tbl>
    <w:p w14:paraId="0B64199F" w14:textId="77777777" w:rsidR="004B3E5E" w:rsidRPr="00EC24C8" w:rsidRDefault="004B3E5E" w:rsidP="004B3E5E">
      <w:pPr>
        <w:rPr>
          <w:rFonts w:cstheme="minorHAnsi"/>
          <w:sz w:val="20"/>
          <w:szCs w:val="20"/>
        </w:rPr>
      </w:pPr>
      <w:r w:rsidRPr="00EC24C8">
        <w:rPr>
          <w:rFonts w:cstheme="minorHAnsi"/>
          <w:sz w:val="20"/>
          <w:szCs w:val="20"/>
        </w:rPr>
        <w:br w:type="page"/>
      </w:r>
    </w:p>
    <w:tbl>
      <w:tblPr>
        <w:tblStyle w:val="TableGridLight"/>
        <w:tblW w:w="13948" w:type="dxa"/>
        <w:tblLook w:val="04A0" w:firstRow="1" w:lastRow="0" w:firstColumn="1" w:lastColumn="0" w:noHBand="0" w:noVBand="1"/>
      </w:tblPr>
      <w:tblGrid>
        <w:gridCol w:w="580"/>
        <w:gridCol w:w="2616"/>
        <w:gridCol w:w="2617"/>
        <w:gridCol w:w="2907"/>
        <w:gridCol w:w="1279"/>
        <w:gridCol w:w="1332"/>
        <w:gridCol w:w="2617"/>
      </w:tblGrid>
      <w:tr w:rsidR="004B3E5E" w:rsidRPr="00EC24C8" w14:paraId="567AF9C1" w14:textId="77777777" w:rsidTr="003E7D39">
        <w:tc>
          <w:tcPr>
            <w:tcW w:w="580" w:type="dxa"/>
            <w:shd w:val="clear" w:color="auto" w:fill="BFBFBF" w:themeFill="background1" w:themeFillShade="BF"/>
          </w:tcPr>
          <w:p w14:paraId="1A379FE9" w14:textId="77777777" w:rsidR="004B3E5E" w:rsidRPr="00EC24C8" w:rsidRDefault="004B3E5E" w:rsidP="007A0DA4">
            <w:pPr>
              <w:spacing w:before="0" w:line="276" w:lineRule="auto"/>
              <w:rPr>
                <w:rFonts w:cstheme="minorHAnsi"/>
                <w:b/>
                <w:bCs/>
                <w:sz w:val="20"/>
                <w:szCs w:val="20"/>
              </w:rPr>
            </w:pPr>
            <w:r w:rsidRPr="00EC24C8">
              <w:rPr>
                <w:rFonts w:cstheme="minorHAnsi"/>
                <w:b/>
                <w:bCs/>
                <w:sz w:val="20"/>
                <w:szCs w:val="20"/>
              </w:rPr>
              <w:t>Key</w:t>
            </w:r>
          </w:p>
          <w:p w14:paraId="62FE7B7E" w14:textId="77777777" w:rsidR="004B3E5E" w:rsidRPr="00EC24C8" w:rsidRDefault="004B3E5E" w:rsidP="007A0DA4">
            <w:pPr>
              <w:spacing w:before="0" w:line="276" w:lineRule="auto"/>
              <w:rPr>
                <w:rFonts w:cstheme="minorHAnsi"/>
                <w:sz w:val="20"/>
                <w:szCs w:val="20"/>
              </w:rPr>
            </w:pPr>
          </w:p>
        </w:tc>
        <w:tc>
          <w:tcPr>
            <w:tcW w:w="2616" w:type="dxa"/>
            <w:shd w:val="clear" w:color="auto" w:fill="BFBFBF" w:themeFill="background1" w:themeFillShade="BF"/>
          </w:tcPr>
          <w:p w14:paraId="57D48669" w14:textId="77777777" w:rsidR="004B3E5E" w:rsidRPr="00EC24C8" w:rsidRDefault="004B3E5E" w:rsidP="007A0DA4">
            <w:pPr>
              <w:spacing w:before="0" w:line="276" w:lineRule="auto"/>
              <w:rPr>
                <w:rFonts w:cstheme="minorHAnsi"/>
                <w:b/>
                <w:bCs/>
                <w:sz w:val="20"/>
                <w:szCs w:val="20"/>
              </w:rPr>
            </w:pPr>
            <w:r w:rsidRPr="00EC24C8">
              <w:rPr>
                <w:rFonts w:cstheme="minorHAnsi"/>
                <w:b/>
                <w:bCs/>
                <w:sz w:val="20"/>
                <w:szCs w:val="20"/>
              </w:rPr>
              <w:t>Objective</w:t>
            </w:r>
          </w:p>
          <w:p w14:paraId="0F354ABB" w14:textId="77777777" w:rsidR="004B3E5E" w:rsidRPr="00EC24C8" w:rsidRDefault="004B3E5E" w:rsidP="007A0DA4">
            <w:pPr>
              <w:spacing w:before="0" w:line="276" w:lineRule="auto"/>
              <w:rPr>
                <w:rFonts w:cstheme="minorHAnsi"/>
                <w:sz w:val="20"/>
                <w:szCs w:val="20"/>
              </w:rPr>
            </w:pPr>
          </w:p>
        </w:tc>
        <w:tc>
          <w:tcPr>
            <w:tcW w:w="2617" w:type="dxa"/>
            <w:shd w:val="clear" w:color="auto" w:fill="BFBFBF" w:themeFill="background1" w:themeFillShade="BF"/>
          </w:tcPr>
          <w:p w14:paraId="0A80A095"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Rationale</w:t>
            </w:r>
          </w:p>
        </w:tc>
        <w:tc>
          <w:tcPr>
            <w:tcW w:w="2907" w:type="dxa"/>
            <w:shd w:val="clear" w:color="auto" w:fill="BFBFBF" w:themeFill="background1" w:themeFillShade="BF"/>
          </w:tcPr>
          <w:p w14:paraId="039D33E6"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Action planned</w:t>
            </w:r>
          </w:p>
        </w:tc>
        <w:tc>
          <w:tcPr>
            <w:tcW w:w="1279" w:type="dxa"/>
            <w:shd w:val="clear" w:color="auto" w:fill="BFBFBF" w:themeFill="background1" w:themeFillShade="BF"/>
          </w:tcPr>
          <w:p w14:paraId="40DCA1C5"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Time-frame</w:t>
            </w:r>
          </w:p>
        </w:tc>
        <w:tc>
          <w:tcPr>
            <w:tcW w:w="1332" w:type="dxa"/>
            <w:shd w:val="clear" w:color="auto" w:fill="BFBFBF" w:themeFill="background1" w:themeFillShade="BF"/>
          </w:tcPr>
          <w:p w14:paraId="6B36EAA4"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 xml:space="preserve">Person responsible </w:t>
            </w:r>
          </w:p>
        </w:tc>
        <w:tc>
          <w:tcPr>
            <w:tcW w:w="2617" w:type="dxa"/>
            <w:shd w:val="clear" w:color="auto" w:fill="BFBFBF" w:themeFill="background1" w:themeFillShade="BF"/>
          </w:tcPr>
          <w:p w14:paraId="34D47AE2"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Target outcome</w:t>
            </w:r>
          </w:p>
        </w:tc>
      </w:tr>
      <w:tr w:rsidR="004B3E5E" w:rsidRPr="00EC24C8" w14:paraId="4C5806D5" w14:textId="77777777" w:rsidTr="007A0DA4">
        <w:tc>
          <w:tcPr>
            <w:tcW w:w="580" w:type="dxa"/>
            <w:vMerge w:val="restart"/>
          </w:tcPr>
          <w:p w14:paraId="46CC5028" w14:textId="77777777" w:rsidR="004B3E5E" w:rsidRPr="00EC24C8" w:rsidRDefault="004B3E5E" w:rsidP="007A0DA4">
            <w:pPr>
              <w:spacing w:before="0" w:line="276" w:lineRule="auto"/>
              <w:rPr>
                <w:rFonts w:cstheme="minorHAnsi"/>
                <w:b/>
                <w:bCs/>
                <w:sz w:val="20"/>
                <w:szCs w:val="20"/>
              </w:rPr>
            </w:pPr>
            <w:r w:rsidRPr="00EC24C8">
              <w:rPr>
                <w:rFonts w:cstheme="minorHAnsi"/>
                <w:b/>
                <w:bCs/>
                <w:sz w:val="20"/>
                <w:szCs w:val="20"/>
              </w:rPr>
              <w:t>2</w:t>
            </w:r>
          </w:p>
        </w:tc>
        <w:tc>
          <w:tcPr>
            <w:tcW w:w="2616" w:type="dxa"/>
            <w:vMerge w:val="restart"/>
          </w:tcPr>
          <w:p w14:paraId="272BEFB7"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Ensure a gender balanced and inclusive student body, support student well-being &amp; progression</w:t>
            </w:r>
            <w:r>
              <w:rPr>
                <w:rFonts w:cstheme="minorHAnsi"/>
                <w:sz w:val="20"/>
                <w:szCs w:val="20"/>
              </w:rPr>
              <w:t>.</w:t>
            </w:r>
          </w:p>
        </w:tc>
        <w:tc>
          <w:tcPr>
            <w:tcW w:w="2617" w:type="dxa"/>
          </w:tcPr>
          <w:p w14:paraId="5B980982"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Raise awareness of PGR and employment opportunities amongst undergraduate and PGT students</w:t>
            </w:r>
            <w:r>
              <w:rPr>
                <w:rFonts w:cstheme="minorHAnsi"/>
                <w:sz w:val="20"/>
                <w:szCs w:val="20"/>
              </w:rPr>
              <w:t>.</w:t>
            </w:r>
            <w:r w:rsidRPr="00EC24C8">
              <w:rPr>
                <w:rFonts w:cstheme="minorHAnsi"/>
                <w:sz w:val="20"/>
                <w:szCs w:val="20"/>
              </w:rPr>
              <w:t xml:space="preserve"> </w:t>
            </w:r>
          </w:p>
          <w:p w14:paraId="72B1ABBF" w14:textId="77777777" w:rsidR="004B3E5E" w:rsidRPr="00EC24C8" w:rsidRDefault="004B3E5E" w:rsidP="007A0DA4">
            <w:pPr>
              <w:spacing w:before="0" w:line="276" w:lineRule="auto"/>
              <w:rPr>
                <w:rFonts w:cstheme="minorHAnsi"/>
                <w:sz w:val="20"/>
                <w:szCs w:val="20"/>
              </w:rPr>
            </w:pPr>
          </w:p>
          <w:p w14:paraId="2516B154"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Although we do not lead undergraduate programmes, we believe it important to provide information and encouragement to undergraduate and PGT students to increase awareness of opportunities for further academic study and demonstrate to students that female scientists can be successful and balance this with a family life.</w:t>
            </w:r>
          </w:p>
          <w:p w14:paraId="729DAF91" w14:textId="77777777" w:rsidR="004B3E5E" w:rsidRPr="00EC24C8" w:rsidRDefault="004B3E5E" w:rsidP="007A0DA4">
            <w:pPr>
              <w:spacing w:before="0" w:line="276" w:lineRule="auto"/>
              <w:rPr>
                <w:rFonts w:cstheme="minorHAnsi"/>
                <w:sz w:val="20"/>
                <w:szCs w:val="20"/>
              </w:rPr>
            </w:pPr>
          </w:p>
        </w:tc>
        <w:tc>
          <w:tcPr>
            <w:tcW w:w="2907" w:type="dxa"/>
          </w:tcPr>
          <w:p w14:paraId="26653587"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2.5</w:t>
            </w:r>
            <w:r w:rsidRPr="00EC24C8">
              <w:rPr>
                <w:rFonts w:cstheme="minorHAnsi"/>
                <w:sz w:val="20"/>
                <w:szCs w:val="20"/>
              </w:rPr>
              <w:t xml:space="preserve"> Create a leaflet for students detailing opportunities for career support from Institute staff, to include:</w:t>
            </w:r>
          </w:p>
          <w:p w14:paraId="13C34C98"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(i) discussions about academic careers with small tutorial groups, (ii)</w:t>
            </w:r>
          </w:p>
          <w:p w14:paraId="465E20CF"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short introductions to staff’s career pathways during lectures, (iii) Careers workshop focussing on PhD and employment opportunities, includes CV advice from Uni Career’s Advisor, representatives from academia and industry (iv) Workshop on ‘Next steps towards a PhD’ and advice on applications for PhD courses, (v) opportunities for interview practice</w:t>
            </w:r>
            <w:r>
              <w:rPr>
                <w:rFonts w:cstheme="minorHAnsi"/>
                <w:sz w:val="20"/>
                <w:szCs w:val="20"/>
              </w:rPr>
              <w:t>.</w:t>
            </w:r>
          </w:p>
        </w:tc>
        <w:tc>
          <w:tcPr>
            <w:tcW w:w="1279" w:type="dxa"/>
          </w:tcPr>
          <w:p w14:paraId="241D8AE1"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 xml:space="preserve">Summer 2020  </w:t>
            </w:r>
          </w:p>
        </w:tc>
        <w:tc>
          <w:tcPr>
            <w:tcW w:w="1332" w:type="dxa"/>
          </w:tcPr>
          <w:p w14:paraId="1C659FE0"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 with input from PGT co-ordinators</w:t>
            </w:r>
          </w:p>
        </w:tc>
        <w:tc>
          <w:tcPr>
            <w:tcW w:w="2617" w:type="dxa"/>
          </w:tcPr>
          <w:p w14:paraId="01B30874"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Workshop attendees to complete evaluation forms, to include free text commentary box to capture feedback and suggestions for unmet needs.</w:t>
            </w:r>
          </w:p>
        </w:tc>
      </w:tr>
      <w:tr w:rsidR="004B3E5E" w:rsidRPr="00EC24C8" w14:paraId="3C5C98B1" w14:textId="77777777" w:rsidTr="007A0DA4">
        <w:tc>
          <w:tcPr>
            <w:tcW w:w="580" w:type="dxa"/>
            <w:vMerge/>
          </w:tcPr>
          <w:p w14:paraId="680AF82A" w14:textId="77777777" w:rsidR="004B3E5E" w:rsidRPr="00EC24C8" w:rsidRDefault="004B3E5E" w:rsidP="007A0DA4">
            <w:pPr>
              <w:spacing w:before="0" w:line="276" w:lineRule="auto"/>
              <w:rPr>
                <w:rFonts w:cstheme="minorHAnsi"/>
                <w:sz w:val="20"/>
                <w:szCs w:val="20"/>
              </w:rPr>
            </w:pPr>
          </w:p>
        </w:tc>
        <w:tc>
          <w:tcPr>
            <w:tcW w:w="2616" w:type="dxa"/>
            <w:vMerge/>
          </w:tcPr>
          <w:p w14:paraId="07DF4B7D" w14:textId="77777777" w:rsidR="004B3E5E" w:rsidRPr="00EC24C8" w:rsidRDefault="004B3E5E" w:rsidP="007A0DA4">
            <w:pPr>
              <w:spacing w:before="0" w:line="276" w:lineRule="auto"/>
              <w:rPr>
                <w:rFonts w:cstheme="minorHAnsi"/>
                <w:sz w:val="20"/>
                <w:szCs w:val="20"/>
              </w:rPr>
            </w:pPr>
          </w:p>
        </w:tc>
        <w:tc>
          <w:tcPr>
            <w:tcW w:w="2617" w:type="dxa"/>
          </w:tcPr>
          <w:p w14:paraId="1C5FA0ED"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 xml:space="preserve">PRES 2018/2019: 66%F and 62%M students agreed that </w:t>
            </w:r>
            <w:r w:rsidRPr="00EC24C8">
              <w:rPr>
                <w:rFonts w:cstheme="minorHAnsi"/>
                <w:i/>
                <w:iCs/>
                <w:sz w:val="20"/>
                <w:szCs w:val="20"/>
              </w:rPr>
              <w:t>‘I have access to role models I can identify with in my School/University (e.g. in Open Days, marketing materials, inductions, networking events, visiting speakers, mentors)’</w:t>
            </w:r>
            <w:r>
              <w:rPr>
                <w:rFonts w:cstheme="minorHAnsi"/>
                <w:i/>
                <w:iCs/>
                <w:sz w:val="20"/>
                <w:szCs w:val="20"/>
              </w:rPr>
              <w:t>.</w:t>
            </w:r>
          </w:p>
        </w:tc>
        <w:tc>
          <w:tcPr>
            <w:tcW w:w="2907" w:type="dxa"/>
          </w:tcPr>
          <w:p w14:paraId="1BAD6583"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2.6</w:t>
            </w:r>
            <w:r w:rsidRPr="00EC24C8">
              <w:rPr>
                <w:rFonts w:cstheme="minorHAnsi"/>
                <w:sz w:val="20"/>
                <w:szCs w:val="20"/>
              </w:rPr>
              <w:t xml:space="preserve"> Ensure visibility of diverse role models through (i) Annual audit of PGT/PGR promotional material and website to ensure gender balance</w:t>
            </w:r>
            <w:r>
              <w:rPr>
                <w:rFonts w:cstheme="minorHAnsi"/>
                <w:sz w:val="20"/>
                <w:szCs w:val="20"/>
              </w:rPr>
              <w:t xml:space="preserve"> (ii) Recording staff attendance at open day events </w:t>
            </w:r>
            <w:r w:rsidRPr="00EC24C8">
              <w:rPr>
                <w:rFonts w:cstheme="minorHAnsi"/>
                <w:sz w:val="20"/>
                <w:szCs w:val="20"/>
              </w:rPr>
              <w:t>(i</w:t>
            </w:r>
            <w:r>
              <w:rPr>
                <w:rFonts w:cstheme="minorHAnsi"/>
                <w:sz w:val="20"/>
                <w:szCs w:val="20"/>
              </w:rPr>
              <w:t>i</w:t>
            </w:r>
            <w:r w:rsidRPr="00EC24C8">
              <w:rPr>
                <w:rFonts w:cstheme="minorHAnsi"/>
                <w:sz w:val="20"/>
                <w:szCs w:val="20"/>
              </w:rPr>
              <w:t>i) Balance of genders and career stages in external seminar programmes</w:t>
            </w:r>
            <w:r>
              <w:rPr>
                <w:rFonts w:cstheme="minorHAnsi"/>
                <w:sz w:val="20"/>
                <w:szCs w:val="20"/>
              </w:rPr>
              <w:t>.</w:t>
            </w:r>
          </w:p>
          <w:p w14:paraId="661C1C04" w14:textId="77777777" w:rsidR="004B3E5E" w:rsidRPr="00EC24C8" w:rsidRDefault="004B3E5E" w:rsidP="007A0DA4">
            <w:pPr>
              <w:spacing w:before="0" w:line="276" w:lineRule="auto"/>
              <w:rPr>
                <w:rFonts w:cstheme="minorHAnsi"/>
                <w:sz w:val="20"/>
                <w:szCs w:val="20"/>
              </w:rPr>
            </w:pPr>
          </w:p>
        </w:tc>
        <w:tc>
          <w:tcPr>
            <w:tcW w:w="1279" w:type="dxa"/>
          </w:tcPr>
          <w:p w14:paraId="5F6BC5F4"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May 2020, annually</w:t>
            </w:r>
          </w:p>
        </w:tc>
        <w:tc>
          <w:tcPr>
            <w:tcW w:w="1332" w:type="dxa"/>
          </w:tcPr>
          <w:p w14:paraId="44960F30"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 xml:space="preserve">AS Engagement, AS </w:t>
            </w:r>
            <w:r>
              <w:rPr>
                <w:rFonts w:cstheme="minorHAnsi"/>
                <w:sz w:val="20"/>
                <w:szCs w:val="20"/>
              </w:rPr>
              <w:t xml:space="preserve">staff &amp; </w:t>
            </w:r>
            <w:r w:rsidRPr="00EC24C8">
              <w:rPr>
                <w:rFonts w:cstheme="minorHAnsi"/>
                <w:sz w:val="20"/>
                <w:szCs w:val="20"/>
              </w:rPr>
              <w:t>student development team</w:t>
            </w:r>
            <w:r>
              <w:rPr>
                <w:rFonts w:cstheme="minorHAnsi"/>
                <w:sz w:val="20"/>
                <w:szCs w:val="20"/>
              </w:rPr>
              <w:t>,</w:t>
            </w:r>
            <w:r w:rsidRPr="00EC24C8" w:rsidDel="00DF1E54">
              <w:rPr>
                <w:rFonts w:cstheme="minorHAnsi"/>
                <w:sz w:val="20"/>
                <w:szCs w:val="20"/>
              </w:rPr>
              <w:t xml:space="preserve"> </w:t>
            </w:r>
            <w:r w:rsidRPr="00EC24C8">
              <w:rPr>
                <w:rFonts w:cstheme="minorHAnsi"/>
                <w:sz w:val="20"/>
                <w:szCs w:val="20"/>
              </w:rPr>
              <w:t>&amp; Institute seminar co-ordinators</w:t>
            </w:r>
          </w:p>
        </w:tc>
        <w:tc>
          <w:tcPr>
            <w:tcW w:w="2617" w:type="dxa"/>
          </w:tcPr>
          <w:p w14:paraId="4BD16D58"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 xml:space="preserve">PRES 2020/21: &gt;80% agreement with the statement </w:t>
            </w:r>
            <w:r w:rsidRPr="00EC24C8">
              <w:rPr>
                <w:rFonts w:cstheme="minorHAnsi"/>
                <w:i/>
                <w:iCs/>
                <w:sz w:val="20"/>
                <w:szCs w:val="20"/>
              </w:rPr>
              <w:t>‘I have access to role models I can identify with in my School/University (e.g. in Open Days, marketing materials, inductions, networking events, visiting speakers, mentors)’</w:t>
            </w:r>
            <w:r>
              <w:rPr>
                <w:rFonts w:cstheme="minorHAnsi"/>
                <w:i/>
                <w:iCs/>
                <w:sz w:val="20"/>
                <w:szCs w:val="20"/>
              </w:rPr>
              <w:t>.</w:t>
            </w:r>
          </w:p>
        </w:tc>
      </w:tr>
      <w:tr w:rsidR="004B3E5E" w:rsidRPr="00EC24C8" w14:paraId="4EECD35C" w14:textId="77777777" w:rsidTr="003E7D39">
        <w:tc>
          <w:tcPr>
            <w:tcW w:w="580" w:type="dxa"/>
            <w:shd w:val="clear" w:color="auto" w:fill="BFBFBF" w:themeFill="background1" w:themeFillShade="BF"/>
          </w:tcPr>
          <w:p w14:paraId="7B125D29" w14:textId="77777777" w:rsidR="004B3E5E" w:rsidRPr="00EC24C8" w:rsidRDefault="004B3E5E" w:rsidP="007A0DA4">
            <w:pPr>
              <w:spacing w:before="0" w:line="276" w:lineRule="auto"/>
              <w:rPr>
                <w:rFonts w:cstheme="minorHAnsi"/>
                <w:b/>
                <w:bCs/>
                <w:sz w:val="20"/>
                <w:szCs w:val="20"/>
              </w:rPr>
            </w:pPr>
            <w:r w:rsidRPr="00EC24C8">
              <w:rPr>
                <w:rFonts w:cstheme="minorHAnsi"/>
                <w:b/>
                <w:bCs/>
                <w:sz w:val="20"/>
                <w:szCs w:val="20"/>
              </w:rPr>
              <w:t>Key</w:t>
            </w:r>
          </w:p>
          <w:p w14:paraId="0A8CD646" w14:textId="77777777" w:rsidR="004B3E5E" w:rsidRPr="00EC24C8" w:rsidRDefault="004B3E5E" w:rsidP="007A0DA4">
            <w:pPr>
              <w:spacing w:before="0" w:line="276" w:lineRule="auto"/>
              <w:rPr>
                <w:rFonts w:cstheme="minorHAnsi"/>
                <w:sz w:val="20"/>
                <w:szCs w:val="20"/>
              </w:rPr>
            </w:pPr>
          </w:p>
        </w:tc>
        <w:tc>
          <w:tcPr>
            <w:tcW w:w="2616" w:type="dxa"/>
            <w:shd w:val="clear" w:color="auto" w:fill="BFBFBF" w:themeFill="background1" w:themeFillShade="BF"/>
          </w:tcPr>
          <w:p w14:paraId="5804EFF4" w14:textId="77777777" w:rsidR="004B3E5E" w:rsidRPr="00EC24C8" w:rsidRDefault="004B3E5E" w:rsidP="007A0DA4">
            <w:pPr>
              <w:spacing w:before="0" w:line="276" w:lineRule="auto"/>
              <w:rPr>
                <w:rFonts w:cstheme="minorHAnsi"/>
                <w:b/>
                <w:bCs/>
                <w:sz w:val="20"/>
                <w:szCs w:val="20"/>
              </w:rPr>
            </w:pPr>
            <w:r w:rsidRPr="00EC24C8">
              <w:rPr>
                <w:rFonts w:cstheme="minorHAnsi"/>
                <w:b/>
                <w:bCs/>
                <w:sz w:val="20"/>
                <w:szCs w:val="20"/>
              </w:rPr>
              <w:t>Objective</w:t>
            </w:r>
          </w:p>
          <w:p w14:paraId="50764A24" w14:textId="77777777" w:rsidR="004B3E5E" w:rsidRPr="00EC24C8" w:rsidRDefault="004B3E5E" w:rsidP="007A0DA4">
            <w:pPr>
              <w:spacing w:before="0" w:line="276" w:lineRule="auto"/>
              <w:rPr>
                <w:rFonts w:cstheme="minorHAnsi"/>
                <w:sz w:val="20"/>
                <w:szCs w:val="20"/>
              </w:rPr>
            </w:pPr>
          </w:p>
        </w:tc>
        <w:tc>
          <w:tcPr>
            <w:tcW w:w="2617" w:type="dxa"/>
            <w:shd w:val="clear" w:color="auto" w:fill="BFBFBF" w:themeFill="background1" w:themeFillShade="BF"/>
          </w:tcPr>
          <w:p w14:paraId="6507337F"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Rationale</w:t>
            </w:r>
          </w:p>
        </w:tc>
        <w:tc>
          <w:tcPr>
            <w:tcW w:w="2907" w:type="dxa"/>
            <w:shd w:val="clear" w:color="auto" w:fill="BFBFBF" w:themeFill="background1" w:themeFillShade="BF"/>
          </w:tcPr>
          <w:p w14:paraId="604F88F8"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Action planned</w:t>
            </w:r>
          </w:p>
        </w:tc>
        <w:tc>
          <w:tcPr>
            <w:tcW w:w="1279" w:type="dxa"/>
            <w:shd w:val="clear" w:color="auto" w:fill="BFBFBF" w:themeFill="background1" w:themeFillShade="BF"/>
          </w:tcPr>
          <w:p w14:paraId="66467945"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Time-frame</w:t>
            </w:r>
          </w:p>
        </w:tc>
        <w:tc>
          <w:tcPr>
            <w:tcW w:w="1332" w:type="dxa"/>
            <w:shd w:val="clear" w:color="auto" w:fill="BFBFBF" w:themeFill="background1" w:themeFillShade="BF"/>
          </w:tcPr>
          <w:p w14:paraId="38A72A7A"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 xml:space="preserve">Person responsible </w:t>
            </w:r>
          </w:p>
        </w:tc>
        <w:tc>
          <w:tcPr>
            <w:tcW w:w="2617" w:type="dxa"/>
            <w:shd w:val="clear" w:color="auto" w:fill="BFBFBF" w:themeFill="background1" w:themeFillShade="BF"/>
          </w:tcPr>
          <w:p w14:paraId="00155F12"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Target outcome</w:t>
            </w:r>
          </w:p>
        </w:tc>
      </w:tr>
      <w:tr w:rsidR="004B3E5E" w:rsidRPr="00EC24C8" w14:paraId="7992CC4C" w14:textId="77777777" w:rsidTr="007A0DA4">
        <w:tc>
          <w:tcPr>
            <w:tcW w:w="580" w:type="dxa"/>
          </w:tcPr>
          <w:p w14:paraId="6E755580" w14:textId="77777777" w:rsidR="004B3E5E" w:rsidRPr="00EC24C8" w:rsidRDefault="004B3E5E" w:rsidP="007A0DA4">
            <w:pPr>
              <w:spacing w:before="0" w:line="276" w:lineRule="auto"/>
              <w:rPr>
                <w:rFonts w:cstheme="minorHAnsi"/>
                <w:b/>
                <w:bCs/>
                <w:sz w:val="20"/>
                <w:szCs w:val="20"/>
              </w:rPr>
            </w:pPr>
            <w:r w:rsidRPr="00EC24C8">
              <w:rPr>
                <w:rFonts w:cstheme="minorHAnsi"/>
                <w:b/>
                <w:bCs/>
                <w:sz w:val="20"/>
                <w:szCs w:val="20"/>
              </w:rPr>
              <w:t>2</w:t>
            </w:r>
          </w:p>
        </w:tc>
        <w:tc>
          <w:tcPr>
            <w:tcW w:w="2616" w:type="dxa"/>
          </w:tcPr>
          <w:p w14:paraId="265DF840"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Ensure a gender balanced and inclusive student body, support student well-being &amp; progression</w:t>
            </w:r>
            <w:r>
              <w:rPr>
                <w:rFonts w:cstheme="minorHAnsi"/>
                <w:sz w:val="20"/>
                <w:szCs w:val="20"/>
              </w:rPr>
              <w:t>.</w:t>
            </w:r>
          </w:p>
        </w:tc>
        <w:tc>
          <w:tcPr>
            <w:tcW w:w="2617" w:type="dxa"/>
          </w:tcPr>
          <w:p w14:paraId="7E0986B0" w14:textId="32EDB40E" w:rsidR="004B3E5E" w:rsidRPr="00EC24C8" w:rsidRDefault="000E42F0" w:rsidP="007A0DA4">
            <w:pPr>
              <w:spacing w:before="0" w:line="276" w:lineRule="auto"/>
              <w:rPr>
                <w:rFonts w:cstheme="minorHAnsi"/>
                <w:sz w:val="20"/>
                <w:szCs w:val="20"/>
              </w:rPr>
            </w:pPr>
            <w:r>
              <w:rPr>
                <w:rFonts w:cstheme="minorHAnsi"/>
                <w:sz w:val="20"/>
                <w:szCs w:val="20"/>
              </w:rPr>
              <w:t xml:space="preserve">Institute </w:t>
            </w:r>
            <w:r w:rsidR="004B3E5E" w:rsidRPr="00EC24C8">
              <w:rPr>
                <w:rFonts w:cstheme="minorHAnsi"/>
                <w:sz w:val="20"/>
                <w:szCs w:val="20"/>
              </w:rPr>
              <w:t>2019 survey:</w:t>
            </w:r>
          </w:p>
          <w:p w14:paraId="4E810D2A" w14:textId="77777777" w:rsidR="004B3E5E" w:rsidRPr="00EC24C8" w:rsidRDefault="004B3E5E" w:rsidP="007A0DA4">
            <w:pPr>
              <w:spacing w:before="0" w:line="276" w:lineRule="auto"/>
              <w:rPr>
                <w:rFonts w:cstheme="minorHAnsi"/>
                <w:sz w:val="20"/>
                <w:szCs w:val="20"/>
              </w:rPr>
            </w:pPr>
          </w:p>
          <w:p w14:paraId="47E2EE95"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73% PGR students (73%F/75%M) agreed that  the annual review supports their scientific development</w:t>
            </w:r>
          </w:p>
          <w:p w14:paraId="67E79A4D"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 xml:space="preserve"> </w:t>
            </w:r>
          </w:p>
          <w:p w14:paraId="3B176373" w14:textId="77777777" w:rsidR="004B3E5E" w:rsidRPr="00EC24C8" w:rsidRDefault="004B3E5E" w:rsidP="007A0DA4">
            <w:pPr>
              <w:spacing w:before="0" w:line="276" w:lineRule="auto"/>
              <w:rPr>
                <w:rFonts w:cstheme="minorHAnsi"/>
                <w:sz w:val="20"/>
                <w:szCs w:val="20"/>
                <w:highlight w:val="yellow"/>
              </w:rPr>
            </w:pPr>
            <w:r w:rsidRPr="00EC24C8">
              <w:rPr>
                <w:rFonts w:cstheme="minorHAnsi"/>
                <w:sz w:val="20"/>
                <w:szCs w:val="20"/>
              </w:rPr>
              <w:t>58% (64%F/47%M) PGR students felt that the annual review helps them to plan their career progression.</w:t>
            </w:r>
          </w:p>
          <w:p w14:paraId="0B4F06B3" w14:textId="77777777" w:rsidR="004B3E5E" w:rsidRPr="00EC24C8" w:rsidRDefault="004B3E5E" w:rsidP="007A0DA4">
            <w:pPr>
              <w:spacing w:before="0" w:line="276" w:lineRule="auto"/>
              <w:rPr>
                <w:rFonts w:cstheme="minorHAnsi"/>
                <w:sz w:val="20"/>
                <w:szCs w:val="20"/>
                <w:highlight w:val="yellow"/>
              </w:rPr>
            </w:pPr>
          </w:p>
          <w:p w14:paraId="71C0C549" w14:textId="77777777" w:rsidR="004B3E5E" w:rsidRPr="00EC24C8" w:rsidRDefault="004B3E5E" w:rsidP="007A0DA4">
            <w:pPr>
              <w:spacing w:before="0" w:line="276" w:lineRule="auto"/>
              <w:rPr>
                <w:rFonts w:cstheme="minorHAnsi"/>
                <w:sz w:val="20"/>
                <w:szCs w:val="20"/>
              </w:rPr>
            </w:pPr>
          </w:p>
        </w:tc>
        <w:tc>
          <w:tcPr>
            <w:tcW w:w="2907" w:type="dxa"/>
          </w:tcPr>
          <w:p w14:paraId="0B5D6D92" w14:textId="527DAEC2" w:rsidR="004B3E5E" w:rsidRPr="00EC24C8" w:rsidRDefault="004B3E5E" w:rsidP="007A0DA4">
            <w:pPr>
              <w:spacing w:before="0" w:line="276" w:lineRule="auto"/>
              <w:rPr>
                <w:rFonts w:cstheme="minorHAnsi"/>
                <w:sz w:val="20"/>
                <w:szCs w:val="20"/>
              </w:rPr>
            </w:pPr>
            <w:r w:rsidRPr="00EC24C8">
              <w:rPr>
                <w:rFonts w:cstheme="minorHAnsi"/>
                <w:b/>
                <w:bCs/>
                <w:sz w:val="20"/>
                <w:szCs w:val="20"/>
              </w:rPr>
              <w:t>2.7</w:t>
            </w:r>
            <w:r w:rsidRPr="00EC24C8">
              <w:rPr>
                <w:rFonts w:cstheme="minorHAnsi"/>
                <w:sz w:val="20"/>
                <w:szCs w:val="20"/>
              </w:rPr>
              <w:t xml:space="preserve"> In advance of annual review meetings</w:t>
            </w:r>
            <w:r w:rsidR="000E42F0">
              <w:rPr>
                <w:rFonts w:cstheme="minorHAnsi"/>
                <w:sz w:val="20"/>
                <w:szCs w:val="20"/>
              </w:rPr>
              <w:t>:</w:t>
            </w:r>
            <w:r w:rsidRPr="00EC24C8">
              <w:rPr>
                <w:rFonts w:cstheme="minorHAnsi"/>
                <w:sz w:val="20"/>
                <w:szCs w:val="20"/>
              </w:rPr>
              <w:t xml:space="preserve"> </w:t>
            </w:r>
          </w:p>
          <w:p w14:paraId="6AB23A91" w14:textId="77777777" w:rsidR="000E42F0" w:rsidRDefault="004B3E5E" w:rsidP="007A0DA4">
            <w:pPr>
              <w:spacing w:before="0" w:line="276" w:lineRule="auto"/>
              <w:rPr>
                <w:rFonts w:cstheme="minorHAnsi"/>
                <w:sz w:val="20"/>
                <w:szCs w:val="20"/>
              </w:rPr>
            </w:pPr>
            <w:r w:rsidRPr="00EC24C8">
              <w:rPr>
                <w:rFonts w:cstheme="minorHAnsi"/>
                <w:sz w:val="20"/>
                <w:szCs w:val="20"/>
              </w:rPr>
              <w:t xml:space="preserve">(i) Circulate the PGR Annual Review Guide to students and supervisors which emphasises discussions about career progression; </w:t>
            </w:r>
          </w:p>
          <w:p w14:paraId="1A412AD2" w14:textId="64214072" w:rsidR="004B3E5E" w:rsidRPr="00EC24C8" w:rsidRDefault="004B3E5E" w:rsidP="007A0DA4">
            <w:pPr>
              <w:spacing w:before="0" w:line="276" w:lineRule="auto"/>
              <w:rPr>
                <w:rFonts w:cstheme="minorHAnsi"/>
                <w:sz w:val="20"/>
                <w:szCs w:val="20"/>
              </w:rPr>
            </w:pPr>
            <w:r w:rsidRPr="00EC24C8">
              <w:rPr>
                <w:rFonts w:cstheme="minorHAnsi"/>
                <w:sz w:val="20"/>
                <w:szCs w:val="20"/>
              </w:rPr>
              <w:t>(ii) Collate and circulate information on academic and post</w:t>
            </w:r>
            <w:r>
              <w:rPr>
                <w:rFonts w:cstheme="minorHAnsi"/>
                <w:sz w:val="20"/>
                <w:szCs w:val="20"/>
              </w:rPr>
              <w:t>-</w:t>
            </w:r>
            <w:r w:rsidRPr="00EC24C8">
              <w:rPr>
                <w:rFonts w:cstheme="minorHAnsi"/>
                <w:sz w:val="20"/>
                <w:szCs w:val="20"/>
              </w:rPr>
              <w:t xml:space="preserve">academic career resources, including NERD events such as CV writing workshops, </w:t>
            </w:r>
          </w:p>
          <w:p w14:paraId="51147748"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SULSA – post</w:t>
            </w:r>
            <w:r>
              <w:rPr>
                <w:rFonts w:cstheme="minorHAnsi"/>
                <w:sz w:val="20"/>
                <w:szCs w:val="20"/>
              </w:rPr>
              <w:t>-</w:t>
            </w:r>
            <w:r w:rsidRPr="00EC24C8">
              <w:rPr>
                <w:rFonts w:cstheme="minorHAnsi"/>
                <w:sz w:val="20"/>
                <w:szCs w:val="20"/>
              </w:rPr>
              <w:t>academic careers workshop &amp; resources</w:t>
            </w:r>
            <w:r>
              <w:rPr>
                <w:rFonts w:cstheme="minorHAnsi"/>
                <w:sz w:val="20"/>
                <w:szCs w:val="20"/>
              </w:rPr>
              <w:t>.</w:t>
            </w:r>
          </w:p>
        </w:tc>
        <w:tc>
          <w:tcPr>
            <w:tcW w:w="1279" w:type="dxa"/>
          </w:tcPr>
          <w:p w14:paraId="1930D974"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In progress</w:t>
            </w:r>
          </w:p>
          <w:p w14:paraId="0212F7E2" w14:textId="77777777" w:rsidR="004B3E5E" w:rsidRPr="00EC24C8" w:rsidRDefault="004B3E5E" w:rsidP="007A0DA4">
            <w:pPr>
              <w:spacing w:before="0" w:line="276" w:lineRule="auto"/>
              <w:rPr>
                <w:rFonts w:cstheme="minorHAnsi"/>
                <w:sz w:val="20"/>
                <w:szCs w:val="20"/>
              </w:rPr>
            </w:pPr>
          </w:p>
          <w:p w14:paraId="2CBC4A2E"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Ongoing</w:t>
            </w:r>
          </w:p>
        </w:tc>
        <w:tc>
          <w:tcPr>
            <w:tcW w:w="1332" w:type="dxa"/>
          </w:tcPr>
          <w:p w14:paraId="4E769F94"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 xml:space="preserve">PGR convenor with input from AS </w:t>
            </w:r>
            <w:r>
              <w:rPr>
                <w:rFonts w:cstheme="minorHAnsi"/>
                <w:sz w:val="20"/>
                <w:szCs w:val="20"/>
              </w:rPr>
              <w:t xml:space="preserve">staff &amp; </w:t>
            </w:r>
            <w:r w:rsidRPr="00EC24C8">
              <w:rPr>
                <w:rFonts w:cstheme="minorHAnsi"/>
                <w:sz w:val="20"/>
                <w:szCs w:val="20"/>
              </w:rPr>
              <w:t>student development team</w:t>
            </w:r>
          </w:p>
        </w:tc>
        <w:tc>
          <w:tcPr>
            <w:tcW w:w="2617" w:type="dxa"/>
          </w:tcPr>
          <w:p w14:paraId="37D4CB94" w14:textId="77777777" w:rsidR="004B3E5E" w:rsidRPr="00EC24C8" w:rsidRDefault="004B3E5E" w:rsidP="007A0DA4">
            <w:pPr>
              <w:spacing w:before="0" w:line="276" w:lineRule="auto"/>
              <w:rPr>
                <w:rFonts w:cstheme="minorHAnsi"/>
                <w:sz w:val="20"/>
                <w:szCs w:val="20"/>
              </w:rPr>
            </w:pPr>
            <w:r w:rsidRPr="00EC24C8">
              <w:rPr>
                <w:rFonts w:cstheme="minorHAnsi"/>
                <w:sz w:val="20"/>
                <w:szCs w:val="20"/>
              </w:rPr>
              <w:t>&gt; 80% (F=M) PGR students agree that the annual review supports their scientific development and helps them plan their career progression</w:t>
            </w:r>
            <w:r>
              <w:rPr>
                <w:rFonts w:cstheme="minorHAnsi"/>
                <w:sz w:val="20"/>
                <w:szCs w:val="20"/>
              </w:rPr>
              <w:t>.</w:t>
            </w:r>
          </w:p>
        </w:tc>
      </w:tr>
    </w:tbl>
    <w:p w14:paraId="0FB47028" w14:textId="77777777" w:rsidR="004B3E5E" w:rsidRPr="00EC24C8" w:rsidRDefault="004B3E5E" w:rsidP="004B3E5E">
      <w:pPr>
        <w:rPr>
          <w:rFonts w:cstheme="minorHAnsi"/>
          <w:b/>
          <w:bCs/>
          <w:sz w:val="20"/>
          <w:szCs w:val="20"/>
        </w:rPr>
        <w:sectPr w:rsidR="004B3E5E" w:rsidRPr="00EC24C8" w:rsidSect="00085661">
          <w:pgSz w:w="16838" w:h="11906" w:orient="landscape"/>
          <w:pgMar w:top="1440" w:right="1440" w:bottom="1440" w:left="1440" w:header="708" w:footer="708" w:gutter="0"/>
          <w:cols w:space="708"/>
          <w:docGrid w:linePitch="360"/>
        </w:sectPr>
      </w:pPr>
    </w:p>
    <w:tbl>
      <w:tblPr>
        <w:tblStyle w:val="TableGridLight"/>
        <w:tblW w:w="13948" w:type="dxa"/>
        <w:tblLook w:val="04A0" w:firstRow="1" w:lastRow="0" w:firstColumn="1" w:lastColumn="0" w:noHBand="0" w:noVBand="1"/>
      </w:tblPr>
      <w:tblGrid>
        <w:gridCol w:w="580"/>
        <w:gridCol w:w="2613"/>
        <w:gridCol w:w="2613"/>
        <w:gridCol w:w="2903"/>
        <w:gridCol w:w="1277"/>
        <w:gridCol w:w="1349"/>
        <w:gridCol w:w="2613"/>
      </w:tblGrid>
      <w:tr w:rsidR="004B3E5E" w:rsidRPr="00EC24C8" w14:paraId="7D4A15E3" w14:textId="77777777" w:rsidTr="00085661">
        <w:tc>
          <w:tcPr>
            <w:tcW w:w="580" w:type="dxa"/>
            <w:shd w:val="clear" w:color="auto" w:fill="BFBFBF" w:themeFill="background1" w:themeFillShade="BF"/>
          </w:tcPr>
          <w:p w14:paraId="183F5B6B" w14:textId="77777777" w:rsidR="004B3E5E" w:rsidRPr="00EC24C8" w:rsidRDefault="004B3E5E" w:rsidP="007A0DA4">
            <w:pPr>
              <w:spacing w:before="0" w:line="276" w:lineRule="auto"/>
              <w:rPr>
                <w:rFonts w:cstheme="minorHAnsi"/>
                <w:b/>
                <w:bCs/>
                <w:sz w:val="20"/>
                <w:szCs w:val="20"/>
              </w:rPr>
            </w:pPr>
            <w:bookmarkStart w:id="4" w:name="_Hlk24124157"/>
            <w:r w:rsidRPr="00EC24C8">
              <w:rPr>
                <w:rFonts w:cstheme="minorHAnsi"/>
                <w:b/>
                <w:bCs/>
                <w:sz w:val="20"/>
                <w:szCs w:val="20"/>
              </w:rPr>
              <w:t>Key</w:t>
            </w:r>
          </w:p>
          <w:p w14:paraId="51A2C3C7" w14:textId="77777777" w:rsidR="004B3E5E" w:rsidRPr="00EC24C8" w:rsidRDefault="004B3E5E" w:rsidP="007A0DA4">
            <w:pPr>
              <w:spacing w:before="0" w:line="276" w:lineRule="auto"/>
              <w:rPr>
                <w:rFonts w:cstheme="minorHAnsi"/>
                <w:sz w:val="20"/>
                <w:szCs w:val="20"/>
              </w:rPr>
            </w:pPr>
          </w:p>
        </w:tc>
        <w:tc>
          <w:tcPr>
            <w:tcW w:w="2613" w:type="dxa"/>
            <w:shd w:val="clear" w:color="auto" w:fill="BFBFBF" w:themeFill="background1" w:themeFillShade="BF"/>
          </w:tcPr>
          <w:p w14:paraId="6C3D9410" w14:textId="77777777" w:rsidR="004B3E5E" w:rsidRPr="00EC24C8" w:rsidRDefault="004B3E5E" w:rsidP="007A0DA4">
            <w:pPr>
              <w:spacing w:before="0" w:line="276" w:lineRule="auto"/>
              <w:rPr>
                <w:rFonts w:cstheme="minorHAnsi"/>
                <w:b/>
                <w:bCs/>
                <w:sz w:val="20"/>
                <w:szCs w:val="20"/>
              </w:rPr>
            </w:pPr>
            <w:r w:rsidRPr="00EC24C8">
              <w:rPr>
                <w:rFonts w:cstheme="minorHAnsi"/>
                <w:b/>
                <w:bCs/>
                <w:sz w:val="20"/>
                <w:szCs w:val="20"/>
              </w:rPr>
              <w:t>Objective</w:t>
            </w:r>
          </w:p>
          <w:p w14:paraId="116623CD" w14:textId="77777777" w:rsidR="004B3E5E" w:rsidRPr="00EC24C8" w:rsidRDefault="004B3E5E" w:rsidP="007A0DA4">
            <w:pPr>
              <w:spacing w:before="0" w:line="276" w:lineRule="auto"/>
              <w:rPr>
                <w:rFonts w:cstheme="minorHAnsi"/>
                <w:sz w:val="20"/>
                <w:szCs w:val="20"/>
              </w:rPr>
            </w:pPr>
          </w:p>
        </w:tc>
        <w:tc>
          <w:tcPr>
            <w:tcW w:w="2613" w:type="dxa"/>
            <w:shd w:val="clear" w:color="auto" w:fill="BFBFBF" w:themeFill="background1" w:themeFillShade="BF"/>
          </w:tcPr>
          <w:p w14:paraId="167817DD"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Rationale</w:t>
            </w:r>
          </w:p>
        </w:tc>
        <w:tc>
          <w:tcPr>
            <w:tcW w:w="2903" w:type="dxa"/>
            <w:shd w:val="clear" w:color="auto" w:fill="BFBFBF" w:themeFill="background1" w:themeFillShade="BF"/>
          </w:tcPr>
          <w:p w14:paraId="18382918"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Action planned</w:t>
            </w:r>
          </w:p>
        </w:tc>
        <w:tc>
          <w:tcPr>
            <w:tcW w:w="1277" w:type="dxa"/>
            <w:shd w:val="clear" w:color="auto" w:fill="BFBFBF" w:themeFill="background1" w:themeFillShade="BF"/>
          </w:tcPr>
          <w:p w14:paraId="3D8D2CD9"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Time-frame</w:t>
            </w:r>
          </w:p>
        </w:tc>
        <w:tc>
          <w:tcPr>
            <w:tcW w:w="1349" w:type="dxa"/>
            <w:shd w:val="clear" w:color="auto" w:fill="BFBFBF" w:themeFill="background1" w:themeFillShade="BF"/>
          </w:tcPr>
          <w:p w14:paraId="6BFE6456"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 xml:space="preserve">Person responsible </w:t>
            </w:r>
          </w:p>
        </w:tc>
        <w:tc>
          <w:tcPr>
            <w:tcW w:w="2613" w:type="dxa"/>
            <w:shd w:val="clear" w:color="auto" w:fill="BFBFBF" w:themeFill="background1" w:themeFillShade="BF"/>
          </w:tcPr>
          <w:p w14:paraId="195C197A" w14:textId="77777777" w:rsidR="004B3E5E" w:rsidRPr="00EC24C8" w:rsidRDefault="004B3E5E" w:rsidP="007A0DA4">
            <w:pPr>
              <w:spacing w:before="0" w:line="276" w:lineRule="auto"/>
              <w:rPr>
                <w:rFonts w:cstheme="minorHAnsi"/>
                <w:sz w:val="20"/>
                <w:szCs w:val="20"/>
              </w:rPr>
            </w:pPr>
            <w:r w:rsidRPr="00EC24C8">
              <w:rPr>
                <w:rFonts w:cstheme="minorHAnsi"/>
                <w:b/>
                <w:bCs/>
                <w:sz w:val="20"/>
                <w:szCs w:val="20"/>
              </w:rPr>
              <w:t>Target outcome</w:t>
            </w:r>
          </w:p>
        </w:tc>
      </w:tr>
      <w:bookmarkEnd w:id="4"/>
      <w:tr w:rsidR="004B3E5E" w:rsidRPr="00EC24C8" w14:paraId="324A79C3" w14:textId="77777777" w:rsidTr="00085661">
        <w:tc>
          <w:tcPr>
            <w:tcW w:w="13948" w:type="dxa"/>
            <w:gridSpan w:val="7"/>
            <w:shd w:val="clear" w:color="auto" w:fill="BFBFBF" w:themeFill="background1" w:themeFillShade="BF"/>
          </w:tcPr>
          <w:p w14:paraId="1E36AAFD" w14:textId="77777777" w:rsidR="004B3E5E" w:rsidRPr="00EC24C8" w:rsidRDefault="004B3E5E" w:rsidP="007A0DA4">
            <w:pPr>
              <w:spacing w:before="0" w:line="276" w:lineRule="auto"/>
              <w:rPr>
                <w:rFonts w:cstheme="minorHAnsi"/>
                <w:b/>
                <w:bCs/>
                <w:color w:val="00294D" w:themeColor="accent1" w:themeShade="BF"/>
                <w:sz w:val="20"/>
                <w:szCs w:val="20"/>
              </w:rPr>
            </w:pPr>
            <w:r w:rsidRPr="00EC24C8">
              <w:rPr>
                <w:rFonts w:cstheme="minorHAnsi"/>
                <w:b/>
                <w:bCs/>
                <w:color w:val="00294D" w:themeColor="accent1" w:themeShade="BF"/>
                <w:sz w:val="20"/>
                <w:szCs w:val="20"/>
              </w:rPr>
              <w:t>THEME 3: SUPPORT CAREER DEVELOPMENT AND PROGRESSION FOR ALL STAFF</w:t>
            </w:r>
          </w:p>
        </w:tc>
      </w:tr>
      <w:tr w:rsidR="00674804" w:rsidRPr="00EC24C8" w14:paraId="3935F4B6" w14:textId="77777777" w:rsidTr="00085661">
        <w:tc>
          <w:tcPr>
            <w:tcW w:w="580" w:type="dxa"/>
            <w:vMerge w:val="restart"/>
          </w:tcPr>
          <w:p w14:paraId="6E2DFD1D" w14:textId="77777777" w:rsidR="00674804" w:rsidRPr="00EC24C8" w:rsidRDefault="00674804" w:rsidP="007A0DA4">
            <w:pPr>
              <w:spacing w:before="0" w:line="276" w:lineRule="auto"/>
              <w:rPr>
                <w:rFonts w:cstheme="minorHAnsi"/>
                <w:b/>
                <w:bCs/>
                <w:sz w:val="20"/>
                <w:szCs w:val="20"/>
              </w:rPr>
            </w:pPr>
            <w:r w:rsidRPr="00EC24C8">
              <w:rPr>
                <w:rFonts w:cstheme="minorHAnsi"/>
                <w:b/>
                <w:bCs/>
                <w:sz w:val="20"/>
                <w:szCs w:val="20"/>
              </w:rPr>
              <w:t>3.1</w:t>
            </w:r>
          </w:p>
          <w:p w14:paraId="7554221D" w14:textId="77777777" w:rsidR="00674804" w:rsidRPr="00EC24C8" w:rsidRDefault="00674804" w:rsidP="007A0DA4">
            <w:pPr>
              <w:spacing w:before="0" w:line="276" w:lineRule="auto"/>
              <w:rPr>
                <w:rFonts w:cstheme="minorHAnsi"/>
                <w:sz w:val="20"/>
                <w:szCs w:val="20"/>
              </w:rPr>
            </w:pPr>
          </w:p>
        </w:tc>
        <w:tc>
          <w:tcPr>
            <w:tcW w:w="2613" w:type="dxa"/>
            <w:vMerge w:val="restart"/>
          </w:tcPr>
          <w:p w14:paraId="37ADB7FC" w14:textId="77777777" w:rsidR="00674804" w:rsidRPr="00EC24C8" w:rsidRDefault="00674804" w:rsidP="007A0DA4">
            <w:pPr>
              <w:spacing w:before="0" w:line="276" w:lineRule="auto"/>
              <w:rPr>
                <w:rFonts w:cstheme="minorHAnsi"/>
                <w:sz w:val="20"/>
                <w:szCs w:val="20"/>
              </w:rPr>
            </w:pPr>
            <w:r w:rsidRPr="00EC24C8">
              <w:rPr>
                <w:rFonts w:cstheme="minorHAnsi"/>
                <w:sz w:val="20"/>
                <w:szCs w:val="20"/>
              </w:rPr>
              <w:t>Support career development and progression for academic staff with a particular focus on senior female academics</w:t>
            </w:r>
            <w:r>
              <w:rPr>
                <w:rFonts w:cstheme="minorHAnsi"/>
                <w:sz w:val="20"/>
                <w:szCs w:val="20"/>
              </w:rPr>
              <w:t>.</w:t>
            </w:r>
          </w:p>
        </w:tc>
        <w:tc>
          <w:tcPr>
            <w:tcW w:w="2613" w:type="dxa"/>
            <w:vMerge w:val="restart"/>
          </w:tcPr>
          <w:p w14:paraId="1E78055B" w14:textId="77777777" w:rsidR="00674804" w:rsidRPr="00EC24C8" w:rsidRDefault="00674804" w:rsidP="007A0DA4">
            <w:pPr>
              <w:spacing w:before="0" w:line="276" w:lineRule="auto"/>
              <w:rPr>
                <w:rFonts w:cstheme="minorHAnsi"/>
                <w:sz w:val="20"/>
                <w:szCs w:val="20"/>
              </w:rPr>
            </w:pPr>
            <w:r w:rsidRPr="00EC24C8">
              <w:rPr>
                <w:rFonts w:cstheme="minorHAnsi"/>
                <w:sz w:val="20"/>
                <w:szCs w:val="20"/>
              </w:rPr>
              <w:t>To build upon the impact achieved through bronze actions designed to support academic career progression</w:t>
            </w:r>
            <w:r>
              <w:rPr>
                <w:rFonts w:cstheme="minorHAnsi"/>
                <w:sz w:val="20"/>
                <w:szCs w:val="20"/>
              </w:rPr>
              <w:t>.</w:t>
            </w:r>
            <w:r w:rsidRPr="00EC24C8">
              <w:rPr>
                <w:rFonts w:cstheme="minorHAnsi"/>
                <w:sz w:val="20"/>
                <w:szCs w:val="20"/>
              </w:rPr>
              <w:t xml:space="preserve"> </w:t>
            </w:r>
          </w:p>
          <w:p w14:paraId="7D72407B" w14:textId="77777777" w:rsidR="00674804" w:rsidRPr="00EC24C8" w:rsidRDefault="00674804" w:rsidP="007A0DA4">
            <w:pPr>
              <w:spacing w:before="0" w:line="276" w:lineRule="auto"/>
              <w:rPr>
                <w:rFonts w:cstheme="minorHAnsi"/>
                <w:sz w:val="20"/>
                <w:szCs w:val="20"/>
              </w:rPr>
            </w:pPr>
          </w:p>
          <w:p w14:paraId="2320B961" w14:textId="77777777" w:rsidR="00674804" w:rsidRPr="00EC24C8" w:rsidRDefault="00674804" w:rsidP="007A0DA4">
            <w:pPr>
              <w:spacing w:before="0" w:line="276" w:lineRule="auto"/>
              <w:rPr>
                <w:rFonts w:cstheme="minorHAnsi"/>
                <w:sz w:val="20"/>
                <w:szCs w:val="20"/>
              </w:rPr>
            </w:pPr>
          </w:p>
          <w:p w14:paraId="39747A1B" w14:textId="77777777" w:rsidR="00674804" w:rsidRPr="00EC24C8" w:rsidRDefault="00674804" w:rsidP="007A0DA4">
            <w:pPr>
              <w:spacing w:before="0" w:line="276" w:lineRule="auto"/>
              <w:rPr>
                <w:rFonts w:cstheme="minorHAnsi"/>
                <w:sz w:val="20"/>
                <w:szCs w:val="20"/>
              </w:rPr>
            </w:pPr>
          </w:p>
          <w:p w14:paraId="447D3CAB" w14:textId="77777777" w:rsidR="00674804" w:rsidRPr="00EC24C8" w:rsidRDefault="00674804" w:rsidP="007A0DA4">
            <w:pPr>
              <w:spacing w:before="0" w:line="276" w:lineRule="auto"/>
              <w:rPr>
                <w:rFonts w:cstheme="minorHAnsi"/>
                <w:sz w:val="20"/>
                <w:szCs w:val="20"/>
              </w:rPr>
            </w:pPr>
          </w:p>
          <w:p w14:paraId="138D4451" w14:textId="77777777" w:rsidR="00674804" w:rsidRPr="00EC24C8" w:rsidRDefault="00674804" w:rsidP="007A0DA4">
            <w:pPr>
              <w:spacing w:before="0" w:line="276" w:lineRule="auto"/>
              <w:rPr>
                <w:rFonts w:cstheme="minorHAnsi"/>
                <w:sz w:val="20"/>
                <w:szCs w:val="20"/>
              </w:rPr>
            </w:pPr>
          </w:p>
        </w:tc>
        <w:tc>
          <w:tcPr>
            <w:tcW w:w="2903" w:type="dxa"/>
          </w:tcPr>
          <w:p w14:paraId="2D8282E3" w14:textId="77777777" w:rsidR="00674804" w:rsidRPr="00EC24C8" w:rsidRDefault="00674804" w:rsidP="007A0DA4">
            <w:pPr>
              <w:spacing w:before="0" w:line="276" w:lineRule="auto"/>
              <w:rPr>
                <w:rFonts w:cstheme="minorHAnsi"/>
                <w:color w:val="FF0000"/>
                <w:sz w:val="20"/>
                <w:szCs w:val="20"/>
              </w:rPr>
            </w:pPr>
            <w:r w:rsidRPr="00EC24C8">
              <w:rPr>
                <w:rFonts w:cstheme="minorHAnsi"/>
                <w:b/>
                <w:bCs/>
                <w:sz w:val="20"/>
                <w:szCs w:val="20"/>
              </w:rPr>
              <w:t>3.1a</w:t>
            </w:r>
            <w:r w:rsidRPr="00EC24C8">
              <w:rPr>
                <w:rFonts w:cstheme="minorHAnsi"/>
                <w:sz w:val="20"/>
                <w:szCs w:val="20"/>
              </w:rPr>
              <w:t xml:space="preserve"> Embed the Career Mapping Scheme to ensure all academic staff are supported in their career development and progression, with a specific focus on supporting staff through G8 to G9, and G9 to professorial promotion over the next 5 years.</w:t>
            </w:r>
          </w:p>
        </w:tc>
        <w:tc>
          <w:tcPr>
            <w:tcW w:w="1277" w:type="dxa"/>
          </w:tcPr>
          <w:p w14:paraId="02E3FF6F" w14:textId="77777777" w:rsidR="00674804" w:rsidRPr="00EC24C8" w:rsidRDefault="00674804" w:rsidP="007A0DA4">
            <w:pPr>
              <w:spacing w:before="0" w:line="276" w:lineRule="auto"/>
              <w:rPr>
                <w:rFonts w:cstheme="minorHAnsi"/>
                <w:sz w:val="20"/>
                <w:szCs w:val="20"/>
              </w:rPr>
            </w:pPr>
            <w:r w:rsidRPr="00EC24C8">
              <w:rPr>
                <w:rFonts w:cstheme="minorHAnsi"/>
                <w:sz w:val="20"/>
                <w:szCs w:val="20"/>
              </w:rPr>
              <w:t>In progress</w:t>
            </w:r>
          </w:p>
        </w:tc>
        <w:tc>
          <w:tcPr>
            <w:tcW w:w="1349" w:type="dxa"/>
          </w:tcPr>
          <w:p w14:paraId="7FCAE4F1" w14:textId="77777777" w:rsidR="00674804" w:rsidRPr="00EC24C8" w:rsidRDefault="00674804" w:rsidP="007A0DA4">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w:t>
            </w:r>
            <w:r w:rsidRPr="00EC24C8" w:rsidDel="00DF1E54">
              <w:rPr>
                <w:rFonts w:cstheme="minorHAnsi"/>
                <w:sz w:val="20"/>
                <w:szCs w:val="20"/>
              </w:rPr>
              <w:t xml:space="preserve"> </w:t>
            </w:r>
            <w:r w:rsidRPr="00EC24C8">
              <w:rPr>
                <w:rFonts w:cstheme="minorHAnsi"/>
                <w:sz w:val="20"/>
                <w:szCs w:val="20"/>
              </w:rPr>
              <w:t>with input from SAT chair, Institute Deputy Director and College HR</w:t>
            </w:r>
          </w:p>
        </w:tc>
        <w:tc>
          <w:tcPr>
            <w:tcW w:w="2613" w:type="dxa"/>
          </w:tcPr>
          <w:p w14:paraId="25BDE46C" w14:textId="77777777" w:rsidR="00674804" w:rsidRPr="00EC24C8" w:rsidRDefault="00674804" w:rsidP="007A0DA4">
            <w:pPr>
              <w:spacing w:before="0" w:line="276" w:lineRule="auto"/>
              <w:rPr>
                <w:rFonts w:cstheme="minorHAnsi"/>
                <w:sz w:val="20"/>
                <w:szCs w:val="20"/>
              </w:rPr>
            </w:pPr>
            <w:r w:rsidRPr="00EC24C8">
              <w:rPr>
                <w:rFonts w:cstheme="minorHAnsi"/>
                <w:sz w:val="20"/>
                <w:szCs w:val="20"/>
              </w:rPr>
              <w:t xml:space="preserve">&gt;70% of G8 and G9 staff agree with the statement </w:t>
            </w:r>
            <w:r w:rsidRPr="00EC24C8">
              <w:rPr>
                <w:rFonts w:cstheme="minorHAnsi"/>
                <w:i/>
                <w:iCs/>
                <w:sz w:val="20"/>
                <w:szCs w:val="20"/>
              </w:rPr>
              <w:t xml:space="preserve">‘I have made use of </w:t>
            </w:r>
            <w:r>
              <w:rPr>
                <w:rFonts w:cstheme="minorHAnsi"/>
                <w:i/>
                <w:iCs/>
                <w:sz w:val="20"/>
                <w:szCs w:val="20"/>
              </w:rPr>
              <w:t xml:space="preserve">at least one of </w:t>
            </w:r>
            <w:r w:rsidRPr="00EC24C8">
              <w:rPr>
                <w:rFonts w:cstheme="minorHAnsi"/>
                <w:i/>
                <w:iCs/>
                <w:sz w:val="20"/>
                <w:szCs w:val="20"/>
              </w:rPr>
              <w:t>the career mapping scheme, promotion workshops, promotions group’</w:t>
            </w:r>
            <w:r w:rsidRPr="00EC24C8">
              <w:rPr>
                <w:rFonts w:cstheme="minorHAnsi"/>
                <w:sz w:val="20"/>
                <w:szCs w:val="20"/>
              </w:rPr>
              <w:t xml:space="preserve"> to be included in the next staff survey</w:t>
            </w:r>
            <w:r>
              <w:rPr>
                <w:rFonts w:cstheme="minorHAnsi"/>
                <w:sz w:val="20"/>
                <w:szCs w:val="20"/>
              </w:rPr>
              <w:t>.</w:t>
            </w:r>
          </w:p>
          <w:p w14:paraId="00F0B8D0" w14:textId="77777777" w:rsidR="00674804" w:rsidRPr="00EC24C8" w:rsidRDefault="00674804" w:rsidP="007A0DA4">
            <w:pPr>
              <w:spacing w:before="0" w:line="276" w:lineRule="auto"/>
              <w:rPr>
                <w:rFonts w:cstheme="minorHAnsi"/>
                <w:sz w:val="20"/>
                <w:szCs w:val="20"/>
              </w:rPr>
            </w:pPr>
          </w:p>
          <w:p w14:paraId="2DEEB22B" w14:textId="484A6456" w:rsidR="00674804" w:rsidRPr="00EC24C8" w:rsidRDefault="00674804" w:rsidP="007A0DA4">
            <w:pPr>
              <w:spacing w:before="0" w:line="276" w:lineRule="auto"/>
              <w:rPr>
                <w:rFonts w:cstheme="minorHAnsi"/>
                <w:sz w:val="20"/>
                <w:szCs w:val="20"/>
              </w:rPr>
            </w:pPr>
            <w:r w:rsidRPr="00EC24C8">
              <w:rPr>
                <w:rFonts w:cstheme="minorHAnsi"/>
                <w:sz w:val="20"/>
                <w:szCs w:val="20"/>
              </w:rPr>
              <w:t xml:space="preserve">Increase in number of G8 to G9, and G9 to professorial promotion applications from </w:t>
            </w:r>
            <w:r w:rsidR="00CA08F3">
              <w:rPr>
                <w:rFonts w:cstheme="minorHAnsi"/>
                <w:sz w:val="20"/>
                <w:szCs w:val="20"/>
              </w:rPr>
              <w:t>Institute</w:t>
            </w:r>
            <w:r w:rsidRPr="00EC24C8">
              <w:rPr>
                <w:rFonts w:cstheme="minorHAnsi"/>
                <w:sz w:val="20"/>
                <w:szCs w:val="20"/>
              </w:rPr>
              <w:t xml:space="preserve"> staff with at least 4 newly promoted female senior academics (Senior Lecturer/Reader/Professor) by 2024</w:t>
            </w:r>
            <w:r>
              <w:rPr>
                <w:rFonts w:cstheme="minorHAnsi"/>
                <w:sz w:val="20"/>
                <w:szCs w:val="20"/>
              </w:rPr>
              <w:t>.</w:t>
            </w:r>
            <w:r w:rsidRPr="00EC24C8">
              <w:rPr>
                <w:rFonts w:cstheme="minorHAnsi"/>
                <w:sz w:val="20"/>
                <w:szCs w:val="20"/>
              </w:rPr>
              <w:t xml:space="preserve"> </w:t>
            </w:r>
          </w:p>
        </w:tc>
      </w:tr>
      <w:tr w:rsidR="00674804" w:rsidRPr="00EC24C8" w14:paraId="20D68947" w14:textId="77777777" w:rsidTr="00085661">
        <w:trPr>
          <w:trHeight w:val="2107"/>
        </w:trPr>
        <w:tc>
          <w:tcPr>
            <w:tcW w:w="580" w:type="dxa"/>
            <w:vMerge/>
          </w:tcPr>
          <w:p w14:paraId="65F9CE55" w14:textId="77777777" w:rsidR="00674804" w:rsidRPr="00EC24C8" w:rsidRDefault="00674804" w:rsidP="007A0DA4">
            <w:pPr>
              <w:spacing w:before="0" w:line="276" w:lineRule="auto"/>
              <w:rPr>
                <w:rFonts w:cstheme="minorHAnsi"/>
                <w:sz w:val="20"/>
                <w:szCs w:val="20"/>
              </w:rPr>
            </w:pPr>
          </w:p>
        </w:tc>
        <w:tc>
          <w:tcPr>
            <w:tcW w:w="2613" w:type="dxa"/>
            <w:vMerge/>
          </w:tcPr>
          <w:p w14:paraId="3B6D7DBA" w14:textId="77777777" w:rsidR="00674804" w:rsidRPr="00EC24C8" w:rsidRDefault="00674804" w:rsidP="007A0DA4">
            <w:pPr>
              <w:spacing w:before="0" w:line="276" w:lineRule="auto"/>
              <w:rPr>
                <w:rFonts w:cstheme="minorHAnsi"/>
                <w:sz w:val="20"/>
                <w:szCs w:val="20"/>
              </w:rPr>
            </w:pPr>
          </w:p>
        </w:tc>
        <w:tc>
          <w:tcPr>
            <w:tcW w:w="2613" w:type="dxa"/>
            <w:vMerge/>
          </w:tcPr>
          <w:p w14:paraId="727D2328" w14:textId="77777777" w:rsidR="00674804" w:rsidRPr="00EC24C8" w:rsidRDefault="00674804" w:rsidP="007A0DA4">
            <w:pPr>
              <w:spacing w:before="0" w:line="276" w:lineRule="auto"/>
              <w:rPr>
                <w:rFonts w:cstheme="minorHAnsi"/>
                <w:sz w:val="20"/>
                <w:szCs w:val="20"/>
              </w:rPr>
            </w:pPr>
          </w:p>
        </w:tc>
        <w:tc>
          <w:tcPr>
            <w:tcW w:w="2903" w:type="dxa"/>
          </w:tcPr>
          <w:p w14:paraId="45BAA686" w14:textId="77777777" w:rsidR="00674804" w:rsidRPr="00EC24C8" w:rsidRDefault="00674804" w:rsidP="007A0DA4">
            <w:pPr>
              <w:spacing w:before="0" w:line="276" w:lineRule="auto"/>
              <w:rPr>
                <w:rFonts w:cstheme="minorHAnsi"/>
                <w:sz w:val="20"/>
                <w:szCs w:val="20"/>
              </w:rPr>
            </w:pPr>
            <w:r w:rsidRPr="00EC24C8">
              <w:rPr>
                <w:rFonts w:cstheme="minorHAnsi"/>
                <w:b/>
                <w:bCs/>
                <w:sz w:val="20"/>
                <w:szCs w:val="20"/>
              </w:rPr>
              <w:t>3.1b</w:t>
            </w:r>
            <w:r w:rsidRPr="00EC24C8">
              <w:rPr>
                <w:rFonts w:cstheme="minorHAnsi"/>
                <w:sz w:val="20"/>
                <w:szCs w:val="20"/>
              </w:rPr>
              <w:t xml:space="preserve"> Support grade 8-9 academic staff to undertake external Leadership training annually whilst continuing to nominate staff for internal </w:t>
            </w:r>
            <w:r>
              <w:rPr>
                <w:rFonts w:cstheme="minorHAnsi"/>
                <w:sz w:val="20"/>
                <w:szCs w:val="20"/>
              </w:rPr>
              <w:t>UoG</w:t>
            </w:r>
            <w:r w:rsidRPr="00EC24C8">
              <w:rPr>
                <w:rFonts w:cstheme="minorHAnsi"/>
                <w:sz w:val="20"/>
                <w:szCs w:val="20"/>
              </w:rPr>
              <w:t xml:space="preserve"> leadership training.</w:t>
            </w:r>
          </w:p>
        </w:tc>
        <w:tc>
          <w:tcPr>
            <w:tcW w:w="1277" w:type="dxa"/>
          </w:tcPr>
          <w:p w14:paraId="24933939" w14:textId="77777777" w:rsidR="00674804" w:rsidRPr="00EC24C8" w:rsidRDefault="00674804" w:rsidP="007A0DA4">
            <w:pPr>
              <w:spacing w:before="0" w:line="276" w:lineRule="auto"/>
              <w:rPr>
                <w:rFonts w:cstheme="minorHAnsi"/>
                <w:sz w:val="20"/>
                <w:szCs w:val="20"/>
              </w:rPr>
            </w:pPr>
            <w:r w:rsidRPr="00EC24C8">
              <w:rPr>
                <w:rFonts w:cstheme="minorHAnsi"/>
                <w:sz w:val="20"/>
                <w:szCs w:val="20"/>
              </w:rPr>
              <w:t>July 2020 – annually</w:t>
            </w:r>
          </w:p>
        </w:tc>
        <w:tc>
          <w:tcPr>
            <w:tcW w:w="1349" w:type="dxa"/>
          </w:tcPr>
          <w:p w14:paraId="3F0711AE" w14:textId="784313C5" w:rsidR="00674804" w:rsidRPr="00EC24C8" w:rsidRDefault="00674804" w:rsidP="007A0DA4">
            <w:pPr>
              <w:spacing w:before="0" w:line="276" w:lineRule="auto"/>
              <w:rPr>
                <w:rFonts w:cstheme="minorHAnsi"/>
                <w:sz w:val="20"/>
                <w:szCs w:val="20"/>
              </w:rPr>
            </w:pPr>
            <w:r w:rsidRPr="00EC24C8">
              <w:rPr>
                <w:rFonts w:cstheme="minorHAnsi"/>
                <w:sz w:val="20"/>
                <w:szCs w:val="20"/>
              </w:rPr>
              <w:t>AS staff development with Head of Professional Services</w:t>
            </w:r>
            <w:r w:rsidR="000E42F0">
              <w:rPr>
                <w:rFonts w:cstheme="minorHAnsi"/>
                <w:sz w:val="20"/>
                <w:szCs w:val="20"/>
              </w:rPr>
              <w:t xml:space="preserve"> (HoPS)</w:t>
            </w:r>
            <w:r w:rsidRPr="00EC24C8">
              <w:rPr>
                <w:rFonts w:cstheme="minorHAnsi"/>
                <w:sz w:val="20"/>
                <w:szCs w:val="20"/>
              </w:rPr>
              <w:t xml:space="preserve"> in consultation with</w:t>
            </w:r>
            <w:r w:rsidR="00CA08F3">
              <w:rPr>
                <w:rFonts w:cstheme="minorHAnsi"/>
                <w:sz w:val="20"/>
                <w:szCs w:val="20"/>
              </w:rPr>
              <w:t xml:space="preserve"> the Institute</w:t>
            </w:r>
            <w:r w:rsidRPr="00EC24C8">
              <w:rPr>
                <w:rFonts w:cstheme="minorHAnsi"/>
                <w:sz w:val="20"/>
                <w:szCs w:val="20"/>
              </w:rPr>
              <w:t xml:space="preserve"> Management Group</w:t>
            </w:r>
            <w:r w:rsidR="000E42F0">
              <w:rPr>
                <w:rFonts w:cstheme="minorHAnsi"/>
                <w:sz w:val="20"/>
                <w:szCs w:val="20"/>
              </w:rPr>
              <w:t xml:space="preserve"> (IMG)</w:t>
            </w:r>
          </w:p>
        </w:tc>
        <w:tc>
          <w:tcPr>
            <w:tcW w:w="2613" w:type="dxa"/>
          </w:tcPr>
          <w:p w14:paraId="0D3E0F1D" w14:textId="0A49E1F2" w:rsidR="00674804" w:rsidRPr="00EC24C8" w:rsidRDefault="00674804" w:rsidP="007A0DA4">
            <w:pPr>
              <w:spacing w:before="0" w:line="276" w:lineRule="auto"/>
              <w:rPr>
                <w:rFonts w:cstheme="minorHAnsi"/>
                <w:sz w:val="20"/>
                <w:szCs w:val="20"/>
              </w:rPr>
            </w:pPr>
            <w:r w:rsidRPr="00EC24C8">
              <w:rPr>
                <w:rFonts w:cstheme="minorHAnsi"/>
                <w:sz w:val="20"/>
                <w:szCs w:val="20"/>
              </w:rPr>
              <w:t xml:space="preserve">At least 5 </w:t>
            </w:r>
            <w:r w:rsidR="00CA08F3">
              <w:rPr>
                <w:rFonts w:cstheme="minorHAnsi"/>
                <w:sz w:val="20"/>
                <w:szCs w:val="20"/>
              </w:rPr>
              <w:t>Institute</w:t>
            </w:r>
            <w:r w:rsidRPr="00EC24C8">
              <w:rPr>
                <w:rFonts w:cstheme="minorHAnsi"/>
                <w:sz w:val="20"/>
                <w:szCs w:val="20"/>
              </w:rPr>
              <w:t xml:space="preserve"> attendees by 2025 – 3 females (60%)</w:t>
            </w:r>
            <w:r>
              <w:rPr>
                <w:rFonts w:cstheme="minorHAnsi"/>
                <w:sz w:val="20"/>
                <w:szCs w:val="20"/>
              </w:rPr>
              <w:t>.</w:t>
            </w:r>
          </w:p>
        </w:tc>
      </w:tr>
    </w:tbl>
    <w:p w14:paraId="680E01A7" w14:textId="77777777" w:rsidR="003E7D39" w:rsidRDefault="003E7D39">
      <w:r>
        <w:br w:type="page"/>
      </w:r>
    </w:p>
    <w:tbl>
      <w:tblPr>
        <w:tblStyle w:val="TableGridLight"/>
        <w:tblW w:w="13948" w:type="dxa"/>
        <w:tblLook w:val="04A0" w:firstRow="1" w:lastRow="0" w:firstColumn="1" w:lastColumn="0" w:noHBand="0" w:noVBand="1"/>
      </w:tblPr>
      <w:tblGrid>
        <w:gridCol w:w="579"/>
        <w:gridCol w:w="2535"/>
        <w:gridCol w:w="2691"/>
        <w:gridCol w:w="16"/>
        <w:gridCol w:w="2887"/>
        <w:gridCol w:w="17"/>
        <w:gridCol w:w="1260"/>
        <w:gridCol w:w="17"/>
        <w:gridCol w:w="1332"/>
        <w:gridCol w:w="2614"/>
      </w:tblGrid>
      <w:tr w:rsidR="003E7D39" w:rsidRPr="00EC24C8" w14:paraId="0D67735D" w14:textId="77777777" w:rsidTr="00674804">
        <w:tc>
          <w:tcPr>
            <w:tcW w:w="579" w:type="dxa"/>
            <w:shd w:val="clear" w:color="auto" w:fill="BFBFBF" w:themeFill="background1" w:themeFillShade="BF"/>
          </w:tcPr>
          <w:p w14:paraId="27068A3D" w14:textId="77777777" w:rsidR="003E7D39" w:rsidRPr="00EC24C8" w:rsidRDefault="003E7D39" w:rsidP="00674804">
            <w:pPr>
              <w:spacing w:before="0" w:line="276" w:lineRule="auto"/>
              <w:rPr>
                <w:rFonts w:cstheme="minorHAnsi"/>
                <w:b/>
                <w:bCs/>
                <w:sz w:val="20"/>
                <w:szCs w:val="20"/>
              </w:rPr>
            </w:pPr>
            <w:r w:rsidRPr="00EC24C8">
              <w:rPr>
                <w:rFonts w:cstheme="minorHAnsi"/>
                <w:b/>
                <w:bCs/>
                <w:sz w:val="20"/>
                <w:szCs w:val="20"/>
              </w:rPr>
              <w:t>Key</w:t>
            </w:r>
          </w:p>
          <w:p w14:paraId="40F21F7A" w14:textId="77777777" w:rsidR="003E7D39" w:rsidRPr="00EC24C8" w:rsidRDefault="003E7D39" w:rsidP="00674804">
            <w:pPr>
              <w:spacing w:before="0" w:line="276" w:lineRule="auto"/>
              <w:rPr>
                <w:rFonts w:cstheme="minorHAnsi"/>
                <w:sz w:val="20"/>
                <w:szCs w:val="20"/>
              </w:rPr>
            </w:pPr>
          </w:p>
        </w:tc>
        <w:tc>
          <w:tcPr>
            <w:tcW w:w="2535" w:type="dxa"/>
            <w:shd w:val="clear" w:color="auto" w:fill="BFBFBF" w:themeFill="background1" w:themeFillShade="BF"/>
          </w:tcPr>
          <w:p w14:paraId="23AE5294" w14:textId="77777777" w:rsidR="003E7D39" w:rsidRPr="00EC24C8" w:rsidRDefault="003E7D39" w:rsidP="00674804">
            <w:pPr>
              <w:spacing w:before="0" w:line="276" w:lineRule="auto"/>
              <w:rPr>
                <w:rFonts w:cstheme="minorHAnsi"/>
                <w:b/>
                <w:bCs/>
                <w:sz w:val="20"/>
                <w:szCs w:val="20"/>
              </w:rPr>
            </w:pPr>
            <w:r w:rsidRPr="00EC24C8">
              <w:rPr>
                <w:rFonts w:cstheme="minorHAnsi"/>
                <w:b/>
                <w:bCs/>
                <w:sz w:val="20"/>
                <w:szCs w:val="20"/>
              </w:rPr>
              <w:t>Objective</w:t>
            </w:r>
          </w:p>
          <w:p w14:paraId="71A2C7A3" w14:textId="77777777" w:rsidR="003E7D39" w:rsidRPr="00EC24C8" w:rsidRDefault="003E7D39" w:rsidP="00674804">
            <w:pPr>
              <w:spacing w:before="0" w:line="276" w:lineRule="auto"/>
              <w:rPr>
                <w:rFonts w:cstheme="minorHAnsi"/>
                <w:sz w:val="20"/>
                <w:szCs w:val="20"/>
              </w:rPr>
            </w:pPr>
          </w:p>
        </w:tc>
        <w:tc>
          <w:tcPr>
            <w:tcW w:w="2691" w:type="dxa"/>
            <w:shd w:val="clear" w:color="auto" w:fill="BFBFBF" w:themeFill="background1" w:themeFillShade="BF"/>
          </w:tcPr>
          <w:p w14:paraId="0CD1AA2F" w14:textId="77777777" w:rsidR="003E7D39" w:rsidRPr="00EC24C8" w:rsidRDefault="003E7D39" w:rsidP="00674804">
            <w:pPr>
              <w:spacing w:before="0" w:line="276" w:lineRule="auto"/>
              <w:rPr>
                <w:rFonts w:cstheme="minorHAnsi"/>
                <w:sz w:val="20"/>
                <w:szCs w:val="20"/>
              </w:rPr>
            </w:pPr>
            <w:r w:rsidRPr="00EC24C8">
              <w:rPr>
                <w:rFonts w:cstheme="minorHAnsi"/>
                <w:b/>
                <w:bCs/>
                <w:sz w:val="20"/>
                <w:szCs w:val="20"/>
              </w:rPr>
              <w:t>Rationale</w:t>
            </w:r>
          </w:p>
        </w:tc>
        <w:tc>
          <w:tcPr>
            <w:tcW w:w="2903" w:type="dxa"/>
            <w:gridSpan w:val="2"/>
            <w:shd w:val="clear" w:color="auto" w:fill="BFBFBF" w:themeFill="background1" w:themeFillShade="BF"/>
          </w:tcPr>
          <w:p w14:paraId="627A8B30" w14:textId="77777777" w:rsidR="003E7D39" w:rsidRPr="00EC24C8" w:rsidRDefault="003E7D39" w:rsidP="00674804">
            <w:pPr>
              <w:spacing w:before="0" w:line="276" w:lineRule="auto"/>
              <w:rPr>
                <w:rFonts w:cstheme="minorHAnsi"/>
                <w:sz w:val="20"/>
                <w:szCs w:val="20"/>
              </w:rPr>
            </w:pPr>
            <w:r w:rsidRPr="00EC24C8">
              <w:rPr>
                <w:rFonts w:cstheme="minorHAnsi"/>
                <w:b/>
                <w:bCs/>
                <w:sz w:val="20"/>
                <w:szCs w:val="20"/>
              </w:rPr>
              <w:t>Action planned</w:t>
            </w:r>
          </w:p>
        </w:tc>
        <w:tc>
          <w:tcPr>
            <w:tcW w:w="1277" w:type="dxa"/>
            <w:gridSpan w:val="2"/>
            <w:shd w:val="clear" w:color="auto" w:fill="BFBFBF" w:themeFill="background1" w:themeFillShade="BF"/>
          </w:tcPr>
          <w:p w14:paraId="123AA089" w14:textId="77777777" w:rsidR="003E7D39" w:rsidRPr="00EC24C8" w:rsidRDefault="003E7D39" w:rsidP="00674804">
            <w:pPr>
              <w:spacing w:before="0" w:line="276" w:lineRule="auto"/>
              <w:rPr>
                <w:rFonts w:cstheme="minorHAnsi"/>
                <w:sz w:val="20"/>
                <w:szCs w:val="20"/>
              </w:rPr>
            </w:pPr>
            <w:r w:rsidRPr="00EC24C8">
              <w:rPr>
                <w:rFonts w:cstheme="minorHAnsi"/>
                <w:b/>
                <w:bCs/>
                <w:sz w:val="20"/>
                <w:szCs w:val="20"/>
              </w:rPr>
              <w:t>Time-frame</w:t>
            </w:r>
          </w:p>
        </w:tc>
        <w:tc>
          <w:tcPr>
            <w:tcW w:w="1349" w:type="dxa"/>
            <w:gridSpan w:val="2"/>
            <w:shd w:val="clear" w:color="auto" w:fill="BFBFBF" w:themeFill="background1" w:themeFillShade="BF"/>
          </w:tcPr>
          <w:p w14:paraId="6E2D510D" w14:textId="77777777" w:rsidR="003E7D39" w:rsidRPr="00EC24C8" w:rsidRDefault="003E7D39" w:rsidP="00674804">
            <w:pPr>
              <w:spacing w:before="0" w:line="276" w:lineRule="auto"/>
              <w:rPr>
                <w:rFonts w:cstheme="minorHAnsi"/>
                <w:sz w:val="20"/>
                <w:szCs w:val="20"/>
              </w:rPr>
            </w:pPr>
            <w:r w:rsidRPr="00EC24C8">
              <w:rPr>
                <w:rFonts w:cstheme="minorHAnsi"/>
                <w:b/>
                <w:bCs/>
                <w:sz w:val="20"/>
                <w:szCs w:val="20"/>
              </w:rPr>
              <w:t xml:space="preserve">Person responsible </w:t>
            </w:r>
          </w:p>
        </w:tc>
        <w:tc>
          <w:tcPr>
            <w:tcW w:w="2614" w:type="dxa"/>
            <w:shd w:val="clear" w:color="auto" w:fill="BFBFBF" w:themeFill="background1" w:themeFillShade="BF"/>
          </w:tcPr>
          <w:p w14:paraId="5B8B6325" w14:textId="77777777" w:rsidR="003E7D39" w:rsidRPr="00EC24C8" w:rsidRDefault="003E7D39" w:rsidP="00674804">
            <w:pPr>
              <w:spacing w:before="0" w:line="276" w:lineRule="auto"/>
              <w:rPr>
                <w:rFonts w:cstheme="minorHAnsi"/>
                <w:sz w:val="20"/>
                <w:szCs w:val="20"/>
              </w:rPr>
            </w:pPr>
            <w:r w:rsidRPr="00EC24C8">
              <w:rPr>
                <w:rFonts w:cstheme="minorHAnsi"/>
                <w:b/>
                <w:bCs/>
                <w:sz w:val="20"/>
                <w:szCs w:val="20"/>
              </w:rPr>
              <w:t>Target outcome</w:t>
            </w:r>
          </w:p>
        </w:tc>
      </w:tr>
      <w:tr w:rsidR="00674804" w:rsidRPr="00EC24C8" w14:paraId="7F10B546" w14:textId="77777777" w:rsidTr="00674804">
        <w:tc>
          <w:tcPr>
            <w:tcW w:w="579" w:type="dxa"/>
            <w:vMerge w:val="restart"/>
          </w:tcPr>
          <w:p w14:paraId="615D360B" w14:textId="2F1E7756" w:rsidR="00674804" w:rsidRPr="003E7D39" w:rsidRDefault="00674804" w:rsidP="00674804">
            <w:pPr>
              <w:spacing w:before="0" w:line="276" w:lineRule="auto"/>
              <w:rPr>
                <w:rFonts w:cstheme="minorHAnsi"/>
                <w:b/>
                <w:sz w:val="20"/>
                <w:szCs w:val="20"/>
              </w:rPr>
            </w:pPr>
            <w:r w:rsidRPr="003E7D39">
              <w:rPr>
                <w:rFonts w:cstheme="minorHAnsi"/>
                <w:b/>
                <w:sz w:val="20"/>
                <w:szCs w:val="20"/>
              </w:rPr>
              <w:t xml:space="preserve">3.1 </w:t>
            </w:r>
          </w:p>
        </w:tc>
        <w:tc>
          <w:tcPr>
            <w:tcW w:w="2535" w:type="dxa"/>
            <w:vMerge w:val="restart"/>
          </w:tcPr>
          <w:p w14:paraId="4FEF2840" w14:textId="71523ADD" w:rsidR="00674804" w:rsidRPr="00EC24C8" w:rsidRDefault="00674804" w:rsidP="00674804">
            <w:pPr>
              <w:spacing w:before="0" w:line="276" w:lineRule="auto"/>
              <w:rPr>
                <w:rFonts w:cstheme="minorHAnsi"/>
                <w:sz w:val="20"/>
                <w:szCs w:val="20"/>
              </w:rPr>
            </w:pPr>
            <w:r w:rsidRPr="00EC24C8">
              <w:rPr>
                <w:rFonts w:cstheme="minorHAnsi"/>
                <w:sz w:val="20"/>
                <w:szCs w:val="20"/>
              </w:rPr>
              <w:t>Support career development and progression for academic staff with a particular focus on senior female academics</w:t>
            </w:r>
            <w:r>
              <w:rPr>
                <w:rFonts w:cstheme="minorHAnsi"/>
                <w:sz w:val="20"/>
                <w:szCs w:val="20"/>
              </w:rPr>
              <w:t>.</w:t>
            </w:r>
          </w:p>
        </w:tc>
        <w:tc>
          <w:tcPr>
            <w:tcW w:w="2691" w:type="dxa"/>
          </w:tcPr>
          <w:p w14:paraId="375D62A0" w14:textId="77777777" w:rsidR="00674804" w:rsidRPr="00EC24C8" w:rsidRDefault="00674804" w:rsidP="00674804">
            <w:pPr>
              <w:spacing w:before="0" w:line="276" w:lineRule="auto"/>
              <w:rPr>
                <w:rFonts w:cstheme="minorHAnsi"/>
                <w:sz w:val="20"/>
                <w:szCs w:val="20"/>
              </w:rPr>
            </w:pPr>
            <w:r w:rsidRPr="00EC24C8">
              <w:rPr>
                <w:rFonts w:cstheme="minorHAnsi"/>
                <w:sz w:val="20"/>
                <w:szCs w:val="20"/>
              </w:rPr>
              <w:t>To build upon the impact achieved through bronze actions designed to support academic career progression</w:t>
            </w:r>
            <w:r>
              <w:rPr>
                <w:rFonts w:cstheme="minorHAnsi"/>
                <w:sz w:val="20"/>
                <w:szCs w:val="20"/>
              </w:rPr>
              <w:t>.</w:t>
            </w:r>
            <w:r w:rsidRPr="00EC24C8">
              <w:rPr>
                <w:rFonts w:cstheme="minorHAnsi"/>
                <w:sz w:val="20"/>
                <w:szCs w:val="20"/>
              </w:rPr>
              <w:t xml:space="preserve"> </w:t>
            </w:r>
          </w:p>
          <w:p w14:paraId="24E7FA71" w14:textId="77777777" w:rsidR="00674804" w:rsidRPr="00EC24C8" w:rsidRDefault="00674804" w:rsidP="00674804">
            <w:pPr>
              <w:spacing w:before="0" w:line="276" w:lineRule="auto"/>
              <w:rPr>
                <w:rFonts w:cstheme="minorHAnsi"/>
                <w:sz w:val="20"/>
                <w:szCs w:val="20"/>
              </w:rPr>
            </w:pPr>
          </w:p>
        </w:tc>
        <w:tc>
          <w:tcPr>
            <w:tcW w:w="2903" w:type="dxa"/>
            <w:gridSpan w:val="2"/>
          </w:tcPr>
          <w:p w14:paraId="727F76B2" w14:textId="77777777" w:rsidR="00674804" w:rsidRPr="00EC24C8" w:rsidRDefault="00674804" w:rsidP="00674804">
            <w:pPr>
              <w:spacing w:before="0" w:line="276" w:lineRule="auto"/>
              <w:rPr>
                <w:rFonts w:cstheme="minorHAnsi"/>
                <w:sz w:val="20"/>
                <w:szCs w:val="20"/>
              </w:rPr>
            </w:pPr>
            <w:r w:rsidRPr="00EC24C8">
              <w:rPr>
                <w:rFonts w:cstheme="minorHAnsi"/>
                <w:b/>
                <w:bCs/>
                <w:sz w:val="20"/>
                <w:szCs w:val="20"/>
              </w:rPr>
              <w:t>3.1c</w:t>
            </w:r>
            <w:r w:rsidRPr="00EC24C8">
              <w:rPr>
                <w:rFonts w:cstheme="minorHAnsi"/>
                <w:sz w:val="20"/>
                <w:szCs w:val="20"/>
              </w:rPr>
              <w:t xml:space="preserve"> Raise awareness of inclusion of collegiality in professorial promotion criteria through a workshop on ‘Collegiality in a positive research culture’</w:t>
            </w:r>
            <w:r>
              <w:rPr>
                <w:rFonts w:cstheme="minorHAnsi"/>
                <w:sz w:val="20"/>
                <w:szCs w:val="20"/>
              </w:rPr>
              <w:t>.</w:t>
            </w:r>
          </w:p>
        </w:tc>
        <w:tc>
          <w:tcPr>
            <w:tcW w:w="1277" w:type="dxa"/>
            <w:gridSpan w:val="2"/>
          </w:tcPr>
          <w:p w14:paraId="1EF98CF7" w14:textId="77777777" w:rsidR="00674804" w:rsidRPr="00EC24C8" w:rsidRDefault="00674804" w:rsidP="00674804">
            <w:pPr>
              <w:spacing w:before="0" w:line="276" w:lineRule="auto"/>
              <w:rPr>
                <w:rFonts w:cstheme="minorHAnsi"/>
                <w:sz w:val="20"/>
                <w:szCs w:val="20"/>
              </w:rPr>
            </w:pPr>
            <w:r w:rsidRPr="00EC24C8">
              <w:rPr>
                <w:rFonts w:cstheme="minorHAnsi"/>
                <w:sz w:val="20"/>
                <w:szCs w:val="20"/>
              </w:rPr>
              <w:t>August 2020</w:t>
            </w:r>
          </w:p>
          <w:p w14:paraId="66A1B4C6" w14:textId="77777777" w:rsidR="00674804" w:rsidRPr="00EC24C8" w:rsidRDefault="00674804" w:rsidP="00674804">
            <w:pPr>
              <w:spacing w:before="0" w:line="276" w:lineRule="auto"/>
              <w:rPr>
                <w:rFonts w:cstheme="minorHAnsi"/>
                <w:sz w:val="20"/>
                <w:szCs w:val="20"/>
              </w:rPr>
            </w:pPr>
          </w:p>
          <w:p w14:paraId="64A0EFFC" w14:textId="77777777" w:rsidR="00674804" w:rsidRPr="00EC24C8" w:rsidRDefault="00674804" w:rsidP="00674804">
            <w:pPr>
              <w:spacing w:before="0" w:line="276" w:lineRule="auto"/>
              <w:rPr>
                <w:rFonts w:cstheme="minorHAnsi"/>
                <w:sz w:val="20"/>
                <w:szCs w:val="20"/>
              </w:rPr>
            </w:pPr>
            <w:r w:rsidRPr="00EC24C8">
              <w:rPr>
                <w:rFonts w:cstheme="minorHAnsi"/>
                <w:sz w:val="20"/>
                <w:szCs w:val="20"/>
              </w:rPr>
              <w:t>Repeat 2 yearly</w:t>
            </w:r>
          </w:p>
        </w:tc>
        <w:tc>
          <w:tcPr>
            <w:tcW w:w="1349" w:type="dxa"/>
            <w:gridSpan w:val="2"/>
          </w:tcPr>
          <w:p w14:paraId="0D239182" w14:textId="77777777" w:rsidR="00674804" w:rsidRPr="00EC24C8" w:rsidRDefault="00674804" w:rsidP="00674804">
            <w:pPr>
              <w:spacing w:before="0" w:line="276" w:lineRule="auto"/>
              <w:rPr>
                <w:rFonts w:cstheme="minorHAnsi"/>
                <w:sz w:val="20"/>
                <w:szCs w:val="20"/>
              </w:rPr>
            </w:pPr>
            <w:r w:rsidRPr="00EC24C8">
              <w:rPr>
                <w:rFonts w:cstheme="minorHAnsi"/>
                <w:sz w:val="20"/>
                <w:szCs w:val="20"/>
              </w:rPr>
              <w:t>AS staff Development &amp; Engagement teams</w:t>
            </w:r>
          </w:p>
        </w:tc>
        <w:tc>
          <w:tcPr>
            <w:tcW w:w="2614" w:type="dxa"/>
          </w:tcPr>
          <w:p w14:paraId="2891DE7A" w14:textId="77777777" w:rsidR="00674804" w:rsidRPr="00EC24C8" w:rsidRDefault="00674804" w:rsidP="00674804">
            <w:pPr>
              <w:spacing w:before="0" w:line="276" w:lineRule="auto"/>
              <w:rPr>
                <w:rFonts w:cstheme="minorHAnsi"/>
                <w:sz w:val="20"/>
                <w:szCs w:val="20"/>
                <w:highlight w:val="yellow"/>
              </w:rPr>
            </w:pPr>
            <w:r w:rsidRPr="00EC24C8">
              <w:rPr>
                <w:rFonts w:cstheme="minorHAnsi"/>
                <w:sz w:val="20"/>
                <w:szCs w:val="20"/>
              </w:rPr>
              <w:t>70% G9 staff and above to attend workshop and complete an evaluation form with 90% affirming understanding of the new promotion criteria</w:t>
            </w:r>
            <w:r>
              <w:rPr>
                <w:rFonts w:cstheme="minorHAnsi"/>
                <w:sz w:val="20"/>
                <w:szCs w:val="20"/>
              </w:rPr>
              <w:t>.</w:t>
            </w:r>
            <w:r w:rsidRPr="00EC24C8">
              <w:rPr>
                <w:rFonts w:cstheme="minorHAnsi"/>
                <w:sz w:val="20"/>
                <w:szCs w:val="20"/>
              </w:rPr>
              <w:t xml:space="preserve"> </w:t>
            </w:r>
          </w:p>
        </w:tc>
      </w:tr>
      <w:tr w:rsidR="00674804" w:rsidRPr="00EC24C8" w14:paraId="4EBA19C3" w14:textId="77777777" w:rsidTr="00674804">
        <w:tc>
          <w:tcPr>
            <w:tcW w:w="579" w:type="dxa"/>
            <w:vMerge/>
          </w:tcPr>
          <w:p w14:paraId="4F8E2F4F" w14:textId="77777777" w:rsidR="00674804" w:rsidRPr="00EC24C8" w:rsidRDefault="00674804" w:rsidP="00674804">
            <w:pPr>
              <w:spacing w:before="0" w:line="276" w:lineRule="auto"/>
              <w:rPr>
                <w:rFonts w:cstheme="minorHAnsi"/>
                <w:sz w:val="20"/>
                <w:szCs w:val="20"/>
              </w:rPr>
            </w:pPr>
          </w:p>
        </w:tc>
        <w:tc>
          <w:tcPr>
            <w:tcW w:w="2535" w:type="dxa"/>
            <w:vMerge/>
          </w:tcPr>
          <w:p w14:paraId="1CB9C437" w14:textId="07A8E813" w:rsidR="00674804" w:rsidRPr="00EC24C8" w:rsidRDefault="00674804" w:rsidP="00674804">
            <w:pPr>
              <w:spacing w:before="0" w:line="276" w:lineRule="auto"/>
              <w:rPr>
                <w:rFonts w:cstheme="minorHAnsi"/>
                <w:sz w:val="20"/>
                <w:szCs w:val="20"/>
              </w:rPr>
            </w:pPr>
          </w:p>
        </w:tc>
        <w:tc>
          <w:tcPr>
            <w:tcW w:w="2707" w:type="dxa"/>
            <w:gridSpan w:val="2"/>
            <w:vMerge w:val="restart"/>
          </w:tcPr>
          <w:p w14:paraId="1DA935A5" w14:textId="77777777" w:rsidR="00674804" w:rsidRPr="00EC24C8" w:rsidRDefault="00674804" w:rsidP="00674804">
            <w:pPr>
              <w:spacing w:before="0" w:line="276" w:lineRule="auto"/>
              <w:rPr>
                <w:rFonts w:cstheme="minorHAnsi"/>
                <w:sz w:val="20"/>
                <w:szCs w:val="20"/>
              </w:rPr>
            </w:pPr>
            <w:r w:rsidRPr="00EC24C8">
              <w:rPr>
                <w:rFonts w:cstheme="minorHAnsi"/>
                <w:sz w:val="20"/>
                <w:szCs w:val="20"/>
              </w:rPr>
              <w:t xml:space="preserve">Of R&amp;T staff at grade 8 or above, 65% of female and 78% of male 2019 survey respondents agreed that they received </w:t>
            </w:r>
            <w:r w:rsidRPr="00EC24C8">
              <w:rPr>
                <w:rFonts w:cstheme="minorHAnsi"/>
                <w:i/>
                <w:iCs/>
                <w:sz w:val="20"/>
                <w:szCs w:val="20"/>
              </w:rPr>
              <w:t>help to shape new grant applications and to apply for new grants</w:t>
            </w:r>
            <w:r>
              <w:rPr>
                <w:rFonts w:cstheme="minorHAnsi"/>
                <w:i/>
                <w:iCs/>
                <w:sz w:val="20"/>
                <w:szCs w:val="20"/>
              </w:rPr>
              <w:t>.</w:t>
            </w:r>
          </w:p>
        </w:tc>
        <w:tc>
          <w:tcPr>
            <w:tcW w:w="2904" w:type="dxa"/>
            <w:gridSpan w:val="2"/>
          </w:tcPr>
          <w:p w14:paraId="7F7BAF3D" w14:textId="77777777" w:rsidR="00674804" w:rsidRPr="00EC24C8" w:rsidRDefault="00674804" w:rsidP="00674804">
            <w:pPr>
              <w:spacing w:before="0" w:line="276" w:lineRule="auto"/>
              <w:rPr>
                <w:rFonts w:cstheme="minorHAnsi"/>
                <w:sz w:val="20"/>
                <w:szCs w:val="20"/>
              </w:rPr>
            </w:pPr>
            <w:r w:rsidRPr="00EC24C8">
              <w:rPr>
                <w:rFonts w:cstheme="minorHAnsi"/>
                <w:b/>
                <w:bCs/>
                <w:sz w:val="20"/>
                <w:szCs w:val="20"/>
              </w:rPr>
              <w:t>3.1d</w:t>
            </w:r>
            <w:r w:rsidRPr="00EC24C8">
              <w:rPr>
                <w:rFonts w:cstheme="minorHAnsi"/>
                <w:sz w:val="20"/>
                <w:szCs w:val="20"/>
              </w:rPr>
              <w:t xml:space="preserve"> Create formalised support mechanisms for all staff to plan and write grant applications via new organised Grant Writing Retreats</w:t>
            </w:r>
            <w:r>
              <w:rPr>
                <w:rFonts w:cstheme="minorHAnsi"/>
                <w:sz w:val="20"/>
                <w:szCs w:val="20"/>
              </w:rPr>
              <w:t>.</w:t>
            </w:r>
            <w:r w:rsidRPr="00EC24C8">
              <w:rPr>
                <w:rFonts w:cstheme="minorHAnsi"/>
                <w:sz w:val="20"/>
                <w:szCs w:val="20"/>
              </w:rPr>
              <w:t xml:space="preserve"> </w:t>
            </w:r>
          </w:p>
        </w:tc>
        <w:tc>
          <w:tcPr>
            <w:tcW w:w="1277" w:type="dxa"/>
            <w:gridSpan w:val="2"/>
          </w:tcPr>
          <w:p w14:paraId="46FEAF1F" w14:textId="77777777" w:rsidR="00674804" w:rsidRPr="00EC24C8" w:rsidRDefault="00674804" w:rsidP="00674804">
            <w:pPr>
              <w:spacing w:before="0" w:line="276" w:lineRule="auto"/>
              <w:rPr>
                <w:rFonts w:cstheme="minorHAnsi"/>
                <w:sz w:val="20"/>
                <w:szCs w:val="20"/>
              </w:rPr>
            </w:pPr>
            <w:r w:rsidRPr="00EC24C8">
              <w:rPr>
                <w:rFonts w:cstheme="minorHAnsi"/>
                <w:sz w:val="20"/>
                <w:szCs w:val="20"/>
              </w:rPr>
              <w:t>A trial of 3 retreats planned for 2020: March, June, October</w:t>
            </w:r>
          </w:p>
        </w:tc>
        <w:tc>
          <w:tcPr>
            <w:tcW w:w="1332" w:type="dxa"/>
          </w:tcPr>
          <w:p w14:paraId="33910AC2" w14:textId="77777777" w:rsidR="00674804" w:rsidRPr="00EC24C8" w:rsidRDefault="00674804" w:rsidP="00674804">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w:t>
            </w:r>
            <w:r w:rsidRPr="00EC24C8" w:rsidDel="00DF1E54">
              <w:rPr>
                <w:rFonts w:cstheme="minorHAnsi"/>
                <w:sz w:val="20"/>
                <w:szCs w:val="20"/>
              </w:rPr>
              <w:t xml:space="preserve"> </w:t>
            </w:r>
            <w:r w:rsidRPr="00EC24C8">
              <w:rPr>
                <w:rFonts w:cstheme="minorHAnsi"/>
                <w:sz w:val="20"/>
                <w:szCs w:val="20"/>
              </w:rPr>
              <w:t>&amp; MVLS Research Support team</w:t>
            </w:r>
          </w:p>
        </w:tc>
        <w:tc>
          <w:tcPr>
            <w:tcW w:w="2614" w:type="dxa"/>
          </w:tcPr>
          <w:p w14:paraId="5E568DCA" w14:textId="77777777" w:rsidR="00674804" w:rsidRPr="00EC24C8" w:rsidRDefault="00674804" w:rsidP="00674804">
            <w:pPr>
              <w:spacing w:before="0" w:line="276" w:lineRule="auto"/>
              <w:rPr>
                <w:rFonts w:cstheme="minorHAnsi"/>
                <w:sz w:val="20"/>
                <w:szCs w:val="20"/>
              </w:rPr>
            </w:pPr>
            <w:r w:rsidRPr="00EC24C8">
              <w:rPr>
                <w:rFonts w:cstheme="minorHAnsi"/>
                <w:sz w:val="20"/>
                <w:szCs w:val="20"/>
              </w:rPr>
              <w:t>Use feedback from grant writing retreats to shape future events, including frequency.</w:t>
            </w:r>
          </w:p>
          <w:p w14:paraId="398A6C01" w14:textId="77777777" w:rsidR="00674804" w:rsidRPr="00EC24C8" w:rsidRDefault="00674804" w:rsidP="00674804">
            <w:pPr>
              <w:spacing w:before="0" w:line="276" w:lineRule="auto"/>
              <w:rPr>
                <w:rFonts w:cstheme="minorHAnsi"/>
                <w:sz w:val="20"/>
                <w:szCs w:val="20"/>
              </w:rPr>
            </w:pPr>
          </w:p>
          <w:p w14:paraId="0E5E323D" w14:textId="77777777" w:rsidR="00674804" w:rsidRPr="00EC24C8" w:rsidRDefault="00674804" w:rsidP="00674804">
            <w:pPr>
              <w:spacing w:before="0" w:line="276" w:lineRule="auto"/>
              <w:rPr>
                <w:rFonts w:cstheme="minorHAnsi"/>
                <w:sz w:val="20"/>
                <w:szCs w:val="20"/>
                <w:highlight w:val="yellow"/>
              </w:rPr>
            </w:pPr>
            <w:r w:rsidRPr="00EC24C8">
              <w:rPr>
                <w:rFonts w:cstheme="minorHAnsi"/>
                <w:sz w:val="20"/>
                <w:szCs w:val="20"/>
              </w:rPr>
              <w:t>Increase to &gt;90% R&amp;T grade 8 and above staff (F=M) who agree they have opportunities for professional development and are supported in their career progression in next survey.</w:t>
            </w:r>
          </w:p>
        </w:tc>
      </w:tr>
      <w:tr w:rsidR="00674804" w:rsidRPr="00EC24C8" w14:paraId="41A21A59" w14:textId="77777777" w:rsidTr="00674804">
        <w:tc>
          <w:tcPr>
            <w:tcW w:w="579" w:type="dxa"/>
            <w:vMerge/>
            <w:shd w:val="clear" w:color="auto" w:fill="auto"/>
          </w:tcPr>
          <w:p w14:paraId="547B323E" w14:textId="77777777" w:rsidR="00674804" w:rsidRPr="00EC24C8" w:rsidRDefault="00674804" w:rsidP="00674804">
            <w:pPr>
              <w:spacing w:before="0" w:line="276" w:lineRule="auto"/>
              <w:rPr>
                <w:rFonts w:cstheme="minorHAnsi"/>
                <w:sz w:val="20"/>
                <w:szCs w:val="20"/>
              </w:rPr>
            </w:pPr>
          </w:p>
        </w:tc>
        <w:tc>
          <w:tcPr>
            <w:tcW w:w="2535" w:type="dxa"/>
            <w:vMerge/>
            <w:shd w:val="clear" w:color="auto" w:fill="auto"/>
          </w:tcPr>
          <w:p w14:paraId="15435DA7" w14:textId="77777777" w:rsidR="00674804" w:rsidRPr="00EC24C8" w:rsidRDefault="00674804" w:rsidP="00674804">
            <w:pPr>
              <w:spacing w:before="0" w:line="276" w:lineRule="auto"/>
              <w:rPr>
                <w:rFonts w:cstheme="minorHAnsi"/>
                <w:sz w:val="20"/>
                <w:szCs w:val="20"/>
              </w:rPr>
            </w:pPr>
          </w:p>
        </w:tc>
        <w:tc>
          <w:tcPr>
            <w:tcW w:w="2707" w:type="dxa"/>
            <w:gridSpan w:val="2"/>
            <w:vMerge/>
            <w:shd w:val="clear" w:color="auto" w:fill="auto"/>
          </w:tcPr>
          <w:p w14:paraId="546C7D13" w14:textId="77777777" w:rsidR="00674804" w:rsidRPr="00EC24C8" w:rsidRDefault="00674804" w:rsidP="00674804">
            <w:pPr>
              <w:spacing w:before="0" w:line="276" w:lineRule="auto"/>
              <w:rPr>
                <w:rFonts w:cstheme="minorHAnsi"/>
                <w:sz w:val="20"/>
                <w:szCs w:val="20"/>
              </w:rPr>
            </w:pPr>
          </w:p>
        </w:tc>
        <w:tc>
          <w:tcPr>
            <w:tcW w:w="2904" w:type="dxa"/>
            <w:gridSpan w:val="2"/>
            <w:shd w:val="clear" w:color="auto" w:fill="auto"/>
          </w:tcPr>
          <w:p w14:paraId="61071E96" w14:textId="77777777" w:rsidR="00674804" w:rsidRPr="00EC24C8" w:rsidRDefault="00674804" w:rsidP="00674804">
            <w:pPr>
              <w:spacing w:before="0" w:line="276" w:lineRule="auto"/>
              <w:rPr>
                <w:rFonts w:cstheme="minorHAnsi"/>
                <w:sz w:val="20"/>
                <w:szCs w:val="20"/>
              </w:rPr>
            </w:pPr>
            <w:r w:rsidRPr="00EC24C8">
              <w:rPr>
                <w:rFonts w:cstheme="minorHAnsi"/>
                <w:b/>
                <w:bCs/>
                <w:sz w:val="20"/>
                <w:szCs w:val="20"/>
              </w:rPr>
              <w:t>3.1e</w:t>
            </w:r>
            <w:r w:rsidRPr="00EC24C8">
              <w:rPr>
                <w:rFonts w:cstheme="minorHAnsi"/>
                <w:sz w:val="20"/>
                <w:szCs w:val="20"/>
              </w:rPr>
              <w:t xml:space="preserve"> Evaluate trial of Immunobiology Research Club, as discussed in Section 5.3(v), p6</w:t>
            </w:r>
            <w:r>
              <w:rPr>
                <w:rFonts w:cstheme="minorHAnsi"/>
                <w:sz w:val="20"/>
                <w:szCs w:val="20"/>
              </w:rPr>
              <w:t>9</w:t>
            </w:r>
            <w:r w:rsidRPr="00EC24C8">
              <w:rPr>
                <w:rFonts w:cstheme="minorHAnsi"/>
                <w:sz w:val="20"/>
                <w:szCs w:val="20"/>
              </w:rPr>
              <w:t xml:space="preserve"> using feedback from participants and tracking of successful applications</w:t>
            </w:r>
            <w:r>
              <w:rPr>
                <w:rFonts w:cstheme="minorHAnsi"/>
                <w:sz w:val="20"/>
                <w:szCs w:val="20"/>
              </w:rPr>
              <w:t>.</w:t>
            </w:r>
          </w:p>
          <w:p w14:paraId="692D54C7" w14:textId="77777777" w:rsidR="00674804" w:rsidRPr="00EC24C8" w:rsidRDefault="00674804" w:rsidP="00674804">
            <w:pPr>
              <w:spacing w:before="0" w:line="276" w:lineRule="auto"/>
              <w:rPr>
                <w:rFonts w:cstheme="minorHAnsi"/>
                <w:sz w:val="20"/>
                <w:szCs w:val="20"/>
              </w:rPr>
            </w:pPr>
          </w:p>
        </w:tc>
        <w:tc>
          <w:tcPr>
            <w:tcW w:w="1277" w:type="dxa"/>
            <w:gridSpan w:val="2"/>
            <w:shd w:val="clear" w:color="auto" w:fill="auto"/>
          </w:tcPr>
          <w:p w14:paraId="0B1A52E7" w14:textId="77777777" w:rsidR="00674804" w:rsidRPr="00EC24C8" w:rsidRDefault="00674804" w:rsidP="00674804">
            <w:pPr>
              <w:spacing w:before="0" w:line="276" w:lineRule="auto"/>
              <w:rPr>
                <w:rFonts w:cstheme="minorHAnsi"/>
                <w:sz w:val="20"/>
                <w:szCs w:val="20"/>
              </w:rPr>
            </w:pPr>
            <w:r w:rsidRPr="00EC24C8">
              <w:rPr>
                <w:rFonts w:cstheme="minorHAnsi"/>
                <w:sz w:val="20"/>
                <w:szCs w:val="20"/>
              </w:rPr>
              <w:t>Winter 2020</w:t>
            </w:r>
          </w:p>
        </w:tc>
        <w:tc>
          <w:tcPr>
            <w:tcW w:w="1332" w:type="dxa"/>
            <w:shd w:val="clear" w:color="auto" w:fill="auto"/>
          </w:tcPr>
          <w:p w14:paraId="0BEB1E05" w14:textId="77777777" w:rsidR="00674804" w:rsidRPr="00EC24C8" w:rsidRDefault="00674804" w:rsidP="00674804">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w:t>
            </w:r>
          </w:p>
        </w:tc>
        <w:tc>
          <w:tcPr>
            <w:tcW w:w="2614" w:type="dxa"/>
            <w:shd w:val="clear" w:color="auto" w:fill="auto"/>
          </w:tcPr>
          <w:p w14:paraId="55EB5ED6" w14:textId="77777777" w:rsidR="00674804" w:rsidRPr="00EC24C8" w:rsidRDefault="00674804" w:rsidP="00674804">
            <w:pPr>
              <w:spacing w:before="0" w:line="276" w:lineRule="auto"/>
              <w:rPr>
                <w:rFonts w:cstheme="minorHAnsi"/>
                <w:sz w:val="20"/>
                <w:szCs w:val="20"/>
                <w:highlight w:val="yellow"/>
              </w:rPr>
            </w:pPr>
            <w:r w:rsidRPr="00EC24C8">
              <w:rPr>
                <w:rFonts w:cstheme="minorHAnsi"/>
                <w:sz w:val="20"/>
                <w:szCs w:val="20"/>
              </w:rPr>
              <w:t xml:space="preserve">Evaluation of Immunobiology Research Club presented to PIs by November 2020, to include recommendations for ways in which this could be expanded to other disciplines. </w:t>
            </w:r>
          </w:p>
        </w:tc>
      </w:tr>
    </w:tbl>
    <w:p w14:paraId="02D9A3AC" w14:textId="77777777" w:rsidR="004B3E5E" w:rsidRPr="00EC24C8" w:rsidRDefault="004B3E5E" w:rsidP="004B3E5E">
      <w:pPr>
        <w:rPr>
          <w:rFonts w:cstheme="minorHAnsi"/>
          <w:sz w:val="20"/>
          <w:szCs w:val="20"/>
        </w:rPr>
      </w:pPr>
      <w:r w:rsidRPr="00EC24C8">
        <w:rPr>
          <w:rFonts w:cstheme="minorHAnsi"/>
          <w:sz w:val="20"/>
          <w:szCs w:val="20"/>
        </w:rPr>
        <w:br w:type="page"/>
      </w:r>
    </w:p>
    <w:tbl>
      <w:tblPr>
        <w:tblStyle w:val="TableGridLight"/>
        <w:tblW w:w="13948" w:type="dxa"/>
        <w:tblLook w:val="04A0" w:firstRow="1" w:lastRow="0" w:firstColumn="1" w:lastColumn="0" w:noHBand="0" w:noVBand="1"/>
      </w:tblPr>
      <w:tblGrid>
        <w:gridCol w:w="580"/>
        <w:gridCol w:w="2616"/>
        <w:gridCol w:w="2617"/>
        <w:gridCol w:w="2907"/>
        <w:gridCol w:w="1279"/>
        <w:gridCol w:w="1332"/>
        <w:gridCol w:w="2617"/>
      </w:tblGrid>
      <w:tr w:rsidR="004B3E5E" w:rsidRPr="00EC24C8" w14:paraId="6EC5E665" w14:textId="77777777" w:rsidTr="00085661">
        <w:tc>
          <w:tcPr>
            <w:tcW w:w="567" w:type="dxa"/>
            <w:shd w:val="clear" w:color="auto" w:fill="BFBFBF" w:themeFill="background1" w:themeFillShade="BF"/>
          </w:tcPr>
          <w:p w14:paraId="7268C111" w14:textId="77777777" w:rsidR="004B3E5E" w:rsidRPr="00EC24C8" w:rsidRDefault="004B3E5E" w:rsidP="006D2A1C">
            <w:pPr>
              <w:spacing w:before="0" w:line="276" w:lineRule="auto"/>
              <w:rPr>
                <w:rFonts w:cstheme="minorHAnsi"/>
                <w:b/>
                <w:bCs/>
                <w:sz w:val="20"/>
                <w:szCs w:val="20"/>
              </w:rPr>
            </w:pPr>
            <w:r w:rsidRPr="00EC24C8">
              <w:rPr>
                <w:rFonts w:cstheme="minorHAnsi"/>
                <w:b/>
                <w:bCs/>
                <w:sz w:val="20"/>
                <w:szCs w:val="20"/>
              </w:rPr>
              <w:t>Key</w:t>
            </w:r>
          </w:p>
          <w:p w14:paraId="37C3A33D" w14:textId="77777777" w:rsidR="004B3E5E" w:rsidRPr="00EC24C8" w:rsidRDefault="004B3E5E" w:rsidP="006D2A1C">
            <w:pPr>
              <w:spacing w:before="0" w:line="276" w:lineRule="auto"/>
              <w:rPr>
                <w:rFonts w:cstheme="minorHAnsi"/>
                <w:sz w:val="20"/>
                <w:szCs w:val="20"/>
              </w:rPr>
            </w:pPr>
          </w:p>
        </w:tc>
        <w:tc>
          <w:tcPr>
            <w:tcW w:w="2552" w:type="dxa"/>
            <w:shd w:val="clear" w:color="auto" w:fill="BFBFBF" w:themeFill="background1" w:themeFillShade="BF"/>
          </w:tcPr>
          <w:p w14:paraId="675A2184" w14:textId="77777777" w:rsidR="004B3E5E" w:rsidRPr="00EC24C8" w:rsidRDefault="004B3E5E" w:rsidP="006D2A1C">
            <w:pPr>
              <w:spacing w:before="0" w:line="276" w:lineRule="auto"/>
              <w:rPr>
                <w:rFonts w:cstheme="minorHAnsi"/>
                <w:b/>
                <w:bCs/>
                <w:sz w:val="20"/>
                <w:szCs w:val="20"/>
              </w:rPr>
            </w:pPr>
            <w:r w:rsidRPr="00EC24C8">
              <w:rPr>
                <w:rFonts w:cstheme="minorHAnsi"/>
                <w:b/>
                <w:bCs/>
                <w:sz w:val="20"/>
                <w:szCs w:val="20"/>
              </w:rPr>
              <w:t>Objective</w:t>
            </w:r>
          </w:p>
          <w:p w14:paraId="07C4B44D" w14:textId="77777777" w:rsidR="004B3E5E" w:rsidRPr="00EC24C8" w:rsidRDefault="004B3E5E" w:rsidP="006D2A1C">
            <w:pPr>
              <w:spacing w:before="0" w:line="276" w:lineRule="auto"/>
              <w:rPr>
                <w:rFonts w:cstheme="minorHAnsi"/>
                <w:sz w:val="20"/>
                <w:szCs w:val="20"/>
              </w:rPr>
            </w:pPr>
          </w:p>
        </w:tc>
        <w:tc>
          <w:tcPr>
            <w:tcW w:w="2552" w:type="dxa"/>
            <w:shd w:val="clear" w:color="auto" w:fill="BFBFBF" w:themeFill="background1" w:themeFillShade="BF"/>
          </w:tcPr>
          <w:p w14:paraId="20459E4E" w14:textId="77777777" w:rsidR="004B3E5E" w:rsidRPr="00EC24C8" w:rsidRDefault="004B3E5E" w:rsidP="006D2A1C">
            <w:pPr>
              <w:spacing w:before="0" w:line="276" w:lineRule="auto"/>
              <w:rPr>
                <w:rFonts w:cstheme="minorHAnsi"/>
                <w:sz w:val="20"/>
                <w:szCs w:val="20"/>
              </w:rPr>
            </w:pPr>
            <w:r w:rsidRPr="00EC24C8">
              <w:rPr>
                <w:rFonts w:cstheme="minorHAnsi"/>
                <w:b/>
                <w:bCs/>
                <w:sz w:val="20"/>
                <w:szCs w:val="20"/>
              </w:rPr>
              <w:t>Rationale</w:t>
            </w:r>
          </w:p>
        </w:tc>
        <w:tc>
          <w:tcPr>
            <w:tcW w:w="2835" w:type="dxa"/>
            <w:shd w:val="clear" w:color="auto" w:fill="BFBFBF" w:themeFill="background1" w:themeFillShade="BF"/>
          </w:tcPr>
          <w:p w14:paraId="29D6CFE2" w14:textId="77777777" w:rsidR="004B3E5E" w:rsidRPr="00EC24C8" w:rsidRDefault="004B3E5E" w:rsidP="006D2A1C">
            <w:pPr>
              <w:spacing w:before="0" w:line="276" w:lineRule="auto"/>
              <w:rPr>
                <w:rFonts w:cstheme="minorHAnsi"/>
                <w:sz w:val="20"/>
                <w:szCs w:val="20"/>
              </w:rPr>
            </w:pPr>
            <w:r w:rsidRPr="00EC24C8">
              <w:rPr>
                <w:rFonts w:cstheme="minorHAnsi"/>
                <w:b/>
                <w:bCs/>
                <w:sz w:val="20"/>
                <w:szCs w:val="20"/>
              </w:rPr>
              <w:t>Action planned</w:t>
            </w:r>
          </w:p>
        </w:tc>
        <w:tc>
          <w:tcPr>
            <w:tcW w:w="1247" w:type="dxa"/>
            <w:shd w:val="clear" w:color="auto" w:fill="BFBFBF" w:themeFill="background1" w:themeFillShade="BF"/>
          </w:tcPr>
          <w:p w14:paraId="30F1D7C3" w14:textId="77777777" w:rsidR="004B3E5E" w:rsidRPr="00EC24C8" w:rsidRDefault="004B3E5E" w:rsidP="006D2A1C">
            <w:pPr>
              <w:spacing w:before="0" w:line="276" w:lineRule="auto"/>
              <w:rPr>
                <w:rFonts w:cstheme="minorHAnsi"/>
                <w:sz w:val="20"/>
                <w:szCs w:val="20"/>
              </w:rPr>
            </w:pPr>
            <w:r w:rsidRPr="00EC24C8">
              <w:rPr>
                <w:rFonts w:cstheme="minorHAnsi"/>
                <w:b/>
                <w:bCs/>
                <w:sz w:val="20"/>
                <w:szCs w:val="20"/>
              </w:rPr>
              <w:t>Time-frame</w:t>
            </w:r>
          </w:p>
        </w:tc>
        <w:tc>
          <w:tcPr>
            <w:tcW w:w="1247" w:type="dxa"/>
            <w:shd w:val="clear" w:color="auto" w:fill="BFBFBF" w:themeFill="background1" w:themeFillShade="BF"/>
          </w:tcPr>
          <w:p w14:paraId="48EF1254" w14:textId="77777777" w:rsidR="004B3E5E" w:rsidRPr="00EC24C8" w:rsidRDefault="004B3E5E" w:rsidP="006D2A1C">
            <w:pPr>
              <w:spacing w:before="0" w:line="276" w:lineRule="auto"/>
              <w:rPr>
                <w:rFonts w:cstheme="minorHAnsi"/>
                <w:sz w:val="20"/>
                <w:szCs w:val="20"/>
              </w:rPr>
            </w:pPr>
            <w:r w:rsidRPr="00EC24C8">
              <w:rPr>
                <w:rFonts w:cstheme="minorHAnsi"/>
                <w:b/>
                <w:bCs/>
                <w:sz w:val="20"/>
                <w:szCs w:val="20"/>
              </w:rPr>
              <w:t xml:space="preserve">Person responsible </w:t>
            </w:r>
          </w:p>
        </w:tc>
        <w:tc>
          <w:tcPr>
            <w:tcW w:w="2552" w:type="dxa"/>
            <w:shd w:val="clear" w:color="auto" w:fill="BFBFBF" w:themeFill="background1" w:themeFillShade="BF"/>
          </w:tcPr>
          <w:p w14:paraId="169F0D17" w14:textId="77777777" w:rsidR="004B3E5E" w:rsidRPr="00EC24C8" w:rsidRDefault="004B3E5E" w:rsidP="006D2A1C">
            <w:pPr>
              <w:spacing w:before="0" w:line="276" w:lineRule="auto"/>
              <w:rPr>
                <w:rFonts w:cstheme="minorHAnsi"/>
                <w:sz w:val="20"/>
                <w:szCs w:val="20"/>
              </w:rPr>
            </w:pPr>
            <w:r w:rsidRPr="00EC24C8">
              <w:rPr>
                <w:rFonts w:cstheme="minorHAnsi"/>
                <w:b/>
                <w:bCs/>
                <w:sz w:val="20"/>
                <w:szCs w:val="20"/>
              </w:rPr>
              <w:t>Target outcome</w:t>
            </w:r>
          </w:p>
        </w:tc>
      </w:tr>
      <w:tr w:rsidR="004B3E5E" w:rsidRPr="00EC24C8" w14:paraId="0635EBD9" w14:textId="77777777" w:rsidTr="00085661">
        <w:tc>
          <w:tcPr>
            <w:tcW w:w="567" w:type="dxa"/>
          </w:tcPr>
          <w:p w14:paraId="3924B5FD" w14:textId="77777777" w:rsidR="004B3E5E" w:rsidRPr="00EC24C8" w:rsidRDefault="004B3E5E" w:rsidP="006D2A1C">
            <w:pPr>
              <w:spacing w:before="0" w:line="276" w:lineRule="auto"/>
              <w:rPr>
                <w:rFonts w:cstheme="minorHAnsi"/>
                <w:b/>
                <w:bCs/>
                <w:sz w:val="20"/>
                <w:szCs w:val="20"/>
              </w:rPr>
            </w:pPr>
            <w:r w:rsidRPr="00EC24C8">
              <w:rPr>
                <w:rFonts w:cstheme="minorHAnsi"/>
                <w:b/>
                <w:bCs/>
                <w:sz w:val="20"/>
                <w:szCs w:val="20"/>
              </w:rPr>
              <w:t>3.1</w:t>
            </w:r>
          </w:p>
          <w:p w14:paraId="50668A25" w14:textId="77777777" w:rsidR="004B3E5E" w:rsidRPr="00EC24C8" w:rsidRDefault="004B3E5E" w:rsidP="006D2A1C">
            <w:pPr>
              <w:spacing w:before="0" w:line="276" w:lineRule="auto"/>
              <w:rPr>
                <w:rFonts w:cstheme="minorHAnsi"/>
                <w:sz w:val="20"/>
                <w:szCs w:val="20"/>
              </w:rPr>
            </w:pPr>
          </w:p>
        </w:tc>
        <w:tc>
          <w:tcPr>
            <w:tcW w:w="2552" w:type="dxa"/>
          </w:tcPr>
          <w:p w14:paraId="08CE821D" w14:textId="77777777" w:rsidR="004B3E5E" w:rsidRPr="00EC24C8" w:rsidRDefault="004B3E5E" w:rsidP="006D2A1C">
            <w:pPr>
              <w:spacing w:before="0" w:line="276" w:lineRule="auto"/>
              <w:rPr>
                <w:rFonts w:cstheme="minorHAnsi"/>
                <w:sz w:val="20"/>
                <w:szCs w:val="20"/>
              </w:rPr>
            </w:pPr>
            <w:r w:rsidRPr="00EC24C8">
              <w:rPr>
                <w:rFonts w:cstheme="minorHAnsi"/>
                <w:sz w:val="20"/>
                <w:szCs w:val="20"/>
              </w:rPr>
              <w:t>Support career development and progression for academic staff</w:t>
            </w:r>
            <w:r>
              <w:rPr>
                <w:rFonts w:cstheme="minorHAnsi"/>
                <w:sz w:val="20"/>
                <w:szCs w:val="20"/>
              </w:rPr>
              <w:t>.</w:t>
            </w:r>
          </w:p>
        </w:tc>
        <w:tc>
          <w:tcPr>
            <w:tcW w:w="2552" w:type="dxa"/>
          </w:tcPr>
          <w:p w14:paraId="75624FC0" w14:textId="77777777" w:rsidR="004B3E5E" w:rsidRPr="00EC24C8" w:rsidRDefault="004B3E5E" w:rsidP="006D2A1C">
            <w:pPr>
              <w:spacing w:before="0" w:line="276" w:lineRule="auto"/>
              <w:rPr>
                <w:rFonts w:cstheme="minorHAnsi"/>
                <w:sz w:val="20"/>
                <w:szCs w:val="20"/>
              </w:rPr>
            </w:pPr>
            <w:r w:rsidRPr="00EC24C8">
              <w:rPr>
                <w:rFonts w:cstheme="minorHAnsi"/>
                <w:sz w:val="20"/>
                <w:szCs w:val="20"/>
              </w:rPr>
              <w:t xml:space="preserve">Promotion of academic staff from grade 7 to 8 requires evidence of independent research funding applications; this </w:t>
            </w:r>
            <w:r>
              <w:rPr>
                <w:rFonts w:cstheme="minorHAnsi"/>
                <w:sz w:val="20"/>
                <w:szCs w:val="20"/>
              </w:rPr>
              <w:t xml:space="preserve">is an important </w:t>
            </w:r>
            <w:r w:rsidRPr="00EC24C8">
              <w:rPr>
                <w:rFonts w:cstheme="minorHAnsi"/>
                <w:sz w:val="20"/>
                <w:szCs w:val="20"/>
              </w:rPr>
              <w:t xml:space="preserve">transition </w:t>
            </w:r>
            <w:r>
              <w:rPr>
                <w:rFonts w:cstheme="minorHAnsi"/>
                <w:sz w:val="20"/>
                <w:szCs w:val="20"/>
              </w:rPr>
              <w:t>point in biomedical science with the potential to be a</w:t>
            </w:r>
            <w:r w:rsidRPr="00EC24C8">
              <w:rPr>
                <w:rFonts w:cstheme="minorHAnsi"/>
                <w:sz w:val="20"/>
                <w:szCs w:val="20"/>
              </w:rPr>
              <w:t xml:space="preserve"> point of attrition for female trajectory</w:t>
            </w:r>
          </w:p>
        </w:tc>
        <w:tc>
          <w:tcPr>
            <w:tcW w:w="2835" w:type="dxa"/>
          </w:tcPr>
          <w:p w14:paraId="579A61F3" w14:textId="77777777" w:rsidR="004B3E5E" w:rsidRPr="000B007B" w:rsidRDefault="004B3E5E" w:rsidP="006D2A1C">
            <w:pPr>
              <w:spacing w:before="0" w:line="276" w:lineRule="auto"/>
              <w:rPr>
                <w:rFonts w:cstheme="minorHAnsi"/>
                <w:sz w:val="20"/>
                <w:szCs w:val="20"/>
              </w:rPr>
            </w:pPr>
            <w:r w:rsidRPr="00EC24C8">
              <w:rPr>
                <w:rFonts w:cstheme="minorHAnsi"/>
                <w:b/>
                <w:bCs/>
                <w:sz w:val="20"/>
                <w:szCs w:val="20"/>
              </w:rPr>
              <w:t>3.1f</w:t>
            </w:r>
            <w:r>
              <w:t xml:space="preserve"> </w:t>
            </w:r>
            <w:r w:rsidRPr="000B007B">
              <w:rPr>
                <w:rFonts w:cstheme="minorHAnsi"/>
                <w:sz w:val="20"/>
                <w:szCs w:val="20"/>
              </w:rPr>
              <w:t>Enhance support available to G7 staff wishing to apply for independent fellowships and thus support their transition to G8. Create a leaflet with information on:</w:t>
            </w:r>
          </w:p>
          <w:p w14:paraId="58AC8204" w14:textId="77777777" w:rsidR="004B3E5E" w:rsidRPr="000B007B" w:rsidRDefault="004B3E5E" w:rsidP="006D2A1C">
            <w:pPr>
              <w:spacing w:before="0" w:line="276" w:lineRule="auto"/>
              <w:rPr>
                <w:rFonts w:cstheme="minorHAnsi"/>
                <w:sz w:val="20"/>
                <w:szCs w:val="20"/>
              </w:rPr>
            </w:pPr>
            <w:r w:rsidRPr="000B007B">
              <w:rPr>
                <w:rFonts w:cstheme="minorHAnsi"/>
                <w:sz w:val="20"/>
                <w:szCs w:val="20"/>
              </w:rPr>
              <w:t xml:space="preserve">(i) Transparent process for fellowship sponsorship; </w:t>
            </w:r>
          </w:p>
          <w:p w14:paraId="6D04AC04" w14:textId="77777777" w:rsidR="004B3E5E" w:rsidRPr="000B007B" w:rsidRDefault="004B3E5E" w:rsidP="006D2A1C">
            <w:pPr>
              <w:spacing w:before="0" w:line="276" w:lineRule="auto"/>
              <w:rPr>
                <w:rFonts w:cstheme="minorHAnsi"/>
                <w:sz w:val="20"/>
                <w:szCs w:val="20"/>
              </w:rPr>
            </w:pPr>
            <w:r w:rsidRPr="000B007B">
              <w:rPr>
                <w:rFonts w:cstheme="minorHAnsi"/>
                <w:sz w:val="20"/>
                <w:szCs w:val="20"/>
              </w:rPr>
              <w:t>(ii) Intensive support available for fellowship grant writing and interview preparation;</w:t>
            </w:r>
          </w:p>
          <w:p w14:paraId="67480A1D" w14:textId="77777777" w:rsidR="004B3E5E" w:rsidRPr="00EC24C8" w:rsidRDefault="004B3E5E" w:rsidP="006D2A1C">
            <w:pPr>
              <w:spacing w:before="0" w:line="276" w:lineRule="auto"/>
              <w:rPr>
                <w:rFonts w:cstheme="minorHAnsi"/>
                <w:sz w:val="20"/>
                <w:szCs w:val="20"/>
              </w:rPr>
            </w:pPr>
            <w:r w:rsidRPr="000B007B">
              <w:rPr>
                <w:rFonts w:cstheme="minorHAnsi"/>
                <w:sz w:val="20"/>
                <w:szCs w:val="20"/>
              </w:rPr>
              <w:t>(iii) NERD events e.g.  grant writing, availability of fellowships and discussions on grant review process</w:t>
            </w:r>
            <w:r w:rsidRPr="00EC24C8">
              <w:rPr>
                <w:rFonts w:cstheme="minorHAnsi"/>
                <w:sz w:val="20"/>
                <w:szCs w:val="20"/>
              </w:rPr>
              <w:t>;</w:t>
            </w:r>
          </w:p>
          <w:p w14:paraId="51B8F3B2" w14:textId="77777777" w:rsidR="004B3E5E" w:rsidRPr="00EC24C8" w:rsidRDefault="004B3E5E" w:rsidP="006D2A1C">
            <w:pPr>
              <w:spacing w:before="0" w:line="276" w:lineRule="auto"/>
              <w:rPr>
                <w:rFonts w:cstheme="minorHAnsi"/>
                <w:sz w:val="20"/>
                <w:szCs w:val="20"/>
              </w:rPr>
            </w:pPr>
            <w:r w:rsidRPr="00EC24C8">
              <w:rPr>
                <w:rFonts w:cstheme="minorHAnsi"/>
                <w:sz w:val="20"/>
                <w:szCs w:val="20"/>
              </w:rPr>
              <w:t>(iv) Opportunities for personal development, in line with the Concordat for Researcher Development, including Committee Shadowing</w:t>
            </w:r>
          </w:p>
          <w:p w14:paraId="3F69C27D" w14:textId="77777777" w:rsidR="004B3E5E" w:rsidRPr="00EC24C8" w:rsidRDefault="004B3E5E" w:rsidP="006D2A1C">
            <w:pPr>
              <w:spacing w:before="0" w:line="276" w:lineRule="auto"/>
              <w:rPr>
                <w:rFonts w:cstheme="minorHAnsi"/>
                <w:color w:val="FF0000"/>
                <w:sz w:val="20"/>
                <w:szCs w:val="20"/>
              </w:rPr>
            </w:pPr>
            <w:r w:rsidRPr="00EC24C8">
              <w:rPr>
                <w:rFonts w:cstheme="minorHAnsi"/>
                <w:sz w:val="20"/>
                <w:szCs w:val="20"/>
              </w:rPr>
              <w:t>(v) Ensure annual Promotion Workshop specifically details the criteria for G7 to G8 promotion</w:t>
            </w:r>
          </w:p>
        </w:tc>
        <w:tc>
          <w:tcPr>
            <w:tcW w:w="1247" w:type="dxa"/>
          </w:tcPr>
          <w:p w14:paraId="5757128C" w14:textId="77777777" w:rsidR="004B3E5E" w:rsidRPr="00EC24C8" w:rsidRDefault="004B3E5E" w:rsidP="006D2A1C">
            <w:pPr>
              <w:spacing w:before="0" w:line="276" w:lineRule="auto"/>
              <w:rPr>
                <w:rFonts w:cstheme="minorHAnsi"/>
                <w:sz w:val="20"/>
                <w:szCs w:val="20"/>
              </w:rPr>
            </w:pPr>
            <w:r w:rsidRPr="00EC24C8">
              <w:rPr>
                <w:rFonts w:cstheme="minorHAnsi"/>
                <w:sz w:val="20"/>
                <w:szCs w:val="20"/>
              </w:rPr>
              <w:t>Leaflet to be available by  Summer 2020</w:t>
            </w:r>
          </w:p>
          <w:p w14:paraId="426F563B" w14:textId="77777777" w:rsidR="004B3E5E" w:rsidRPr="00EC24C8" w:rsidRDefault="004B3E5E" w:rsidP="006D2A1C">
            <w:pPr>
              <w:spacing w:before="0" w:line="276" w:lineRule="auto"/>
              <w:rPr>
                <w:rFonts w:cstheme="minorHAnsi"/>
                <w:sz w:val="20"/>
                <w:szCs w:val="20"/>
              </w:rPr>
            </w:pPr>
          </w:p>
          <w:p w14:paraId="444BF950" w14:textId="77777777" w:rsidR="004B3E5E" w:rsidRPr="00EC24C8" w:rsidRDefault="004B3E5E" w:rsidP="006D2A1C">
            <w:pPr>
              <w:spacing w:before="0" w:line="276" w:lineRule="auto"/>
              <w:rPr>
                <w:rFonts w:cstheme="minorHAnsi"/>
                <w:sz w:val="20"/>
                <w:szCs w:val="20"/>
              </w:rPr>
            </w:pPr>
          </w:p>
        </w:tc>
        <w:tc>
          <w:tcPr>
            <w:tcW w:w="1247" w:type="dxa"/>
          </w:tcPr>
          <w:p w14:paraId="31A850C6" w14:textId="77777777" w:rsidR="004B3E5E" w:rsidRPr="00EC24C8" w:rsidRDefault="004B3E5E" w:rsidP="006D2A1C">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w:t>
            </w:r>
            <w:r w:rsidRPr="00EC24C8" w:rsidDel="00DF1E54">
              <w:rPr>
                <w:rFonts w:cstheme="minorHAnsi"/>
                <w:sz w:val="20"/>
                <w:szCs w:val="20"/>
              </w:rPr>
              <w:t xml:space="preserve"> </w:t>
            </w:r>
            <w:r w:rsidRPr="00EC24C8">
              <w:rPr>
                <w:rFonts w:cstheme="minorHAnsi"/>
                <w:sz w:val="20"/>
                <w:szCs w:val="20"/>
              </w:rPr>
              <w:t>with input from NERD</w:t>
            </w:r>
          </w:p>
        </w:tc>
        <w:tc>
          <w:tcPr>
            <w:tcW w:w="2552" w:type="dxa"/>
          </w:tcPr>
          <w:p w14:paraId="212F8630" w14:textId="28170F07" w:rsidR="004B3E5E" w:rsidRPr="00EC24C8" w:rsidRDefault="004B3E5E" w:rsidP="006D2A1C">
            <w:pPr>
              <w:spacing w:before="0" w:line="276" w:lineRule="auto"/>
              <w:rPr>
                <w:rFonts w:cstheme="minorHAnsi"/>
                <w:sz w:val="20"/>
                <w:szCs w:val="20"/>
              </w:rPr>
            </w:pPr>
            <w:r w:rsidRPr="00EC24C8">
              <w:rPr>
                <w:rFonts w:cstheme="minorHAnsi"/>
                <w:sz w:val="20"/>
                <w:szCs w:val="20"/>
              </w:rPr>
              <w:t xml:space="preserve">Increase in Fellowship applications from </w:t>
            </w:r>
            <w:r w:rsidR="00CA08F3">
              <w:rPr>
                <w:rFonts w:cstheme="minorHAnsi"/>
                <w:sz w:val="20"/>
                <w:szCs w:val="20"/>
              </w:rPr>
              <w:t>Institute</w:t>
            </w:r>
            <w:r w:rsidRPr="00EC24C8">
              <w:rPr>
                <w:rFonts w:cstheme="minorHAnsi"/>
                <w:sz w:val="20"/>
                <w:szCs w:val="20"/>
              </w:rPr>
              <w:t xml:space="preserve"> staff with at least 6 new research fellows (minimum 3 female) by 2024</w:t>
            </w:r>
            <w:r>
              <w:rPr>
                <w:rFonts w:cstheme="minorHAnsi"/>
                <w:sz w:val="20"/>
                <w:szCs w:val="20"/>
              </w:rPr>
              <w:t>.</w:t>
            </w:r>
          </w:p>
          <w:p w14:paraId="373B9324" w14:textId="77777777" w:rsidR="004B3E5E" w:rsidRPr="00EC24C8" w:rsidRDefault="004B3E5E" w:rsidP="006D2A1C">
            <w:pPr>
              <w:spacing w:before="0" w:line="276" w:lineRule="auto"/>
              <w:rPr>
                <w:rFonts w:cstheme="minorHAnsi"/>
                <w:sz w:val="20"/>
                <w:szCs w:val="20"/>
              </w:rPr>
            </w:pPr>
          </w:p>
          <w:p w14:paraId="03888C4C" w14:textId="77777777" w:rsidR="004B3E5E" w:rsidRPr="00EC24C8" w:rsidRDefault="004B3E5E" w:rsidP="006D2A1C">
            <w:pPr>
              <w:spacing w:before="0" w:line="276" w:lineRule="auto"/>
              <w:rPr>
                <w:rFonts w:cstheme="minorHAnsi"/>
                <w:sz w:val="20"/>
                <w:szCs w:val="20"/>
              </w:rPr>
            </w:pPr>
            <w:r w:rsidRPr="00EC24C8">
              <w:rPr>
                <w:rFonts w:cstheme="minorHAnsi"/>
                <w:sz w:val="20"/>
                <w:szCs w:val="20"/>
              </w:rPr>
              <w:t>&gt;80% of G7 academic staff considering a promotion application feel that they understand the university’s promotion criteria by next survey</w:t>
            </w:r>
            <w:r>
              <w:rPr>
                <w:rFonts w:cstheme="minorHAnsi"/>
                <w:sz w:val="20"/>
                <w:szCs w:val="20"/>
              </w:rPr>
              <w:t>.</w:t>
            </w:r>
          </w:p>
          <w:p w14:paraId="287AE646" w14:textId="77777777" w:rsidR="004B3E5E" w:rsidRPr="00EC24C8" w:rsidRDefault="004B3E5E" w:rsidP="006D2A1C">
            <w:pPr>
              <w:spacing w:before="0" w:line="276" w:lineRule="auto"/>
              <w:rPr>
                <w:rFonts w:cstheme="minorHAnsi"/>
                <w:sz w:val="20"/>
                <w:szCs w:val="20"/>
              </w:rPr>
            </w:pPr>
          </w:p>
          <w:p w14:paraId="0DE0DAC8" w14:textId="13E513A7" w:rsidR="004B3E5E" w:rsidRPr="00EC24C8" w:rsidRDefault="004B3E5E" w:rsidP="006D2A1C">
            <w:pPr>
              <w:spacing w:before="0" w:line="276" w:lineRule="auto"/>
              <w:rPr>
                <w:rFonts w:cstheme="minorHAnsi"/>
                <w:sz w:val="20"/>
                <w:szCs w:val="20"/>
              </w:rPr>
            </w:pPr>
            <w:r w:rsidRPr="00EC24C8">
              <w:rPr>
                <w:rFonts w:cstheme="minorHAnsi"/>
                <w:sz w:val="20"/>
                <w:szCs w:val="20"/>
              </w:rPr>
              <w:t>Increase in G7 to G8 promotion applications from I</w:t>
            </w:r>
            <w:r w:rsidR="00CA08F3">
              <w:rPr>
                <w:rFonts w:cstheme="minorHAnsi"/>
                <w:sz w:val="20"/>
                <w:szCs w:val="20"/>
              </w:rPr>
              <w:t>nstitute</w:t>
            </w:r>
            <w:r w:rsidRPr="00EC24C8">
              <w:rPr>
                <w:rFonts w:cstheme="minorHAnsi"/>
                <w:sz w:val="20"/>
                <w:szCs w:val="20"/>
              </w:rPr>
              <w:t xml:space="preserve"> academic staff with at least 4 new G8 promotions (minimum 2 female) by 2024</w:t>
            </w:r>
            <w:r>
              <w:rPr>
                <w:rFonts w:cstheme="minorHAnsi"/>
                <w:sz w:val="20"/>
                <w:szCs w:val="20"/>
              </w:rPr>
              <w:t>.</w:t>
            </w:r>
          </w:p>
        </w:tc>
      </w:tr>
    </w:tbl>
    <w:p w14:paraId="5DA5985B" w14:textId="77777777" w:rsidR="004B3E5E" w:rsidRPr="00EC24C8" w:rsidRDefault="004B3E5E" w:rsidP="004B3E5E">
      <w:pPr>
        <w:rPr>
          <w:rFonts w:cstheme="minorHAnsi"/>
          <w:sz w:val="20"/>
          <w:szCs w:val="20"/>
        </w:rPr>
      </w:pPr>
      <w:r w:rsidRPr="00EC24C8">
        <w:rPr>
          <w:rFonts w:cstheme="minorHAnsi"/>
          <w:sz w:val="20"/>
          <w:szCs w:val="20"/>
        </w:rPr>
        <w:br w:type="page"/>
      </w:r>
    </w:p>
    <w:tbl>
      <w:tblPr>
        <w:tblStyle w:val="TableGridLight"/>
        <w:tblW w:w="13948" w:type="dxa"/>
        <w:tblLook w:val="04A0" w:firstRow="1" w:lastRow="0" w:firstColumn="1" w:lastColumn="0" w:noHBand="0" w:noVBand="1"/>
      </w:tblPr>
      <w:tblGrid>
        <w:gridCol w:w="580"/>
        <w:gridCol w:w="2613"/>
        <w:gridCol w:w="2613"/>
        <w:gridCol w:w="2903"/>
        <w:gridCol w:w="1277"/>
        <w:gridCol w:w="1349"/>
        <w:gridCol w:w="2613"/>
      </w:tblGrid>
      <w:tr w:rsidR="004B3E5E" w:rsidRPr="00EC24C8" w14:paraId="68E53553" w14:textId="77777777" w:rsidTr="00085661">
        <w:tc>
          <w:tcPr>
            <w:tcW w:w="567" w:type="dxa"/>
            <w:shd w:val="clear" w:color="auto" w:fill="BFBFBF" w:themeFill="background1" w:themeFillShade="BF"/>
          </w:tcPr>
          <w:p w14:paraId="34D2C190" w14:textId="77777777" w:rsidR="004B3E5E" w:rsidRPr="00EC24C8" w:rsidRDefault="004B3E5E" w:rsidP="003E7D39">
            <w:pPr>
              <w:spacing w:before="0" w:line="276" w:lineRule="auto"/>
              <w:rPr>
                <w:rFonts w:cstheme="minorHAnsi"/>
                <w:b/>
                <w:bCs/>
                <w:sz w:val="20"/>
                <w:szCs w:val="20"/>
              </w:rPr>
            </w:pPr>
            <w:r w:rsidRPr="00EC24C8">
              <w:rPr>
                <w:rFonts w:cstheme="minorHAnsi"/>
                <w:b/>
                <w:bCs/>
                <w:sz w:val="20"/>
                <w:szCs w:val="20"/>
              </w:rPr>
              <w:t>Key</w:t>
            </w:r>
          </w:p>
          <w:p w14:paraId="14587760" w14:textId="77777777" w:rsidR="004B3E5E" w:rsidRPr="00EC24C8" w:rsidRDefault="004B3E5E" w:rsidP="003E7D39">
            <w:pPr>
              <w:spacing w:before="0" w:line="276" w:lineRule="auto"/>
              <w:rPr>
                <w:rFonts w:cstheme="minorHAnsi"/>
                <w:sz w:val="20"/>
                <w:szCs w:val="20"/>
              </w:rPr>
            </w:pPr>
          </w:p>
        </w:tc>
        <w:tc>
          <w:tcPr>
            <w:tcW w:w="2552" w:type="dxa"/>
            <w:shd w:val="clear" w:color="auto" w:fill="BFBFBF" w:themeFill="background1" w:themeFillShade="BF"/>
          </w:tcPr>
          <w:p w14:paraId="20E84AFC" w14:textId="77777777" w:rsidR="004B3E5E" w:rsidRPr="00EC24C8" w:rsidRDefault="004B3E5E" w:rsidP="003E7D39">
            <w:pPr>
              <w:spacing w:before="0" w:line="276" w:lineRule="auto"/>
              <w:rPr>
                <w:rFonts w:cstheme="minorHAnsi"/>
                <w:b/>
                <w:bCs/>
                <w:sz w:val="20"/>
                <w:szCs w:val="20"/>
              </w:rPr>
            </w:pPr>
            <w:r w:rsidRPr="00EC24C8">
              <w:rPr>
                <w:rFonts w:cstheme="minorHAnsi"/>
                <w:b/>
                <w:bCs/>
                <w:sz w:val="20"/>
                <w:szCs w:val="20"/>
              </w:rPr>
              <w:t>Objective</w:t>
            </w:r>
          </w:p>
          <w:p w14:paraId="0A91665D" w14:textId="77777777" w:rsidR="004B3E5E" w:rsidRPr="00EC24C8" w:rsidRDefault="004B3E5E" w:rsidP="003E7D39">
            <w:pPr>
              <w:spacing w:before="0" w:line="276" w:lineRule="auto"/>
              <w:rPr>
                <w:rFonts w:cstheme="minorHAnsi"/>
                <w:sz w:val="20"/>
                <w:szCs w:val="20"/>
              </w:rPr>
            </w:pPr>
          </w:p>
        </w:tc>
        <w:tc>
          <w:tcPr>
            <w:tcW w:w="2552" w:type="dxa"/>
            <w:shd w:val="clear" w:color="auto" w:fill="BFBFBF" w:themeFill="background1" w:themeFillShade="BF"/>
          </w:tcPr>
          <w:p w14:paraId="0710B5D6" w14:textId="77777777" w:rsidR="004B3E5E" w:rsidRPr="00EC24C8" w:rsidRDefault="004B3E5E" w:rsidP="003E7D39">
            <w:pPr>
              <w:spacing w:before="0" w:line="276" w:lineRule="auto"/>
              <w:rPr>
                <w:rFonts w:cstheme="minorHAnsi"/>
                <w:sz w:val="20"/>
                <w:szCs w:val="20"/>
              </w:rPr>
            </w:pPr>
            <w:r w:rsidRPr="00EC24C8">
              <w:rPr>
                <w:rFonts w:cstheme="minorHAnsi"/>
                <w:b/>
                <w:bCs/>
                <w:sz w:val="20"/>
                <w:szCs w:val="20"/>
              </w:rPr>
              <w:t>Rationale</w:t>
            </w:r>
          </w:p>
        </w:tc>
        <w:tc>
          <w:tcPr>
            <w:tcW w:w="2835" w:type="dxa"/>
            <w:shd w:val="clear" w:color="auto" w:fill="BFBFBF" w:themeFill="background1" w:themeFillShade="BF"/>
          </w:tcPr>
          <w:p w14:paraId="271C8120" w14:textId="77777777" w:rsidR="004B3E5E" w:rsidRPr="00EC24C8" w:rsidRDefault="004B3E5E" w:rsidP="003E7D39">
            <w:pPr>
              <w:spacing w:before="0" w:line="276" w:lineRule="auto"/>
              <w:rPr>
                <w:rFonts w:cstheme="minorHAnsi"/>
                <w:sz w:val="20"/>
                <w:szCs w:val="20"/>
              </w:rPr>
            </w:pPr>
            <w:r w:rsidRPr="00EC24C8">
              <w:rPr>
                <w:rFonts w:cstheme="minorHAnsi"/>
                <w:b/>
                <w:bCs/>
                <w:sz w:val="20"/>
                <w:szCs w:val="20"/>
              </w:rPr>
              <w:t>Action planned</w:t>
            </w:r>
          </w:p>
        </w:tc>
        <w:tc>
          <w:tcPr>
            <w:tcW w:w="1247" w:type="dxa"/>
            <w:shd w:val="clear" w:color="auto" w:fill="BFBFBF" w:themeFill="background1" w:themeFillShade="BF"/>
          </w:tcPr>
          <w:p w14:paraId="0B926CD0" w14:textId="77777777" w:rsidR="004B3E5E" w:rsidRPr="00EC24C8" w:rsidRDefault="004B3E5E" w:rsidP="003E7D39">
            <w:pPr>
              <w:spacing w:before="0" w:line="276" w:lineRule="auto"/>
              <w:rPr>
                <w:rFonts w:cstheme="minorHAnsi"/>
                <w:sz w:val="20"/>
                <w:szCs w:val="20"/>
              </w:rPr>
            </w:pPr>
            <w:r w:rsidRPr="00EC24C8">
              <w:rPr>
                <w:rFonts w:cstheme="minorHAnsi"/>
                <w:b/>
                <w:bCs/>
                <w:sz w:val="20"/>
                <w:szCs w:val="20"/>
              </w:rPr>
              <w:t>Time-frame</w:t>
            </w:r>
          </w:p>
        </w:tc>
        <w:tc>
          <w:tcPr>
            <w:tcW w:w="1247" w:type="dxa"/>
            <w:shd w:val="clear" w:color="auto" w:fill="BFBFBF" w:themeFill="background1" w:themeFillShade="BF"/>
          </w:tcPr>
          <w:p w14:paraId="0B652648" w14:textId="77777777" w:rsidR="004B3E5E" w:rsidRPr="00EC24C8" w:rsidRDefault="004B3E5E" w:rsidP="003E7D39">
            <w:pPr>
              <w:spacing w:before="0" w:line="276" w:lineRule="auto"/>
              <w:rPr>
                <w:rFonts w:cstheme="minorHAnsi"/>
                <w:sz w:val="20"/>
                <w:szCs w:val="20"/>
              </w:rPr>
            </w:pPr>
            <w:r w:rsidRPr="00EC24C8">
              <w:rPr>
                <w:rFonts w:cstheme="minorHAnsi"/>
                <w:b/>
                <w:bCs/>
                <w:sz w:val="20"/>
                <w:szCs w:val="20"/>
              </w:rPr>
              <w:t xml:space="preserve">Person responsible </w:t>
            </w:r>
          </w:p>
        </w:tc>
        <w:tc>
          <w:tcPr>
            <w:tcW w:w="2552" w:type="dxa"/>
            <w:shd w:val="clear" w:color="auto" w:fill="BFBFBF" w:themeFill="background1" w:themeFillShade="BF"/>
          </w:tcPr>
          <w:p w14:paraId="427A4CE8" w14:textId="77777777" w:rsidR="004B3E5E" w:rsidRPr="00EC24C8" w:rsidRDefault="004B3E5E" w:rsidP="003E7D39">
            <w:pPr>
              <w:spacing w:before="0" w:line="276" w:lineRule="auto"/>
              <w:rPr>
                <w:rFonts w:cstheme="minorHAnsi"/>
                <w:sz w:val="20"/>
                <w:szCs w:val="20"/>
              </w:rPr>
            </w:pPr>
            <w:r w:rsidRPr="00EC24C8">
              <w:rPr>
                <w:rFonts w:cstheme="minorHAnsi"/>
                <w:b/>
                <w:bCs/>
                <w:sz w:val="20"/>
                <w:szCs w:val="20"/>
              </w:rPr>
              <w:t>Target outcome</w:t>
            </w:r>
          </w:p>
        </w:tc>
      </w:tr>
      <w:tr w:rsidR="004B3E5E" w:rsidRPr="00EC24C8" w14:paraId="12530BE4" w14:textId="77777777" w:rsidTr="00085661">
        <w:tc>
          <w:tcPr>
            <w:tcW w:w="567" w:type="dxa"/>
          </w:tcPr>
          <w:p w14:paraId="3C3B9136" w14:textId="77777777" w:rsidR="004B3E5E" w:rsidRPr="00EC24C8" w:rsidRDefault="004B3E5E" w:rsidP="003E7D39">
            <w:pPr>
              <w:spacing w:before="0" w:line="276" w:lineRule="auto"/>
              <w:rPr>
                <w:rFonts w:cstheme="minorHAnsi"/>
                <w:b/>
                <w:bCs/>
                <w:sz w:val="20"/>
                <w:szCs w:val="20"/>
              </w:rPr>
            </w:pPr>
            <w:r w:rsidRPr="00EC24C8">
              <w:rPr>
                <w:rFonts w:cstheme="minorHAnsi"/>
                <w:b/>
                <w:bCs/>
                <w:sz w:val="20"/>
                <w:szCs w:val="20"/>
              </w:rPr>
              <w:t>3.2</w:t>
            </w:r>
          </w:p>
        </w:tc>
        <w:tc>
          <w:tcPr>
            <w:tcW w:w="2552" w:type="dxa"/>
          </w:tcPr>
          <w:p w14:paraId="543E9936" w14:textId="77777777" w:rsidR="004B3E5E" w:rsidRPr="00EC24C8" w:rsidRDefault="004B3E5E" w:rsidP="003E7D39">
            <w:pPr>
              <w:spacing w:before="0" w:line="276" w:lineRule="auto"/>
              <w:rPr>
                <w:rFonts w:cstheme="minorHAnsi"/>
                <w:sz w:val="20"/>
                <w:szCs w:val="20"/>
              </w:rPr>
            </w:pPr>
            <w:r w:rsidRPr="00EC24C8">
              <w:rPr>
                <w:rFonts w:cstheme="minorHAnsi"/>
                <w:sz w:val="20"/>
                <w:szCs w:val="20"/>
              </w:rPr>
              <w:t>Increase knowledge and understanding of the promotion process amongst G6 staff</w:t>
            </w:r>
            <w:r>
              <w:rPr>
                <w:rFonts w:cstheme="minorHAnsi"/>
                <w:sz w:val="20"/>
                <w:szCs w:val="20"/>
              </w:rPr>
              <w:t>.</w:t>
            </w:r>
          </w:p>
        </w:tc>
        <w:tc>
          <w:tcPr>
            <w:tcW w:w="2552" w:type="dxa"/>
          </w:tcPr>
          <w:p w14:paraId="0088893C" w14:textId="77777777" w:rsidR="004B3E5E" w:rsidRPr="00EC24C8" w:rsidRDefault="004B3E5E" w:rsidP="003E7D39">
            <w:pPr>
              <w:spacing w:before="0" w:line="276" w:lineRule="auto"/>
              <w:rPr>
                <w:rFonts w:cstheme="minorHAnsi"/>
                <w:sz w:val="20"/>
                <w:szCs w:val="20"/>
              </w:rPr>
            </w:pPr>
            <w:r w:rsidRPr="00EC24C8">
              <w:rPr>
                <w:rFonts w:cstheme="minorHAnsi"/>
                <w:sz w:val="20"/>
                <w:szCs w:val="20"/>
              </w:rPr>
              <w:t>Improved process for G6-G7 promotion 44%F/28%M of G6 &amp;G7 staff understand the University’s promotion criteria</w:t>
            </w:r>
            <w:r>
              <w:rPr>
                <w:rFonts w:cstheme="minorHAnsi"/>
                <w:sz w:val="20"/>
                <w:szCs w:val="20"/>
              </w:rPr>
              <w:t>.</w:t>
            </w:r>
          </w:p>
        </w:tc>
        <w:tc>
          <w:tcPr>
            <w:tcW w:w="2835" w:type="dxa"/>
          </w:tcPr>
          <w:p w14:paraId="11056365" w14:textId="77777777" w:rsidR="004B3E5E" w:rsidRPr="00EC24C8" w:rsidRDefault="004B3E5E" w:rsidP="003E7D39">
            <w:pPr>
              <w:spacing w:before="0" w:line="276" w:lineRule="auto"/>
              <w:rPr>
                <w:rFonts w:cstheme="minorHAnsi"/>
                <w:sz w:val="20"/>
                <w:szCs w:val="20"/>
              </w:rPr>
            </w:pPr>
            <w:r w:rsidRPr="00AC1B36">
              <w:rPr>
                <w:rFonts w:cstheme="minorHAnsi"/>
                <w:sz w:val="20"/>
                <w:szCs w:val="20"/>
              </w:rPr>
              <w:t>Raise awareness of the streamlined process for G6 to G7 promotion by ensuring it is featured in Annual Promotion Workshops and by circulating details of the process by email to all G6 staff and their line managers in advance of the annual promotions exercise</w:t>
            </w:r>
            <w:r>
              <w:rPr>
                <w:rFonts w:cstheme="minorHAnsi"/>
                <w:sz w:val="20"/>
                <w:szCs w:val="20"/>
              </w:rPr>
              <w:t>.</w:t>
            </w:r>
          </w:p>
          <w:p w14:paraId="16C2CDB2" w14:textId="77777777" w:rsidR="004B3E5E" w:rsidRPr="00EC24C8" w:rsidRDefault="004B3E5E" w:rsidP="003E7D39">
            <w:pPr>
              <w:spacing w:before="0" w:line="276" w:lineRule="auto"/>
              <w:rPr>
                <w:rFonts w:cstheme="minorHAnsi"/>
                <w:sz w:val="20"/>
                <w:szCs w:val="20"/>
              </w:rPr>
            </w:pPr>
          </w:p>
        </w:tc>
        <w:tc>
          <w:tcPr>
            <w:tcW w:w="1247" w:type="dxa"/>
          </w:tcPr>
          <w:p w14:paraId="4A59E6E4" w14:textId="77777777" w:rsidR="004B3E5E" w:rsidRPr="00EC24C8" w:rsidRDefault="004B3E5E" w:rsidP="003E7D39">
            <w:pPr>
              <w:spacing w:before="0" w:line="276" w:lineRule="auto"/>
              <w:rPr>
                <w:rFonts w:cstheme="minorHAnsi"/>
                <w:sz w:val="20"/>
                <w:szCs w:val="20"/>
              </w:rPr>
            </w:pPr>
            <w:r w:rsidRPr="00EC24C8">
              <w:rPr>
                <w:rFonts w:cstheme="minorHAnsi"/>
                <w:sz w:val="20"/>
                <w:szCs w:val="20"/>
              </w:rPr>
              <w:t>Ongoing</w:t>
            </w:r>
          </w:p>
          <w:p w14:paraId="75FB8404" w14:textId="77777777" w:rsidR="004B3E5E" w:rsidRPr="00EC24C8" w:rsidRDefault="004B3E5E" w:rsidP="003E7D39">
            <w:pPr>
              <w:spacing w:before="0" w:line="276" w:lineRule="auto"/>
              <w:rPr>
                <w:rFonts w:cstheme="minorHAnsi"/>
                <w:sz w:val="20"/>
                <w:szCs w:val="20"/>
              </w:rPr>
            </w:pPr>
          </w:p>
          <w:p w14:paraId="4D04850A" w14:textId="77777777" w:rsidR="004B3E5E" w:rsidRPr="00EC24C8" w:rsidRDefault="004B3E5E" w:rsidP="003E7D39">
            <w:pPr>
              <w:spacing w:before="0" w:line="276" w:lineRule="auto"/>
              <w:rPr>
                <w:rFonts w:cstheme="minorHAnsi"/>
                <w:sz w:val="20"/>
                <w:szCs w:val="20"/>
              </w:rPr>
            </w:pPr>
          </w:p>
          <w:p w14:paraId="4170A693" w14:textId="77777777" w:rsidR="004B3E5E" w:rsidRPr="00EC24C8" w:rsidRDefault="004B3E5E" w:rsidP="003E7D39">
            <w:pPr>
              <w:spacing w:before="0" w:line="276" w:lineRule="auto"/>
              <w:rPr>
                <w:rFonts w:cstheme="minorHAnsi"/>
                <w:sz w:val="20"/>
                <w:szCs w:val="20"/>
              </w:rPr>
            </w:pPr>
            <w:r w:rsidRPr="00EC24C8">
              <w:rPr>
                <w:rFonts w:cstheme="minorHAnsi"/>
                <w:sz w:val="20"/>
                <w:szCs w:val="20"/>
              </w:rPr>
              <w:t>August, annually</w:t>
            </w:r>
          </w:p>
        </w:tc>
        <w:tc>
          <w:tcPr>
            <w:tcW w:w="1247" w:type="dxa"/>
          </w:tcPr>
          <w:p w14:paraId="19B33C5B" w14:textId="77777777" w:rsidR="004B3E5E" w:rsidRPr="00EC24C8" w:rsidRDefault="004B3E5E" w:rsidP="003E7D39">
            <w:pPr>
              <w:spacing w:before="0" w:line="276" w:lineRule="auto"/>
              <w:rPr>
                <w:rFonts w:cstheme="minorHAnsi"/>
                <w:sz w:val="20"/>
                <w:szCs w:val="20"/>
              </w:rPr>
            </w:pPr>
            <w:r w:rsidRPr="00EC24C8">
              <w:rPr>
                <w:rFonts w:cstheme="minorHAnsi"/>
                <w:sz w:val="20"/>
                <w:szCs w:val="20"/>
              </w:rPr>
              <w:t>AS Staff Development &amp; Engagement teams</w:t>
            </w:r>
          </w:p>
        </w:tc>
        <w:tc>
          <w:tcPr>
            <w:tcW w:w="2552" w:type="dxa"/>
          </w:tcPr>
          <w:p w14:paraId="0C1F3891" w14:textId="77777777" w:rsidR="004B3E5E" w:rsidRPr="00EC24C8" w:rsidRDefault="004B3E5E" w:rsidP="003E7D39">
            <w:pPr>
              <w:spacing w:before="0" w:line="276" w:lineRule="auto"/>
              <w:rPr>
                <w:rFonts w:cstheme="minorHAnsi"/>
                <w:sz w:val="20"/>
                <w:szCs w:val="20"/>
              </w:rPr>
            </w:pPr>
            <w:r w:rsidRPr="00EC24C8">
              <w:rPr>
                <w:rFonts w:cstheme="minorHAnsi"/>
                <w:sz w:val="20"/>
                <w:szCs w:val="20"/>
              </w:rPr>
              <w:t>&gt;80% of G6 academic staff considering a promotion application feel that they understand the University’s promotion criteria by next survey</w:t>
            </w:r>
            <w:r>
              <w:rPr>
                <w:rFonts w:cstheme="minorHAnsi"/>
                <w:sz w:val="20"/>
                <w:szCs w:val="20"/>
              </w:rPr>
              <w:t>.</w:t>
            </w:r>
          </w:p>
          <w:p w14:paraId="24C9CD6C" w14:textId="77777777" w:rsidR="004B3E5E" w:rsidRPr="00EC24C8" w:rsidRDefault="004B3E5E" w:rsidP="003E7D39">
            <w:pPr>
              <w:spacing w:before="0" w:line="276" w:lineRule="auto"/>
              <w:rPr>
                <w:rFonts w:cstheme="minorHAnsi"/>
                <w:sz w:val="20"/>
                <w:szCs w:val="20"/>
              </w:rPr>
            </w:pPr>
          </w:p>
          <w:p w14:paraId="6CDA6B4B" w14:textId="0281E306" w:rsidR="004B3E5E" w:rsidRPr="00EC24C8" w:rsidRDefault="004B3E5E" w:rsidP="003E7D39">
            <w:pPr>
              <w:spacing w:before="0" w:line="276" w:lineRule="auto"/>
              <w:rPr>
                <w:rFonts w:cstheme="minorHAnsi"/>
                <w:color w:val="FF0000"/>
                <w:sz w:val="20"/>
                <w:szCs w:val="20"/>
              </w:rPr>
            </w:pPr>
            <w:r w:rsidRPr="00EC24C8">
              <w:rPr>
                <w:rFonts w:cstheme="minorHAnsi"/>
                <w:sz w:val="20"/>
                <w:szCs w:val="20"/>
              </w:rPr>
              <w:t xml:space="preserve">Increase in G6 to G7 promotion applications from </w:t>
            </w:r>
            <w:r w:rsidR="00CA08F3">
              <w:rPr>
                <w:rFonts w:cstheme="minorHAnsi"/>
                <w:sz w:val="20"/>
                <w:szCs w:val="20"/>
              </w:rPr>
              <w:t>Institute</w:t>
            </w:r>
            <w:r w:rsidRPr="00EC24C8">
              <w:rPr>
                <w:rFonts w:cstheme="minorHAnsi"/>
                <w:sz w:val="20"/>
                <w:szCs w:val="20"/>
              </w:rPr>
              <w:t xml:space="preserve"> staff with at least 16 new G7 promotions (minimum 8 female) by 2024</w:t>
            </w:r>
            <w:r>
              <w:rPr>
                <w:rFonts w:cstheme="minorHAnsi"/>
                <w:sz w:val="20"/>
                <w:szCs w:val="20"/>
              </w:rPr>
              <w:t>.</w:t>
            </w:r>
          </w:p>
        </w:tc>
      </w:tr>
      <w:tr w:rsidR="004B3E5E" w:rsidRPr="00EC24C8" w14:paraId="692E1679" w14:textId="77777777" w:rsidTr="00085661">
        <w:tc>
          <w:tcPr>
            <w:tcW w:w="567" w:type="dxa"/>
          </w:tcPr>
          <w:p w14:paraId="16FBF62F" w14:textId="77777777" w:rsidR="004B3E5E" w:rsidRPr="00EC24C8" w:rsidRDefault="004B3E5E" w:rsidP="003E7D39">
            <w:pPr>
              <w:spacing w:before="0" w:line="276" w:lineRule="auto"/>
              <w:rPr>
                <w:rFonts w:cstheme="minorHAnsi"/>
                <w:b/>
                <w:bCs/>
                <w:sz w:val="20"/>
                <w:szCs w:val="20"/>
              </w:rPr>
            </w:pPr>
            <w:r w:rsidRPr="00EC24C8">
              <w:rPr>
                <w:rFonts w:cstheme="minorHAnsi"/>
                <w:b/>
                <w:bCs/>
                <w:sz w:val="20"/>
                <w:szCs w:val="20"/>
              </w:rPr>
              <w:t>3.3</w:t>
            </w:r>
          </w:p>
        </w:tc>
        <w:tc>
          <w:tcPr>
            <w:tcW w:w="2552" w:type="dxa"/>
          </w:tcPr>
          <w:p w14:paraId="5B202012" w14:textId="77777777" w:rsidR="004B3E5E" w:rsidRPr="00EC24C8" w:rsidRDefault="004B3E5E" w:rsidP="003E7D39">
            <w:pPr>
              <w:spacing w:before="0" w:line="276" w:lineRule="auto"/>
              <w:rPr>
                <w:rFonts w:cstheme="minorHAnsi"/>
                <w:sz w:val="20"/>
                <w:szCs w:val="20"/>
              </w:rPr>
            </w:pPr>
            <w:r w:rsidRPr="00EC24C8">
              <w:rPr>
                <w:rFonts w:cstheme="minorHAnsi"/>
                <w:sz w:val="20"/>
                <w:szCs w:val="20"/>
              </w:rPr>
              <w:t>Increase networking opportunities to enhance career development of staff and maintain supportive environment</w:t>
            </w:r>
            <w:r>
              <w:rPr>
                <w:rFonts w:cstheme="minorHAnsi"/>
                <w:sz w:val="20"/>
                <w:szCs w:val="20"/>
              </w:rPr>
              <w:t>.</w:t>
            </w:r>
          </w:p>
        </w:tc>
        <w:tc>
          <w:tcPr>
            <w:tcW w:w="2552" w:type="dxa"/>
          </w:tcPr>
          <w:p w14:paraId="7A7B38D0" w14:textId="77777777" w:rsidR="004B3E5E" w:rsidRPr="00EC24C8" w:rsidRDefault="004B3E5E" w:rsidP="003E7D39">
            <w:pPr>
              <w:spacing w:before="0" w:line="276" w:lineRule="auto"/>
              <w:rPr>
                <w:rFonts w:cstheme="minorHAnsi"/>
                <w:sz w:val="20"/>
                <w:szCs w:val="20"/>
              </w:rPr>
            </w:pPr>
            <w:r w:rsidRPr="00EC24C8">
              <w:rPr>
                <w:rFonts w:cstheme="minorHAnsi"/>
                <w:sz w:val="20"/>
                <w:szCs w:val="20"/>
              </w:rPr>
              <w:t xml:space="preserve">76%F/77%M staff agree that </w:t>
            </w:r>
            <w:r w:rsidRPr="00EC24C8">
              <w:rPr>
                <w:rFonts w:cstheme="minorHAnsi"/>
                <w:i/>
                <w:iCs/>
                <w:sz w:val="20"/>
                <w:szCs w:val="20"/>
              </w:rPr>
              <w:t>III provides networking opportunities</w:t>
            </w:r>
            <w:r>
              <w:rPr>
                <w:rFonts w:cstheme="minorHAnsi"/>
                <w:i/>
                <w:iCs/>
                <w:sz w:val="20"/>
                <w:szCs w:val="20"/>
              </w:rPr>
              <w:t>.</w:t>
            </w:r>
          </w:p>
        </w:tc>
        <w:tc>
          <w:tcPr>
            <w:tcW w:w="2835" w:type="dxa"/>
          </w:tcPr>
          <w:p w14:paraId="643F8171" w14:textId="77777777" w:rsidR="004B3E5E" w:rsidRPr="00EC24C8" w:rsidRDefault="004B3E5E" w:rsidP="003E7D39">
            <w:pPr>
              <w:pStyle w:val="ListParagraph"/>
              <w:numPr>
                <w:ilvl w:val="0"/>
                <w:numId w:val="28"/>
              </w:numPr>
              <w:tabs>
                <w:tab w:val="left" w:pos="172"/>
              </w:tabs>
              <w:spacing w:before="0" w:line="276" w:lineRule="auto"/>
              <w:ind w:left="30" w:hanging="47"/>
              <w:rPr>
                <w:rFonts w:cstheme="minorHAnsi"/>
                <w:sz w:val="20"/>
                <w:szCs w:val="20"/>
              </w:rPr>
            </w:pPr>
            <w:r w:rsidRPr="00EC24C8">
              <w:rPr>
                <w:rFonts w:cstheme="minorHAnsi"/>
                <w:sz w:val="20"/>
                <w:szCs w:val="20"/>
              </w:rPr>
              <w:t>Continue to support the Institute’s ECR annual away day;</w:t>
            </w:r>
          </w:p>
          <w:p w14:paraId="7355ABE2" w14:textId="77777777" w:rsidR="004B3E5E" w:rsidRPr="00EC24C8" w:rsidRDefault="004B3E5E" w:rsidP="003E7D39">
            <w:pPr>
              <w:spacing w:before="0" w:line="276" w:lineRule="auto"/>
              <w:rPr>
                <w:rFonts w:cstheme="minorHAnsi"/>
                <w:sz w:val="20"/>
                <w:szCs w:val="20"/>
              </w:rPr>
            </w:pPr>
            <w:r w:rsidRPr="00EC24C8">
              <w:rPr>
                <w:rFonts w:cstheme="minorHAnsi"/>
                <w:sz w:val="20"/>
                <w:szCs w:val="20"/>
              </w:rPr>
              <w:t>(ii) Raise awareness of networking opportunities (e.g. NERD, seminar speaker lunches, social events) via weekly newsletter, email and twitter.</w:t>
            </w:r>
          </w:p>
        </w:tc>
        <w:tc>
          <w:tcPr>
            <w:tcW w:w="1247" w:type="dxa"/>
          </w:tcPr>
          <w:p w14:paraId="38AFE328" w14:textId="77777777" w:rsidR="004B3E5E" w:rsidRPr="00EC24C8" w:rsidRDefault="004B3E5E" w:rsidP="003E7D39">
            <w:pPr>
              <w:spacing w:before="0" w:line="276" w:lineRule="auto"/>
              <w:rPr>
                <w:rFonts w:cstheme="minorHAnsi"/>
                <w:sz w:val="20"/>
                <w:szCs w:val="20"/>
              </w:rPr>
            </w:pPr>
            <w:r w:rsidRPr="00EC24C8">
              <w:rPr>
                <w:rFonts w:cstheme="minorHAnsi"/>
                <w:sz w:val="20"/>
                <w:szCs w:val="20"/>
              </w:rPr>
              <w:t>September, annually</w:t>
            </w:r>
          </w:p>
          <w:p w14:paraId="4EAA384B" w14:textId="77777777" w:rsidR="004B3E5E" w:rsidRPr="00EC24C8" w:rsidRDefault="004B3E5E" w:rsidP="003E7D39">
            <w:pPr>
              <w:spacing w:before="0" w:line="276" w:lineRule="auto"/>
              <w:rPr>
                <w:rFonts w:cstheme="minorHAnsi"/>
                <w:sz w:val="20"/>
                <w:szCs w:val="20"/>
              </w:rPr>
            </w:pPr>
          </w:p>
          <w:p w14:paraId="733E6903" w14:textId="77777777" w:rsidR="004B3E5E" w:rsidRPr="00EC24C8" w:rsidRDefault="004B3E5E" w:rsidP="003E7D39">
            <w:pPr>
              <w:spacing w:before="0" w:line="276" w:lineRule="auto"/>
              <w:rPr>
                <w:rFonts w:cstheme="minorHAnsi"/>
                <w:sz w:val="20"/>
                <w:szCs w:val="20"/>
              </w:rPr>
            </w:pPr>
            <w:r w:rsidRPr="00EC24C8">
              <w:rPr>
                <w:rFonts w:cstheme="minorHAnsi"/>
                <w:sz w:val="20"/>
                <w:szCs w:val="20"/>
              </w:rPr>
              <w:t>Ongoing</w:t>
            </w:r>
          </w:p>
        </w:tc>
        <w:tc>
          <w:tcPr>
            <w:tcW w:w="1247" w:type="dxa"/>
          </w:tcPr>
          <w:p w14:paraId="3C4F9B24" w14:textId="77777777" w:rsidR="004B3E5E" w:rsidRPr="00EC24C8" w:rsidRDefault="004B3E5E" w:rsidP="003E7D39">
            <w:pPr>
              <w:spacing w:before="0" w:line="276" w:lineRule="auto"/>
              <w:rPr>
                <w:rFonts w:cstheme="minorHAnsi"/>
                <w:sz w:val="20"/>
                <w:szCs w:val="20"/>
              </w:rPr>
            </w:pPr>
            <w:r w:rsidRPr="00EC24C8">
              <w:rPr>
                <w:rFonts w:cstheme="minorHAnsi"/>
                <w:sz w:val="20"/>
                <w:szCs w:val="20"/>
              </w:rPr>
              <w:t>AS Staff Development &amp; Engagement teams</w:t>
            </w:r>
          </w:p>
        </w:tc>
        <w:tc>
          <w:tcPr>
            <w:tcW w:w="2552" w:type="dxa"/>
          </w:tcPr>
          <w:p w14:paraId="54FF8214" w14:textId="516A8E49" w:rsidR="004B3E5E" w:rsidRPr="00EC24C8" w:rsidRDefault="004B3E5E" w:rsidP="003E7D39">
            <w:pPr>
              <w:spacing w:before="0" w:line="276" w:lineRule="auto"/>
              <w:rPr>
                <w:rFonts w:cstheme="minorHAnsi"/>
                <w:sz w:val="20"/>
                <w:szCs w:val="20"/>
              </w:rPr>
            </w:pPr>
            <w:r w:rsidRPr="00EC24C8">
              <w:rPr>
                <w:rFonts w:cstheme="minorHAnsi"/>
                <w:sz w:val="20"/>
                <w:szCs w:val="20"/>
              </w:rPr>
              <w:t xml:space="preserve">&gt;90% staff agree </w:t>
            </w:r>
            <w:r w:rsidRPr="00EC24C8">
              <w:rPr>
                <w:rFonts w:cstheme="minorHAnsi"/>
                <w:i/>
                <w:sz w:val="20"/>
                <w:szCs w:val="20"/>
              </w:rPr>
              <w:t>‘</w:t>
            </w:r>
            <w:r w:rsidR="00CA08F3">
              <w:rPr>
                <w:rFonts w:cstheme="minorHAnsi"/>
                <w:i/>
                <w:sz w:val="20"/>
                <w:szCs w:val="20"/>
              </w:rPr>
              <w:t>The Institute</w:t>
            </w:r>
            <w:r w:rsidRPr="00EC24C8">
              <w:rPr>
                <w:rFonts w:cstheme="minorHAnsi"/>
                <w:i/>
                <w:sz w:val="20"/>
                <w:szCs w:val="20"/>
              </w:rPr>
              <w:t xml:space="preserve"> provides useful networking opportunities’</w:t>
            </w:r>
            <w:r w:rsidRPr="00EC24C8">
              <w:rPr>
                <w:rFonts w:cstheme="minorHAnsi"/>
                <w:sz w:val="20"/>
                <w:szCs w:val="20"/>
              </w:rPr>
              <w:t xml:space="preserve"> in the next survey</w:t>
            </w:r>
            <w:r>
              <w:rPr>
                <w:rFonts w:cstheme="minorHAnsi"/>
                <w:sz w:val="20"/>
                <w:szCs w:val="20"/>
              </w:rPr>
              <w:t>.</w:t>
            </w:r>
          </w:p>
        </w:tc>
      </w:tr>
      <w:tr w:rsidR="004B3E5E" w:rsidRPr="00EC24C8" w14:paraId="3400D114" w14:textId="77777777" w:rsidTr="00085661">
        <w:tc>
          <w:tcPr>
            <w:tcW w:w="567" w:type="dxa"/>
          </w:tcPr>
          <w:p w14:paraId="28211EAA" w14:textId="77777777" w:rsidR="004B3E5E" w:rsidRPr="00EC24C8" w:rsidRDefault="004B3E5E" w:rsidP="003E7D39">
            <w:pPr>
              <w:spacing w:before="0" w:line="276" w:lineRule="auto"/>
              <w:rPr>
                <w:rFonts w:cstheme="minorHAnsi"/>
                <w:b/>
                <w:bCs/>
                <w:sz w:val="20"/>
                <w:szCs w:val="20"/>
              </w:rPr>
            </w:pPr>
            <w:r w:rsidRPr="00EC24C8">
              <w:rPr>
                <w:rFonts w:cstheme="minorHAnsi"/>
                <w:b/>
                <w:bCs/>
                <w:sz w:val="20"/>
                <w:szCs w:val="20"/>
              </w:rPr>
              <w:t>3.4</w:t>
            </w:r>
          </w:p>
        </w:tc>
        <w:tc>
          <w:tcPr>
            <w:tcW w:w="2552" w:type="dxa"/>
          </w:tcPr>
          <w:p w14:paraId="19A21928" w14:textId="77777777" w:rsidR="004B3E5E" w:rsidRPr="00EC24C8" w:rsidRDefault="004B3E5E" w:rsidP="003E7D39">
            <w:pPr>
              <w:spacing w:before="0" w:line="276" w:lineRule="auto"/>
              <w:rPr>
                <w:rFonts w:cstheme="minorHAnsi"/>
                <w:sz w:val="20"/>
                <w:szCs w:val="20"/>
              </w:rPr>
            </w:pPr>
            <w:r w:rsidRPr="00EC24C8">
              <w:rPr>
                <w:rFonts w:cstheme="minorHAnsi"/>
                <w:sz w:val="20"/>
                <w:szCs w:val="20"/>
              </w:rPr>
              <w:t>Support staff when they join the redeployment register as grant -funding end dates approach</w:t>
            </w:r>
            <w:r>
              <w:rPr>
                <w:rFonts w:cstheme="minorHAnsi"/>
                <w:sz w:val="20"/>
                <w:szCs w:val="20"/>
              </w:rPr>
              <w:t>.</w:t>
            </w:r>
          </w:p>
        </w:tc>
        <w:tc>
          <w:tcPr>
            <w:tcW w:w="2552" w:type="dxa"/>
          </w:tcPr>
          <w:p w14:paraId="7AABCC40" w14:textId="77777777" w:rsidR="004B3E5E" w:rsidRPr="00EC24C8" w:rsidRDefault="004B3E5E" w:rsidP="003E7D39">
            <w:pPr>
              <w:spacing w:before="0" w:line="276" w:lineRule="auto"/>
              <w:rPr>
                <w:rFonts w:cstheme="minorHAnsi"/>
                <w:sz w:val="20"/>
                <w:szCs w:val="20"/>
              </w:rPr>
            </w:pPr>
            <w:r w:rsidRPr="00EC24C8">
              <w:rPr>
                <w:rFonts w:cstheme="minorHAnsi"/>
                <w:sz w:val="20"/>
                <w:szCs w:val="20"/>
              </w:rPr>
              <w:t>On average ~ 40-50 staff will join the redeployment register each year</w:t>
            </w:r>
            <w:r>
              <w:rPr>
                <w:rFonts w:cstheme="minorHAnsi"/>
                <w:sz w:val="20"/>
                <w:szCs w:val="20"/>
              </w:rPr>
              <w:t>.</w:t>
            </w:r>
          </w:p>
        </w:tc>
        <w:tc>
          <w:tcPr>
            <w:tcW w:w="2835" w:type="dxa"/>
          </w:tcPr>
          <w:p w14:paraId="2BC7A059" w14:textId="77777777" w:rsidR="004B3E5E" w:rsidRPr="00EC24C8" w:rsidRDefault="004B3E5E" w:rsidP="003E7D39">
            <w:pPr>
              <w:spacing w:before="0" w:line="276" w:lineRule="auto"/>
              <w:rPr>
                <w:rFonts w:cstheme="minorHAnsi"/>
                <w:sz w:val="20"/>
                <w:szCs w:val="20"/>
              </w:rPr>
            </w:pPr>
            <w:r w:rsidRPr="00EC24C8">
              <w:rPr>
                <w:rFonts w:cstheme="minorHAnsi"/>
                <w:sz w:val="20"/>
                <w:szCs w:val="20"/>
              </w:rPr>
              <w:t>When a staff member joins the redeployment register, the Head of Professional Services will send them and their line manager information about UoG support services including a Careers Adviser and CV support</w:t>
            </w:r>
            <w:r>
              <w:rPr>
                <w:rFonts w:cstheme="minorHAnsi"/>
                <w:sz w:val="20"/>
                <w:szCs w:val="20"/>
              </w:rPr>
              <w:t>.</w:t>
            </w:r>
          </w:p>
        </w:tc>
        <w:tc>
          <w:tcPr>
            <w:tcW w:w="1247" w:type="dxa"/>
          </w:tcPr>
          <w:p w14:paraId="245F3BCB" w14:textId="77777777" w:rsidR="004B3E5E" w:rsidRPr="00EC24C8" w:rsidRDefault="004B3E5E" w:rsidP="003E7D39">
            <w:pPr>
              <w:spacing w:before="0" w:line="276" w:lineRule="auto"/>
              <w:rPr>
                <w:rFonts w:cstheme="minorHAnsi"/>
                <w:sz w:val="20"/>
                <w:szCs w:val="20"/>
              </w:rPr>
            </w:pPr>
            <w:r w:rsidRPr="00EC24C8">
              <w:rPr>
                <w:rFonts w:cstheme="minorHAnsi"/>
                <w:sz w:val="20"/>
                <w:szCs w:val="20"/>
              </w:rPr>
              <w:t>In progress</w:t>
            </w:r>
          </w:p>
          <w:p w14:paraId="74859CD4" w14:textId="77777777" w:rsidR="004B3E5E" w:rsidRPr="00EC24C8" w:rsidRDefault="004B3E5E" w:rsidP="003E7D39">
            <w:pPr>
              <w:spacing w:before="0" w:line="276" w:lineRule="auto"/>
              <w:rPr>
                <w:rFonts w:cstheme="minorHAnsi"/>
                <w:sz w:val="20"/>
                <w:szCs w:val="20"/>
              </w:rPr>
            </w:pPr>
          </w:p>
          <w:p w14:paraId="44DE7929" w14:textId="77777777" w:rsidR="004B3E5E" w:rsidRPr="00EC24C8" w:rsidRDefault="004B3E5E" w:rsidP="003E7D39">
            <w:pPr>
              <w:spacing w:before="0" w:line="276" w:lineRule="auto"/>
              <w:rPr>
                <w:rFonts w:cstheme="minorHAnsi"/>
                <w:sz w:val="20"/>
                <w:szCs w:val="20"/>
                <w:highlight w:val="yellow"/>
              </w:rPr>
            </w:pPr>
            <w:r w:rsidRPr="00EC24C8">
              <w:rPr>
                <w:rFonts w:cstheme="minorHAnsi"/>
                <w:sz w:val="20"/>
                <w:szCs w:val="20"/>
              </w:rPr>
              <w:t>Ongoing</w:t>
            </w:r>
          </w:p>
        </w:tc>
        <w:tc>
          <w:tcPr>
            <w:tcW w:w="1247" w:type="dxa"/>
          </w:tcPr>
          <w:p w14:paraId="25DAF562" w14:textId="77777777" w:rsidR="004B3E5E" w:rsidRPr="00EC24C8" w:rsidRDefault="004B3E5E" w:rsidP="003E7D39">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w:t>
            </w:r>
            <w:r w:rsidRPr="00EC24C8" w:rsidDel="00DF1E54">
              <w:rPr>
                <w:rFonts w:cstheme="minorHAnsi"/>
                <w:sz w:val="20"/>
                <w:szCs w:val="20"/>
              </w:rPr>
              <w:t xml:space="preserve"> </w:t>
            </w:r>
            <w:r w:rsidRPr="00EC24C8">
              <w:rPr>
                <w:rFonts w:cstheme="minorHAnsi"/>
                <w:sz w:val="20"/>
                <w:szCs w:val="20"/>
              </w:rPr>
              <w:t>&amp; Head of Professional Services</w:t>
            </w:r>
          </w:p>
        </w:tc>
        <w:tc>
          <w:tcPr>
            <w:tcW w:w="2552" w:type="dxa"/>
          </w:tcPr>
          <w:p w14:paraId="5C04821F" w14:textId="00C455DF" w:rsidR="004B3E5E" w:rsidRPr="00EC24C8" w:rsidRDefault="004B3E5E" w:rsidP="003E7D39">
            <w:pPr>
              <w:spacing w:before="0" w:line="276" w:lineRule="auto"/>
              <w:rPr>
                <w:rFonts w:cstheme="minorHAnsi"/>
                <w:color w:val="FF0000"/>
                <w:sz w:val="20"/>
                <w:szCs w:val="20"/>
              </w:rPr>
            </w:pPr>
            <w:r w:rsidRPr="00EC24C8">
              <w:rPr>
                <w:rFonts w:cstheme="minorHAnsi"/>
                <w:sz w:val="20"/>
                <w:szCs w:val="20"/>
              </w:rPr>
              <w:t xml:space="preserve">&gt;70% of staff who leave </w:t>
            </w:r>
            <w:r w:rsidR="00CA08F3">
              <w:rPr>
                <w:rFonts w:cstheme="minorHAnsi"/>
                <w:sz w:val="20"/>
                <w:szCs w:val="20"/>
              </w:rPr>
              <w:t xml:space="preserve">the Institute </w:t>
            </w:r>
            <w:r w:rsidRPr="00EC24C8">
              <w:rPr>
                <w:rFonts w:cstheme="minorHAnsi"/>
                <w:sz w:val="20"/>
                <w:szCs w:val="20"/>
              </w:rPr>
              <w:t>report that they received redeployment support from their line manager in their exit interview</w:t>
            </w:r>
            <w:r>
              <w:rPr>
                <w:rFonts w:cstheme="minorHAnsi"/>
                <w:sz w:val="20"/>
                <w:szCs w:val="20"/>
              </w:rPr>
              <w:t>.</w:t>
            </w:r>
          </w:p>
        </w:tc>
      </w:tr>
    </w:tbl>
    <w:p w14:paraId="1E61C2BC" w14:textId="77777777" w:rsidR="004B3E5E" w:rsidRPr="00EC24C8" w:rsidRDefault="004B3E5E" w:rsidP="004B3E5E">
      <w:pPr>
        <w:rPr>
          <w:rFonts w:cstheme="minorHAnsi"/>
          <w:sz w:val="20"/>
          <w:szCs w:val="20"/>
        </w:rPr>
      </w:pPr>
      <w:r w:rsidRPr="00EC24C8">
        <w:rPr>
          <w:rFonts w:cstheme="minorHAnsi"/>
          <w:sz w:val="20"/>
          <w:szCs w:val="20"/>
        </w:rPr>
        <w:br w:type="page"/>
      </w:r>
    </w:p>
    <w:tbl>
      <w:tblPr>
        <w:tblStyle w:val="TableGridLight"/>
        <w:tblW w:w="13948" w:type="dxa"/>
        <w:tblLook w:val="04A0" w:firstRow="1" w:lastRow="0" w:firstColumn="1" w:lastColumn="0" w:noHBand="0" w:noVBand="1"/>
      </w:tblPr>
      <w:tblGrid>
        <w:gridCol w:w="580"/>
        <w:gridCol w:w="2616"/>
        <w:gridCol w:w="2617"/>
        <w:gridCol w:w="2907"/>
        <w:gridCol w:w="1279"/>
        <w:gridCol w:w="1332"/>
        <w:gridCol w:w="2617"/>
      </w:tblGrid>
      <w:tr w:rsidR="004B3E5E" w:rsidRPr="00EC24C8" w14:paraId="316B5F01" w14:textId="77777777" w:rsidTr="00085661">
        <w:tc>
          <w:tcPr>
            <w:tcW w:w="567" w:type="dxa"/>
            <w:shd w:val="clear" w:color="auto" w:fill="BFBFBF" w:themeFill="background1" w:themeFillShade="BF"/>
          </w:tcPr>
          <w:p w14:paraId="2778714D" w14:textId="77777777" w:rsidR="004B3E5E" w:rsidRPr="00EC24C8" w:rsidRDefault="004B3E5E" w:rsidP="003A523F">
            <w:pPr>
              <w:spacing w:before="0" w:line="276" w:lineRule="auto"/>
              <w:rPr>
                <w:rFonts w:cstheme="minorHAnsi"/>
                <w:b/>
                <w:bCs/>
                <w:sz w:val="20"/>
                <w:szCs w:val="20"/>
              </w:rPr>
            </w:pPr>
            <w:r w:rsidRPr="00EC24C8">
              <w:rPr>
                <w:rFonts w:cstheme="minorHAnsi"/>
                <w:b/>
                <w:bCs/>
                <w:sz w:val="20"/>
                <w:szCs w:val="20"/>
              </w:rPr>
              <w:t>Key</w:t>
            </w:r>
          </w:p>
          <w:p w14:paraId="529F69FE" w14:textId="77777777" w:rsidR="004B3E5E" w:rsidRPr="00EC24C8" w:rsidRDefault="004B3E5E" w:rsidP="003A523F">
            <w:pPr>
              <w:spacing w:before="0" w:line="276" w:lineRule="auto"/>
              <w:rPr>
                <w:rFonts w:cstheme="minorHAnsi"/>
                <w:sz w:val="20"/>
                <w:szCs w:val="20"/>
              </w:rPr>
            </w:pPr>
          </w:p>
        </w:tc>
        <w:tc>
          <w:tcPr>
            <w:tcW w:w="2552" w:type="dxa"/>
            <w:shd w:val="clear" w:color="auto" w:fill="BFBFBF" w:themeFill="background1" w:themeFillShade="BF"/>
          </w:tcPr>
          <w:p w14:paraId="48B21901" w14:textId="77777777" w:rsidR="004B3E5E" w:rsidRPr="00EC24C8" w:rsidRDefault="004B3E5E" w:rsidP="003A523F">
            <w:pPr>
              <w:spacing w:before="0" w:line="276" w:lineRule="auto"/>
              <w:rPr>
                <w:rFonts w:cstheme="minorHAnsi"/>
                <w:b/>
                <w:bCs/>
                <w:sz w:val="20"/>
                <w:szCs w:val="20"/>
              </w:rPr>
            </w:pPr>
            <w:r w:rsidRPr="00EC24C8">
              <w:rPr>
                <w:rFonts w:cstheme="minorHAnsi"/>
                <w:b/>
                <w:bCs/>
                <w:sz w:val="20"/>
                <w:szCs w:val="20"/>
              </w:rPr>
              <w:t>Objective</w:t>
            </w:r>
          </w:p>
          <w:p w14:paraId="73760C22" w14:textId="77777777" w:rsidR="004B3E5E" w:rsidRPr="00EC24C8" w:rsidRDefault="004B3E5E" w:rsidP="003A523F">
            <w:pPr>
              <w:spacing w:before="0" w:line="276" w:lineRule="auto"/>
              <w:rPr>
                <w:rFonts w:cstheme="minorHAnsi"/>
                <w:sz w:val="20"/>
                <w:szCs w:val="20"/>
              </w:rPr>
            </w:pPr>
          </w:p>
        </w:tc>
        <w:tc>
          <w:tcPr>
            <w:tcW w:w="2552" w:type="dxa"/>
            <w:shd w:val="clear" w:color="auto" w:fill="BFBFBF" w:themeFill="background1" w:themeFillShade="BF"/>
          </w:tcPr>
          <w:p w14:paraId="12BC6D37" w14:textId="77777777" w:rsidR="004B3E5E" w:rsidRPr="00EC24C8" w:rsidRDefault="004B3E5E" w:rsidP="003A523F">
            <w:pPr>
              <w:spacing w:before="0" w:line="276" w:lineRule="auto"/>
              <w:rPr>
                <w:rFonts w:cstheme="minorHAnsi"/>
                <w:sz w:val="20"/>
                <w:szCs w:val="20"/>
              </w:rPr>
            </w:pPr>
            <w:r w:rsidRPr="00EC24C8">
              <w:rPr>
                <w:rFonts w:cstheme="minorHAnsi"/>
                <w:b/>
                <w:bCs/>
                <w:sz w:val="20"/>
                <w:szCs w:val="20"/>
              </w:rPr>
              <w:t>Rationale</w:t>
            </w:r>
          </w:p>
        </w:tc>
        <w:tc>
          <w:tcPr>
            <w:tcW w:w="2835" w:type="dxa"/>
            <w:shd w:val="clear" w:color="auto" w:fill="BFBFBF" w:themeFill="background1" w:themeFillShade="BF"/>
          </w:tcPr>
          <w:p w14:paraId="61B68A01" w14:textId="77777777" w:rsidR="004B3E5E" w:rsidRPr="00EC24C8" w:rsidRDefault="004B3E5E" w:rsidP="003A523F">
            <w:pPr>
              <w:spacing w:before="0" w:line="276" w:lineRule="auto"/>
              <w:rPr>
                <w:rFonts w:cstheme="minorHAnsi"/>
                <w:sz w:val="20"/>
                <w:szCs w:val="20"/>
              </w:rPr>
            </w:pPr>
            <w:r w:rsidRPr="00EC24C8">
              <w:rPr>
                <w:rFonts w:cstheme="minorHAnsi"/>
                <w:b/>
                <w:bCs/>
                <w:sz w:val="20"/>
                <w:szCs w:val="20"/>
              </w:rPr>
              <w:t>Action planned</w:t>
            </w:r>
          </w:p>
        </w:tc>
        <w:tc>
          <w:tcPr>
            <w:tcW w:w="1247" w:type="dxa"/>
            <w:shd w:val="clear" w:color="auto" w:fill="BFBFBF" w:themeFill="background1" w:themeFillShade="BF"/>
          </w:tcPr>
          <w:p w14:paraId="32D93CF4" w14:textId="77777777" w:rsidR="004B3E5E" w:rsidRPr="00EC24C8" w:rsidRDefault="004B3E5E" w:rsidP="003A523F">
            <w:pPr>
              <w:spacing w:before="0" w:line="276" w:lineRule="auto"/>
              <w:rPr>
                <w:rFonts w:cstheme="minorHAnsi"/>
                <w:sz w:val="20"/>
                <w:szCs w:val="20"/>
              </w:rPr>
            </w:pPr>
            <w:r w:rsidRPr="00EC24C8">
              <w:rPr>
                <w:rFonts w:cstheme="minorHAnsi"/>
                <w:b/>
                <w:bCs/>
                <w:sz w:val="20"/>
                <w:szCs w:val="20"/>
              </w:rPr>
              <w:t>Time-frame</w:t>
            </w:r>
          </w:p>
        </w:tc>
        <w:tc>
          <w:tcPr>
            <w:tcW w:w="1247" w:type="dxa"/>
            <w:shd w:val="clear" w:color="auto" w:fill="BFBFBF" w:themeFill="background1" w:themeFillShade="BF"/>
          </w:tcPr>
          <w:p w14:paraId="53042864" w14:textId="77777777" w:rsidR="004B3E5E" w:rsidRPr="00EC24C8" w:rsidRDefault="004B3E5E" w:rsidP="003A523F">
            <w:pPr>
              <w:spacing w:before="0" w:line="276" w:lineRule="auto"/>
              <w:rPr>
                <w:rFonts w:cstheme="minorHAnsi"/>
                <w:sz w:val="20"/>
                <w:szCs w:val="20"/>
              </w:rPr>
            </w:pPr>
            <w:r w:rsidRPr="00EC24C8">
              <w:rPr>
                <w:rFonts w:cstheme="minorHAnsi"/>
                <w:b/>
                <w:bCs/>
                <w:sz w:val="20"/>
                <w:szCs w:val="20"/>
              </w:rPr>
              <w:t xml:space="preserve">Person responsible </w:t>
            </w:r>
          </w:p>
        </w:tc>
        <w:tc>
          <w:tcPr>
            <w:tcW w:w="2552" w:type="dxa"/>
            <w:shd w:val="clear" w:color="auto" w:fill="BFBFBF" w:themeFill="background1" w:themeFillShade="BF"/>
          </w:tcPr>
          <w:p w14:paraId="618E76AB" w14:textId="77777777" w:rsidR="004B3E5E" w:rsidRPr="00EC24C8" w:rsidRDefault="004B3E5E" w:rsidP="003A523F">
            <w:pPr>
              <w:spacing w:before="0" w:line="276" w:lineRule="auto"/>
              <w:rPr>
                <w:rFonts w:cstheme="minorHAnsi"/>
                <w:sz w:val="20"/>
                <w:szCs w:val="20"/>
              </w:rPr>
            </w:pPr>
            <w:r w:rsidRPr="00EC24C8">
              <w:rPr>
                <w:rFonts w:cstheme="minorHAnsi"/>
                <w:b/>
                <w:bCs/>
                <w:sz w:val="20"/>
                <w:szCs w:val="20"/>
              </w:rPr>
              <w:t>Target outcome</w:t>
            </w:r>
          </w:p>
        </w:tc>
      </w:tr>
      <w:tr w:rsidR="004B3E5E" w:rsidRPr="00EC24C8" w14:paraId="29E20392" w14:textId="77777777" w:rsidTr="00085661">
        <w:tc>
          <w:tcPr>
            <w:tcW w:w="567" w:type="dxa"/>
          </w:tcPr>
          <w:p w14:paraId="7F287DE1" w14:textId="77777777" w:rsidR="004B3E5E" w:rsidRPr="00EC24C8" w:rsidRDefault="004B3E5E" w:rsidP="003A523F">
            <w:pPr>
              <w:spacing w:before="0" w:line="276" w:lineRule="auto"/>
              <w:rPr>
                <w:rFonts w:cstheme="minorHAnsi"/>
                <w:b/>
                <w:bCs/>
                <w:sz w:val="20"/>
                <w:szCs w:val="20"/>
              </w:rPr>
            </w:pPr>
            <w:r w:rsidRPr="00EC24C8">
              <w:rPr>
                <w:rFonts w:cstheme="minorHAnsi"/>
                <w:b/>
                <w:bCs/>
                <w:sz w:val="20"/>
                <w:szCs w:val="20"/>
              </w:rPr>
              <w:t>3.5</w:t>
            </w:r>
          </w:p>
        </w:tc>
        <w:tc>
          <w:tcPr>
            <w:tcW w:w="2552" w:type="dxa"/>
          </w:tcPr>
          <w:p w14:paraId="4F721CBE" w14:textId="77777777" w:rsidR="004B3E5E" w:rsidRPr="00EC24C8" w:rsidRDefault="004B3E5E" w:rsidP="003A523F">
            <w:pPr>
              <w:spacing w:before="0" w:line="276" w:lineRule="auto"/>
              <w:rPr>
                <w:rFonts w:cstheme="minorHAnsi"/>
                <w:sz w:val="20"/>
                <w:szCs w:val="20"/>
              </w:rPr>
            </w:pPr>
            <w:r w:rsidRPr="00EC24C8">
              <w:rPr>
                <w:rFonts w:cstheme="minorHAnsi"/>
                <w:sz w:val="20"/>
                <w:szCs w:val="20"/>
              </w:rPr>
              <w:t>Facilitate increased awareness of post</w:t>
            </w:r>
            <w:r>
              <w:rPr>
                <w:rFonts w:cstheme="minorHAnsi"/>
                <w:sz w:val="20"/>
                <w:szCs w:val="20"/>
              </w:rPr>
              <w:t>-</w:t>
            </w:r>
            <w:r w:rsidRPr="00EC24C8">
              <w:rPr>
                <w:rFonts w:cstheme="minorHAnsi"/>
                <w:sz w:val="20"/>
                <w:szCs w:val="20"/>
              </w:rPr>
              <w:t>academic career opportunities</w:t>
            </w:r>
            <w:r>
              <w:rPr>
                <w:rFonts w:cstheme="minorHAnsi"/>
                <w:sz w:val="20"/>
                <w:szCs w:val="20"/>
              </w:rPr>
              <w:t>.</w:t>
            </w:r>
          </w:p>
        </w:tc>
        <w:tc>
          <w:tcPr>
            <w:tcW w:w="2552" w:type="dxa"/>
          </w:tcPr>
          <w:p w14:paraId="67C5968A" w14:textId="77777777" w:rsidR="004B3E5E" w:rsidRPr="00EC24C8" w:rsidRDefault="004B3E5E" w:rsidP="003A523F">
            <w:pPr>
              <w:spacing w:before="0" w:line="276" w:lineRule="auto"/>
              <w:rPr>
                <w:rFonts w:cstheme="minorHAnsi"/>
                <w:sz w:val="20"/>
                <w:szCs w:val="20"/>
              </w:rPr>
            </w:pPr>
            <w:r w:rsidRPr="00EC24C8">
              <w:rPr>
                <w:rFonts w:cstheme="minorHAnsi"/>
                <w:sz w:val="20"/>
                <w:szCs w:val="20"/>
              </w:rPr>
              <w:t xml:space="preserve">Studies show that the majority of G6 &amp; G7 R&amp;T staff working in biomedical science disciplines across the UK will not secure a permanent academic position. </w:t>
            </w:r>
          </w:p>
        </w:tc>
        <w:tc>
          <w:tcPr>
            <w:tcW w:w="2835" w:type="dxa"/>
          </w:tcPr>
          <w:p w14:paraId="222D0D18" w14:textId="77777777" w:rsidR="004B3E5E" w:rsidRDefault="004B3E5E" w:rsidP="003A523F">
            <w:pPr>
              <w:spacing w:before="0" w:line="276" w:lineRule="auto"/>
              <w:ind w:left="28"/>
              <w:rPr>
                <w:rFonts w:cstheme="minorHAnsi"/>
                <w:sz w:val="20"/>
                <w:szCs w:val="20"/>
              </w:rPr>
            </w:pPr>
            <w:r>
              <w:rPr>
                <w:rFonts w:cstheme="minorHAnsi"/>
                <w:sz w:val="20"/>
                <w:szCs w:val="20"/>
              </w:rPr>
              <w:t>Increase awareness of post-academic career options by:</w:t>
            </w:r>
          </w:p>
          <w:p w14:paraId="355C06D8" w14:textId="77777777" w:rsidR="004B3E5E" w:rsidRPr="00E31FD4" w:rsidRDefault="004B3E5E" w:rsidP="003A523F">
            <w:pPr>
              <w:pStyle w:val="ListParagraph"/>
              <w:numPr>
                <w:ilvl w:val="0"/>
                <w:numId w:val="38"/>
              </w:numPr>
              <w:spacing w:before="0" w:line="276" w:lineRule="auto"/>
              <w:ind w:left="170" w:hanging="170"/>
              <w:rPr>
                <w:rFonts w:cstheme="minorHAnsi"/>
                <w:sz w:val="20"/>
                <w:szCs w:val="20"/>
              </w:rPr>
            </w:pPr>
            <w:r>
              <w:rPr>
                <w:rFonts w:cstheme="minorHAnsi"/>
                <w:sz w:val="20"/>
                <w:szCs w:val="20"/>
              </w:rPr>
              <w:t xml:space="preserve"> </w:t>
            </w:r>
            <w:r w:rsidRPr="00E31FD4">
              <w:rPr>
                <w:rFonts w:cstheme="minorHAnsi"/>
                <w:sz w:val="20"/>
                <w:szCs w:val="20"/>
              </w:rPr>
              <w:t>Collating information on post</w:t>
            </w:r>
            <w:r>
              <w:rPr>
                <w:rFonts w:cstheme="minorHAnsi"/>
                <w:sz w:val="20"/>
                <w:szCs w:val="20"/>
              </w:rPr>
              <w:t>-</w:t>
            </w:r>
            <w:r w:rsidRPr="00E31FD4">
              <w:rPr>
                <w:rFonts w:cstheme="minorHAnsi"/>
                <w:sz w:val="20"/>
                <w:szCs w:val="20"/>
              </w:rPr>
              <w:t>academic career resources, including NERD events such as CV writing workshops, Advice Shop (below)</w:t>
            </w:r>
          </w:p>
          <w:p w14:paraId="267F5DFE" w14:textId="77777777" w:rsidR="004B3E5E" w:rsidRPr="00EC24C8" w:rsidRDefault="004B3E5E" w:rsidP="003A523F">
            <w:pPr>
              <w:spacing w:before="0" w:line="276" w:lineRule="auto"/>
              <w:ind w:left="170"/>
              <w:rPr>
                <w:rFonts w:cstheme="minorHAnsi"/>
                <w:sz w:val="20"/>
                <w:szCs w:val="20"/>
              </w:rPr>
            </w:pPr>
            <w:r w:rsidRPr="00EC24C8">
              <w:rPr>
                <w:rFonts w:cstheme="minorHAnsi"/>
                <w:sz w:val="20"/>
                <w:szCs w:val="20"/>
              </w:rPr>
              <w:t>SULSA – post</w:t>
            </w:r>
            <w:r>
              <w:rPr>
                <w:rFonts w:cstheme="minorHAnsi"/>
                <w:sz w:val="20"/>
                <w:szCs w:val="20"/>
              </w:rPr>
              <w:t>-</w:t>
            </w:r>
            <w:r w:rsidRPr="00EC24C8">
              <w:rPr>
                <w:rFonts w:cstheme="minorHAnsi"/>
                <w:sz w:val="20"/>
                <w:szCs w:val="20"/>
              </w:rPr>
              <w:t>academic careers workshop &amp; resources and UoG support services including a Careers Adviser and CV support and make this available via AS website</w:t>
            </w:r>
          </w:p>
          <w:p w14:paraId="7F45A4B9" w14:textId="77777777" w:rsidR="004B3E5E" w:rsidRPr="00EC24C8" w:rsidRDefault="004B3E5E" w:rsidP="003A523F">
            <w:pPr>
              <w:pStyle w:val="ListParagraph"/>
              <w:numPr>
                <w:ilvl w:val="0"/>
                <w:numId w:val="38"/>
              </w:numPr>
              <w:spacing w:before="0" w:line="276" w:lineRule="auto"/>
              <w:ind w:left="187" w:hanging="214"/>
              <w:rPr>
                <w:rFonts w:cstheme="minorHAnsi"/>
                <w:sz w:val="20"/>
                <w:szCs w:val="20"/>
              </w:rPr>
            </w:pPr>
            <w:r w:rsidRPr="00EC24C8">
              <w:rPr>
                <w:rFonts w:cstheme="minorHAnsi"/>
                <w:sz w:val="20"/>
                <w:szCs w:val="20"/>
              </w:rPr>
              <w:t>Support</w:t>
            </w:r>
            <w:r>
              <w:rPr>
                <w:rFonts w:cstheme="minorHAnsi"/>
                <w:sz w:val="20"/>
                <w:szCs w:val="20"/>
              </w:rPr>
              <w:t>ing</w:t>
            </w:r>
            <w:r w:rsidRPr="00EC24C8">
              <w:rPr>
                <w:rFonts w:cstheme="minorHAnsi"/>
                <w:sz w:val="20"/>
                <w:szCs w:val="20"/>
              </w:rPr>
              <w:t xml:space="preserve"> NERD with the establishment of ‘</w:t>
            </w:r>
            <w:r w:rsidRPr="00EC24C8">
              <w:rPr>
                <w:rFonts w:cstheme="minorHAnsi"/>
                <w:i/>
                <w:sz w:val="20"/>
                <w:szCs w:val="20"/>
              </w:rPr>
              <w:t>Advice shop’</w:t>
            </w:r>
            <w:r w:rsidRPr="00EC24C8">
              <w:rPr>
                <w:rFonts w:cstheme="minorHAnsi"/>
                <w:sz w:val="20"/>
                <w:szCs w:val="20"/>
              </w:rPr>
              <w:t>: a database of post-academic contacts (currently 25 including scientific writers, publishing staff, NHS scientists, Pharma scientists including non-lab-based personnel). Interested academic staff will be paired with a relevant individual to receive bespoke advice/information.</w:t>
            </w:r>
          </w:p>
        </w:tc>
        <w:tc>
          <w:tcPr>
            <w:tcW w:w="1247" w:type="dxa"/>
          </w:tcPr>
          <w:p w14:paraId="2DCD4A0A" w14:textId="77777777" w:rsidR="004B3E5E" w:rsidRPr="00EC24C8" w:rsidRDefault="004B3E5E" w:rsidP="003A523F">
            <w:pPr>
              <w:spacing w:before="0" w:line="276" w:lineRule="auto"/>
              <w:rPr>
                <w:rFonts w:cstheme="minorHAnsi"/>
                <w:sz w:val="20"/>
                <w:szCs w:val="20"/>
              </w:rPr>
            </w:pPr>
            <w:r w:rsidRPr="00EC24C8">
              <w:rPr>
                <w:rFonts w:cstheme="minorHAnsi"/>
                <w:sz w:val="20"/>
                <w:szCs w:val="20"/>
              </w:rPr>
              <w:t>In progress</w:t>
            </w:r>
          </w:p>
          <w:p w14:paraId="379E2CC9" w14:textId="77777777" w:rsidR="004B3E5E" w:rsidRPr="00EC24C8" w:rsidRDefault="004B3E5E" w:rsidP="003A523F">
            <w:pPr>
              <w:spacing w:before="0" w:line="276" w:lineRule="auto"/>
              <w:rPr>
                <w:rFonts w:cstheme="minorHAnsi"/>
                <w:sz w:val="20"/>
                <w:szCs w:val="20"/>
              </w:rPr>
            </w:pPr>
          </w:p>
          <w:p w14:paraId="4A28FBFA" w14:textId="77777777" w:rsidR="004B3E5E" w:rsidRPr="00EC24C8" w:rsidRDefault="004B3E5E" w:rsidP="003A523F">
            <w:pPr>
              <w:spacing w:before="0" w:line="276" w:lineRule="auto"/>
              <w:rPr>
                <w:rFonts w:cstheme="minorHAnsi"/>
                <w:sz w:val="20"/>
                <w:szCs w:val="20"/>
              </w:rPr>
            </w:pPr>
            <w:r w:rsidRPr="00EC24C8">
              <w:rPr>
                <w:rFonts w:cstheme="minorHAnsi"/>
                <w:sz w:val="20"/>
                <w:szCs w:val="20"/>
              </w:rPr>
              <w:t>Ongoing</w:t>
            </w:r>
          </w:p>
          <w:p w14:paraId="2157814F" w14:textId="77777777" w:rsidR="004B3E5E" w:rsidRPr="00EC24C8" w:rsidRDefault="004B3E5E" w:rsidP="003A523F">
            <w:pPr>
              <w:spacing w:before="0" w:line="276" w:lineRule="auto"/>
              <w:rPr>
                <w:rFonts w:cstheme="minorHAnsi"/>
                <w:sz w:val="20"/>
                <w:szCs w:val="20"/>
                <w:highlight w:val="yellow"/>
              </w:rPr>
            </w:pPr>
          </w:p>
          <w:p w14:paraId="35088539" w14:textId="77777777" w:rsidR="004B3E5E" w:rsidRPr="00EC24C8" w:rsidRDefault="004B3E5E" w:rsidP="003A523F">
            <w:pPr>
              <w:spacing w:before="0" w:line="276" w:lineRule="auto"/>
              <w:rPr>
                <w:rFonts w:cstheme="minorHAnsi"/>
                <w:sz w:val="20"/>
                <w:szCs w:val="20"/>
                <w:highlight w:val="yellow"/>
              </w:rPr>
            </w:pPr>
          </w:p>
          <w:p w14:paraId="22EBA729" w14:textId="77777777" w:rsidR="004B3E5E" w:rsidRPr="00EC24C8" w:rsidRDefault="004B3E5E" w:rsidP="003A523F">
            <w:pPr>
              <w:spacing w:before="0" w:line="276" w:lineRule="auto"/>
              <w:rPr>
                <w:rFonts w:cstheme="minorHAnsi"/>
                <w:sz w:val="20"/>
                <w:szCs w:val="20"/>
                <w:highlight w:val="yellow"/>
              </w:rPr>
            </w:pPr>
          </w:p>
          <w:p w14:paraId="4578A65D" w14:textId="77777777" w:rsidR="004B3E5E" w:rsidRPr="00EC24C8" w:rsidRDefault="004B3E5E" w:rsidP="003A523F">
            <w:pPr>
              <w:spacing w:before="0" w:line="276" w:lineRule="auto"/>
              <w:rPr>
                <w:rFonts w:cstheme="minorHAnsi"/>
                <w:sz w:val="20"/>
                <w:szCs w:val="20"/>
                <w:highlight w:val="yellow"/>
              </w:rPr>
            </w:pPr>
          </w:p>
          <w:p w14:paraId="11789829" w14:textId="77777777" w:rsidR="004B3E5E" w:rsidRPr="00EC24C8" w:rsidRDefault="004B3E5E" w:rsidP="003A523F">
            <w:pPr>
              <w:spacing w:before="0" w:line="276" w:lineRule="auto"/>
              <w:rPr>
                <w:rFonts w:cstheme="minorHAnsi"/>
                <w:sz w:val="20"/>
                <w:szCs w:val="20"/>
              </w:rPr>
            </w:pPr>
            <w:r w:rsidRPr="00EC24C8">
              <w:rPr>
                <w:rFonts w:cstheme="minorHAnsi"/>
                <w:sz w:val="20"/>
                <w:szCs w:val="20"/>
              </w:rPr>
              <w:t xml:space="preserve">To be launched early 2020 with a networking event and advertised on the weekly newsletter and via Twitter </w:t>
            </w:r>
          </w:p>
          <w:p w14:paraId="5A7228A5" w14:textId="77777777" w:rsidR="004B3E5E" w:rsidRPr="00EC24C8" w:rsidRDefault="004B3E5E" w:rsidP="003A523F">
            <w:pPr>
              <w:spacing w:before="0" w:line="276" w:lineRule="auto"/>
              <w:rPr>
                <w:rFonts w:cstheme="minorHAnsi"/>
                <w:sz w:val="20"/>
                <w:szCs w:val="20"/>
                <w:highlight w:val="yellow"/>
              </w:rPr>
            </w:pPr>
          </w:p>
        </w:tc>
        <w:tc>
          <w:tcPr>
            <w:tcW w:w="1247" w:type="dxa"/>
          </w:tcPr>
          <w:p w14:paraId="688E3448" w14:textId="77777777" w:rsidR="004B3E5E" w:rsidRPr="00EC24C8" w:rsidRDefault="004B3E5E" w:rsidP="003A523F">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w:t>
            </w:r>
            <w:r w:rsidRPr="00EC24C8" w:rsidDel="00DF1E54">
              <w:rPr>
                <w:rFonts w:cstheme="minorHAnsi"/>
                <w:sz w:val="20"/>
                <w:szCs w:val="20"/>
              </w:rPr>
              <w:t xml:space="preserve"> </w:t>
            </w:r>
            <w:r w:rsidRPr="00EC24C8">
              <w:rPr>
                <w:rFonts w:cstheme="minorHAnsi"/>
                <w:sz w:val="20"/>
                <w:szCs w:val="20"/>
              </w:rPr>
              <w:t xml:space="preserve">with NERD </w:t>
            </w:r>
          </w:p>
          <w:p w14:paraId="32788F0A" w14:textId="77777777" w:rsidR="004B3E5E" w:rsidRPr="00EC24C8" w:rsidRDefault="004B3E5E" w:rsidP="003A523F">
            <w:pPr>
              <w:spacing w:before="0" w:line="276" w:lineRule="auto"/>
              <w:rPr>
                <w:rFonts w:cstheme="minorHAnsi"/>
                <w:sz w:val="20"/>
                <w:szCs w:val="20"/>
              </w:rPr>
            </w:pPr>
          </w:p>
        </w:tc>
        <w:tc>
          <w:tcPr>
            <w:tcW w:w="2552" w:type="dxa"/>
          </w:tcPr>
          <w:p w14:paraId="56144727" w14:textId="5C2CB9C2" w:rsidR="004B3E5E" w:rsidRPr="00EC24C8" w:rsidRDefault="004B3E5E" w:rsidP="003A523F">
            <w:pPr>
              <w:spacing w:before="0" w:line="276" w:lineRule="auto"/>
              <w:rPr>
                <w:rFonts w:cstheme="minorHAnsi"/>
                <w:sz w:val="20"/>
                <w:szCs w:val="20"/>
              </w:rPr>
            </w:pPr>
            <w:r w:rsidRPr="00EC24C8">
              <w:rPr>
                <w:rFonts w:cstheme="minorHAnsi"/>
                <w:sz w:val="20"/>
                <w:szCs w:val="20"/>
              </w:rPr>
              <w:t xml:space="preserve">&gt;70% F/M staff who leave </w:t>
            </w:r>
            <w:r w:rsidR="00CA08F3">
              <w:rPr>
                <w:rFonts w:cstheme="minorHAnsi"/>
                <w:sz w:val="20"/>
                <w:szCs w:val="20"/>
              </w:rPr>
              <w:t>the Institute</w:t>
            </w:r>
            <w:r w:rsidRPr="00EC24C8">
              <w:rPr>
                <w:rFonts w:cstheme="minorHAnsi"/>
                <w:sz w:val="20"/>
                <w:szCs w:val="20"/>
              </w:rPr>
              <w:t xml:space="preserve"> report that they received information about post</w:t>
            </w:r>
            <w:r>
              <w:rPr>
                <w:rFonts w:cstheme="minorHAnsi"/>
                <w:sz w:val="20"/>
                <w:szCs w:val="20"/>
              </w:rPr>
              <w:t>-</w:t>
            </w:r>
            <w:r w:rsidRPr="00EC24C8">
              <w:rPr>
                <w:rFonts w:cstheme="minorHAnsi"/>
                <w:sz w:val="20"/>
                <w:szCs w:val="20"/>
              </w:rPr>
              <w:t>academic career options.</w:t>
            </w:r>
          </w:p>
          <w:p w14:paraId="62FA78CF" w14:textId="77777777" w:rsidR="004B3E5E" w:rsidRPr="00EC24C8" w:rsidRDefault="004B3E5E" w:rsidP="003A523F">
            <w:pPr>
              <w:spacing w:before="0" w:line="276" w:lineRule="auto"/>
              <w:rPr>
                <w:rFonts w:cstheme="minorHAnsi"/>
                <w:sz w:val="20"/>
                <w:szCs w:val="20"/>
              </w:rPr>
            </w:pPr>
            <w:r w:rsidRPr="00EC24C8">
              <w:rPr>
                <w:rFonts w:cstheme="minorHAnsi"/>
                <w:sz w:val="20"/>
                <w:szCs w:val="20"/>
              </w:rPr>
              <w:t xml:space="preserve"> </w:t>
            </w:r>
          </w:p>
          <w:p w14:paraId="3DF98EA4" w14:textId="77777777" w:rsidR="004B3E5E" w:rsidRPr="00EC24C8" w:rsidRDefault="004B3E5E" w:rsidP="003A523F">
            <w:pPr>
              <w:spacing w:before="0" w:line="276" w:lineRule="auto"/>
              <w:rPr>
                <w:rFonts w:cstheme="minorHAnsi"/>
                <w:color w:val="FF0000"/>
                <w:sz w:val="20"/>
                <w:szCs w:val="20"/>
              </w:rPr>
            </w:pPr>
            <w:r w:rsidRPr="00EC24C8">
              <w:rPr>
                <w:rFonts w:cstheme="minorHAnsi"/>
                <w:sz w:val="20"/>
                <w:szCs w:val="20"/>
              </w:rPr>
              <w:t>&gt;90% of F/M respondents to the annual NERD survey agree they have received useful information on post-academic careers</w:t>
            </w:r>
            <w:r>
              <w:rPr>
                <w:rFonts w:cstheme="minorHAnsi"/>
                <w:sz w:val="20"/>
                <w:szCs w:val="20"/>
              </w:rPr>
              <w:t>.</w:t>
            </w:r>
          </w:p>
        </w:tc>
      </w:tr>
    </w:tbl>
    <w:p w14:paraId="5EAFB148" w14:textId="77777777" w:rsidR="004B3E5E" w:rsidRPr="00EC24C8" w:rsidRDefault="004B3E5E" w:rsidP="004B3E5E">
      <w:pPr>
        <w:rPr>
          <w:rFonts w:cstheme="minorHAnsi"/>
          <w:sz w:val="20"/>
          <w:szCs w:val="20"/>
        </w:rPr>
      </w:pPr>
      <w:r w:rsidRPr="00EC24C8">
        <w:rPr>
          <w:rFonts w:cstheme="minorHAnsi"/>
          <w:sz w:val="20"/>
          <w:szCs w:val="20"/>
        </w:rPr>
        <w:br w:type="page"/>
      </w:r>
    </w:p>
    <w:tbl>
      <w:tblPr>
        <w:tblStyle w:val="TableGridLight"/>
        <w:tblW w:w="13948" w:type="dxa"/>
        <w:tblLook w:val="04A0" w:firstRow="1" w:lastRow="0" w:firstColumn="1" w:lastColumn="0" w:noHBand="0" w:noVBand="1"/>
      </w:tblPr>
      <w:tblGrid>
        <w:gridCol w:w="580"/>
        <w:gridCol w:w="2613"/>
        <w:gridCol w:w="2613"/>
        <w:gridCol w:w="2903"/>
        <w:gridCol w:w="1277"/>
        <w:gridCol w:w="1349"/>
        <w:gridCol w:w="2613"/>
      </w:tblGrid>
      <w:tr w:rsidR="004B3E5E" w:rsidRPr="00EC24C8" w14:paraId="5D971F57" w14:textId="77777777" w:rsidTr="00085661">
        <w:tc>
          <w:tcPr>
            <w:tcW w:w="580" w:type="dxa"/>
            <w:shd w:val="clear" w:color="auto" w:fill="BFBFBF" w:themeFill="background1" w:themeFillShade="BF"/>
          </w:tcPr>
          <w:p w14:paraId="15310EAB" w14:textId="77777777" w:rsidR="004B3E5E" w:rsidRPr="00EC24C8" w:rsidRDefault="004B3E5E" w:rsidP="003A523F">
            <w:pPr>
              <w:spacing w:before="0" w:line="276" w:lineRule="auto"/>
              <w:rPr>
                <w:rFonts w:cstheme="minorHAnsi"/>
                <w:b/>
                <w:bCs/>
                <w:sz w:val="20"/>
                <w:szCs w:val="20"/>
              </w:rPr>
            </w:pPr>
            <w:r w:rsidRPr="00EC24C8">
              <w:rPr>
                <w:rFonts w:cstheme="minorHAnsi"/>
                <w:b/>
                <w:bCs/>
                <w:sz w:val="20"/>
                <w:szCs w:val="20"/>
              </w:rPr>
              <w:t>Key</w:t>
            </w:r>
          </w:p>
          <w:p w14:paraId="160C8519" w14:textId="77777777" w:rsidR="004B3E5E" w:rsidRPr="00EC24C8" w:rsidRDefault="004B3E5E" w:rsidP="003A523F">
            <w:pPr>
              <w:spacing w:before="0" w:line="276" w:lineRule="auto"/>
              <w:rPr>
                <w:rFonts w:cstheme="minorHAnsi"/>
                <w:sz w:val="20"/>
                <w:szCs w:val="20"/>
              </w:rPr>
            </w:pPr>
          </w:p>
        </w:tc>
        <w:tc>
          <w:tcPr>
            <w:tcW w:w="2613" w:type="dxa"/>
            <w:shd w:val="clear" w:color="auto" w:fill="BFBFBF" w:themeFill="background1" w:themeFillShade="BF"/>
          </w:tcPr>
          <w:p w14:paraId="795AD4CA" w14:textId="77777777" w:rsidR="004B3E5E" w:rsidRPr="00EC24C8" w:rsidRDefault="004B3E5E" w:rsidP="003A523F">
            <w:pPr>
              <w:spacing w:before="0" w:line="276" w:lineRule="auto"/>
              <w:rPr>
                <w:rFonts w:cstheme="minorHAnsi"/>
                <w:b/>
                <w:bCs/>
                <w:sz w:val="20"/>
                <w:szCs w:val="20"/>
              </w:rPr>
            </w:pPr>
            <w:r w:rsidRPr="00EC24C8">
              <w:rPr>
                <w:rFonts w:cstheme="minorHAnsi"/>
                <w:b/>
                <w:bCs/>
                <w:sz w:val="20"/>
                <w:szCs w:val="20"/>
              </w:rPr>
              <w:t>Objective</w:t>
            </w:r>
          </w:p>
          <w:p w14:paraId="2CA238E1" w14:textId="77777777" w:rsidR="004B3E5E" w:rsidRPr="00EC24C8" w:rsidRDefault="004B3E5E" w:rsidP="003A523F">
            <w:pPr>
              <w:spacing w:before="0" w:line="276" w:lineRule="auto"/>
              <w:rPr>
                <w:rFonts w:cstheme="minorHAnsi"/>
                <w:sz w:val="20"/>
                <w:szCs w:val="20"/>
              </w:rPr>
            </w:pPr>
          </w:p>
        </w:tc>
        <w:tc>
          <w:tcPr>
            <w:tcW w:w="2613" w:type="dxa"/>
            <w:shd w:val="clear" w:color="auto" w:fill="BFBFBF" w:themeFill="background1" w:themeFillShade="BF"/>
          </w:tcPr>
          <w:p w14:paraId="666CCE00" w14:textId="77777777" w:rsidR="004B3E5E" w:rsidRPr="00EC24C8" w:rsidRDefault="004B3E5E" w:rsidP="003A523F">
            <w:pPr>
              <w:spacing w:before="0" w:line="276" w:lineRule="auto"/>
              <w:rPr>
                <w:rFonts w:cstheme="minorHAnsi"/>
                <w:sz w:val="20"/>
                <w:szCs w:val="20"/>
              </w:rPr>
            </w:pPr>
            <w:r w:rsidRPr="00EC24C8">
              <w:rPr>
                <w:rFonts w:cstheme="minorHAnsi"/>
                <w:b/>
                <w:bCs/>
                <w:sz w:val="20"/>
                <w:szCs w:val="20"/>
              </w:rPr>
              <w:t>Rationale</w:t>
            </w:r>
          </w:p>
        </w:tc>
        <w:tc>
          <w:tcPr>
            <w:tcW w:w="2903" w:type="dxa"/>
            <w:shd w:val="clear" w:color="auto" w:fill="BFBFBF" w:themeFill="background1" w:themeFillShade="BF"/>
          </w:tcPr>
          <w:p w14:paraId="7727D407" w14:textId="77777777" w:rsidR="004B3E5E" w:rsidRPr="00EC24C8" w:rsidRDefault="004B3E5E" w:rsidP="003A523F">
            <w:pPr>
              <w:spacing w:before="0" w:line="276" w:lineRule="auto"/>
              <w:rPr>
                <w:rFonts w:cstheme="minorHAnsi"/>
                <w:sz w:val="20"/>
                <w:szCs w:val="20"/>
              </w:rPr>
            </w:pPr>
            <w:r w:rsidRPr="00EC24C8">
              <w:rPr>
                <w:rFonts w:cstheme="minorHAnsi"/>
                <w:b/>
                <w:bCs/>
                <w:sz w:val="20"/>
                <w:szCs w:val="20"/>
              </w:rPr>
              <w:t>Action planned</w:t>
            </w:r>
          </w:p>
        </w:tc>
        <w:tc>
          <w:tcPr>
            <w:tcW w:w="1277" w:type="dxa"/>
            <w:shd w:val="clear" w:color="auto" w:fill="BFBFBF" w:themeFill="background1" w:themeFillShade="BF"/>
          </w:tcPr>
          <w:p w14:paraId="4DFDFE50" w14:textId="77777777" w:rsidR="004B3E5E" w:rsidRPr="00EC24C8" w:rsidRDefault="004B3E5E" w:rsidP="003A523F">
            <w:pPr>
              <w:spacing w:before="0" w:line="276" w:lineRule="auto"/>
              <w:rPr>
                <w:rFonts w:cstheme="minorHAnsi"/>
                <w:sz w:val="20"/>
                <w:szCs w:val="20"/>
              </w:rPr>
            </w:pPr>
            <w:r w:rsidRPr="00EC24C8">
              <w:rPr>
                <w:rFonts w:cstheme="minorHAnsi"/>
                <w:b/>
                <w:bCs/>
                <w:sz w:val="20"/>
                <w:szCs w:val="20"/>
              </w:rPr>
              <w:t>Time-frame</w:t>
            </w:r>
          </w:p>
        </w:tc>
        <w:tc>
          <w:tcPr>
            <w:tcW w:w="1349" w:type="dxa"/>
            <w:shd w:val="clear" w:color="auto" w:fill="BFBFBF" w:themeFill="background1" w:themeFillShade="BF"/>
          </w:tcPr>
          <w:p w14:paraId="241220F3" w14:textId="77777777" w:rsidR="004B3E5E" w:rsidRPr="00EC24C8" w:rsidRDefault="004B3E5E" w:rsidP="003A523F">
            <w:pPr>
              <w:spacing w:before="0" w:line="276" w:lineRule="auto"/>
              <w:rPr>
                <w:rFonts w:cstheme="minorHAnsi"/>
                <w:sz w:val="20"/>
                <w:szCs w:val="20"/>
              </w:rPr>
            </w:pPr>
            <w:r w:rsidRPr="00EC24C8">
              <w:rPr>
                <w:rFonts w:cstheme="minorHAnsi"/>
                <w:b/>
                <w:bCs/>
                <w:sz w:val="20"/>
                <w:szCs w:val="20"/>
              </w:rPr>
              <w:t xml:space="preserve">Person responsible </w:t>
            </w:r>
          </w:p>
        </w:tc>
        <w:tc>
          <w:tcPr>
            <w:tcW w:w="2613" w:type="dxa"/>
            <w:shd w:val="clear" w:color="auto" w:fill="BFBFBF" w:themeFill="background1" w:themeFillShade="BF"/>
          </w:tcPr>
          <w:p w14:paraId="6686D49B" w14:textId="77777777" w:rsidR="004B3E5E" w:rsidRPr="00EC24C8" w:rsidRDefault="004B3E5E" w:rsidP="003A523F">
            <w:pPr>
              <w:spacing w:before="0" w:line="276" w:lineRule="auto"/>
              <w:rPr>
                <w:rFonts w:cstheme="minorHAnsi"/>
                <w:sz w:val="20"/>
                <w:szCs w:val="20"/>
              </w:rPr>
            </w:pPr>
            <w:r w:rsidRPr="00EC24C8">
              <w:rPr>
                <w:rFonts w:cstheme="minorHAnsi"/>
                <w:b/>
                <w:bCs/>
                <w:sz w:val="20"/>
                <w:szCs w:val="20"/>
              </w:rPr>
              <w:t>Target outcome</w:t>
            </w:r>
          </w:p>
        </w:tc>
      </w:tr>
      <w:tr w:rsidR="007C7BC9" w:rsidRPr="00EC24C8" w14:paraId="0C2F3102" w14:textId="77777777" w:rsidTr="00085661">
        <w:tc>
          <w:tcPr>
            <w:tcW w:w="580" w:type="dxa"/>
            <w:vMerge w:val="restart"/>
          </w:tcPr>
          <w:p w14:paraId="099A2F11" w14:textId="77777777" w:rsidR="007C7BC9" w:rsidRPr="00EC24C8" w:rsidRDefault="007C7BC9" w:rsidP="003A523F">
            <w:pPr>
              <w:spacing w:before="0" w:line="276" w:lineRule="auto"/>
              <w:rPr>
                <w:rFonts w:cstheme="minorHAnsi"/>
                <w:b/>
                <w:bCs/>
                <w:sz w:val="20"/>
                <w:szCs w:val="20"/>
              </w:rPr>
            </w:pPr>
            <w:r w:rsidRPr="00EC24C8">
              <w:rPr>
                <w:rFonts w:cstheme="minorHAnsi"/>
                <w:b/>
                <w:bCs/>
                <w:sz w:val="20"/>
                <w:szCs w:val="20"/>
              </w:rPr>
              <w:t>3.6</w:t>
            </w:r>
          </w:p>
        </w:tc>
        <w:tc>
          <w:tcPr>
            <w:tcW w:w="2613" w:type="dxa"/>
            <w:vMerge w:val="restart"/>
          </w:tcPr>
          <w:p w14:paraId="7B0C4636" w14:textId="77777777" w:rsidR="007C7BC9" w:rsidRPr="00EC24C8" w:rsidRDefault="007C7BC9" w:rsidP="003A523F">
            <w:pPr>
              <w:spacing w:before="0" w:line="276" w:lineRule="auto"/>
              <w:rPr>
                <w:rFonts w:cstheme="minorHAnsi"/>
                <w:sz w:val="20"/>
                <w:szCs w:val="20"/>
              </w:rPr>
            </w:pPr>
            <w:r w:rsidRPr="00EC24C8">
              <w:rPr>
                <w:rFonts w:cstheme="minorHAnsi"/>
                <w:sz w:val="20"/>
                <w:szCs w:val="20"/>
              </w:rPr>
              <w:t>Support career development and progression for P&amp;S staff</w:t>
            </w:r>
            <w:r>
              <w:rPr>
                <w:rFonts w:cstheme="minorHAnsi"/>
                <w:sz w:val="20"/>
                <w:szCs w:val="20"/>
              </w:rPr>
              <w:t>.</w:t>
            </w:r>
          </w:p>
        </w:tc>
        <w:tc>
          <w:tcPr>
            <w:tcW w:w="2613" w:type="dxa"/>
            <w:vMerge w:val="restart"/>
          </w:tcPr>
          <w:p w14:paraId="20EE77CF" w14:textId="77777777" w:rsidR="007C7BC9" w:rsidRPr="00EC24C8" w:rsidRDefault="007C7BC9" w:rsidP="003A523F">
            <w:pPr>
              <w:spacing w:before="0" w:line="276" w:lineRule="auto"/>
              <w:rPr>
                <w:rFonts w:cstheme="minorHAnsi"/>
                <w:sz w:val="20"/>
                <w:szCs w:val="20"/>
                <w:highlight w:val="yellow"/>
              </w:rPr>
            </w:pPr>
            <w:r w:rsidRPr="00EC24C8">
              <w:rPr>
                <w:rFonts w:cstheme="minorHAnsi"/>
                <w:sz w:val="20"/>
                <w:szCs w:val="20"/>
              </w:rPr>
              <w:t xml:space="preserve">51%F and 61%M P&amp;S respondents to 2019 survey agree that they are </w:t>
            </w:r>
            <w:r w:rsidRPr="00EC24C8">
              <w:rPr>
                <w:rFonts w:cstheme="minorHAnsi"/>
                <w:i/>
                <w:iCs/>
                <w:sz w:val="20"/>
                <w:szCs w:val="20"/>
              </w:rPr>
              <w:t>actively encouraged to develop their career</w:t>
            </w:r>
            <w:r w:rsidRPr="00EC24C8">
              <w:rPr>
                <w:rFonts w:cstheme="minorHAnsi"/>
                <w:sz w:val="20"/>
                <w:szCs w:val="20"/>
              </w:rPr>
              <w:t>.</w:t>
            </w:r>
          </w:p>
        </w:tc>
        <w:tc>
          <w:tcPr>
            <w:tcW w:w="2903" w:type="dxa"/>
          </w:tcPr>
          <w:p w14:paraId="77771324" w14:textId="77777777" w:rsidR="007C7BC9" w:rsidRPr="00EC24C8" w:rsidRDefault="007C7BC9" w:rsidP="003A523F">
            <w:pPr>
              <w:spacing w:before="0" w:line="276" w:lineRule="auto"/>
              <w:rPr>
                <w:rFonts w:cstheme="minorHAnsi"/>
                <w:sz w:val="20"/>
                <w:szCs w:val="20"/>
              </w:rPr>
            </w:pPr>
            <w:r w:rsidRPr="00EC24C8">
              <w:rPr>
                <w:rFonts w:cstheme="minorHAnsi"/>
                <w:b/>
                <w:bCs/>
                <w:sz w:val="20"/>
                <w:szCs w:val="20"/>
              </w:rPr>
              <w:t>3.6a</w:t>
            </w:r>
            <w:r w:rsidRPr="00EC24C8">
              <w:rPr>
                <w:rFonts w:cstheme="minorHAnsi"/>
                <w:sz w:val="20"/>
                <w:szCs w:val="20"/>
              </w:rPr>
              <w:t xml:space="preserve"> Lead improvements in line manager understanding of the regrading process for P&amp;S staff via a workshop and examples of successful regrading applications.</w:t>
            </w:r>
          </w:p>
        </w:tc>
        <w:tc>
          <w:tcPr>
            <w:tcW w:w="1277" w:type="dxa"/>
          </w:tcPr>
          <w:p w14:paraId="2E264F34" w14:textId="77777777" w:rsidR="007C7BC9" w:rsidRPr="00EC24C8" w:rsidRDefault="007C7BC9" w:rsidP="003A523F">
            <w:pPr>
              <w:spacing w:before="0" w:line="276" w:lineRule="auto"/>
              <w:rPr>
                <w:rFonts w:cstheme="minorHAnsi"/>
                <w:sz w:val="20"/>
                <w:szCs w:val="20"/>
              </w:rPr>
            </w:pPr>
            <w:r w:rsidRPr="00EC24C8">
              <w:rPr>
                <w:rFonts w:cstheme="minorHAnsi"/>
                <w:sz w:val="20"/>
                <w:szCs w:val="20"/>
              </w:rPr>
              <w:t>May 2020</w:t>
            </w:r>
          </w:p>
          <w:p w14:paraId="0EB952F0" w14:textId="77777777" w:rsidR="007C7BC9" w:rsidRPr="00EC24C8" w:rsidRDefault="007C7BC9" w:rsidP="003A523F">
            <w:pPr>
              <w:spacing w:before="0" w:line="276" w:lineRule="auto"/>
              <w:rPr>
                <w:rFonts w:cstheme="minorHAnsi"/>
                <w:sz w:val="20"/>
                <w:szCs w:val="20"/>
              </w:rPr>
            </w:pPr>
          </w:p>
          <w:p w14:paraId="76AF7AE1" w14:textId="77777777" w:rsidR="007C7BC9" w:rsidRPr="00EC24C8" w:rsidRDefault="007C7BC9" w:rsidP="003A523F">
            <w:pPr>
              <w:spacing w:before="0" w:line="276" w:lineRule="auto"/>
              <w:rPr>
                <w:rFonts w:cstheme="minorHAnsi"/>
                <w:sz w:val="20"/>
                <w:szCs w:val="20"/>
                <w:highlight w:val="yellow"/>
              </w:rPr>
            </w:pPr>
            <w:r w:rsidRPr="00EC24C8">
              <w:rPr>
                <w:rFonts w:cstheme="minorHAnsi"/>
                <w:sz w:val="20"/>
                <w:szCs w:val="20"/>
              </w:rPr>
              <w:t>Repeat every 2 years</w:t>
            </w:r>
          </w:p>
        </w:tc>
        <w:tc>
          <w:tcPr>
            <w:tcW w:w="1349" w:type="dxa"/>
          </w:tcPr>
          <w:p w14:paraId="450A04B2" w14:textId="77777777" w:rsidR="007C7BC9" w:rsidRPr="00EC24C8" w:rsidRDefault="007C7BC9" w:rsidP="003A523F">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w:t>
            </w:r>
            <w:r w:rsidRPr="00EC24C8" w:rsidDel="00DF1E54">
              <w:rPr>
                <w:rFonts w:cstheme="minorHAnsi"/>
                <w:sz w:val="20"/>
                <w:szCs w:val="20"/>
              </w:rPr>
              <w:t xml:space="preserve"> </w:t>
            </w:r>
            <w:r w:rsidRPr="00EC24C8">
              <w:rPr>
                <w:rFonts w:cstheme="minorHAnsi"/>
                <w:sz w:val="20"/>
                <w:szCs w:val="20"/>
              </w:rPr>
              <w:t>with MVLS HR staff</w:t>
            </w:r>
          </w:p>
        </w:tc>
        <w:tc>
          <w:tcPr>
            <w:tcW w:w="2613" w:type="dxa"/>
          </w:tcPr>
          <w:p w14:paraId="6C9E339E" w14:textId="34F944CE" w:rsidR="007C7BC9" w:rsidRPr="00EC24C8" w:rsidRDefault="007C7BC9" w:rsidP="003A523F">
            <w:pPr>
              <w:spacing w:before="0" w:line="276" w:lineRule="auto"/>
              <w:rPr>
                <w:rFonts w:cstheme="minorHAnsi"/>
                <w:sz w:val="20"/>
                <w:szCs w:val="20"/>
                <w:highlight w:val="yellow"/>
              </w:rPr>
            </w:pPr>
            <w:r w:rsidRPr="00EC24C8">
              <w:rPr>
                <w:rFonts w:cstheme="minorHAnsi"/>
                <w:sz w:val="20"/>
                <w:szCs w:val="20"/>
              </w:rPr>
              <w:t xml:space="preserve">&gt;75% of line managers of P&amp;S staff feel they </w:t>
            </w:r>
            <w:r w:rsidRPr="00EC24C8">
              <w:rPr>
                <w:rFonts w:cstheme="minorHAnsi"/>
                <w:i/>
                <w:sz w:val="20"/>
                <w:szCs w:val="20"/>
              </w:rPr>
              <w:t>‘understand the university regrading process for professional and technical staff’</w:t>
            </w:r>
            <w:r w:rsidRPr="00EC24C8">
              <w:rPr>
                <w:rFonts w:cstheme="minorHAnsi"/>
                <w:sz w:val="20"/>
                <w:szCs w:val="20"/>
              </w:rPr>
              <w:t xml:space="preserve"> in next survey</w:t>
            </w:r>
            <w:r>
              <w:rPr>
                <w:rFonts w:cstheme="minorHAnsi"/>
                <w:sz w:val="20"/>
                <w:szCs w:val="20"/>
              </w:rPr>
              <w:t>.</w:t>
            </w:r>
          </w:p>
        </w:tc>
      </w:tr>
      <w:tr w:rsidR="007C7BC9" w:rsidRPr="00EC24C8" w14:paraId="154B5FFB" w14:textId="77777777" w:rsidTr="00085661">
        <w:tc>
          <w:tcPr>
            <w:tcW w:w="580" w:type="dxa"/>
            <w:vMerge/>
          </w:tcPr>
          <w:p w14:paraId="0977CFE7" w14:textId="77777777" w:rsidR="007C7BC9" w:rsidRPr="00EC24C8" w:rsidRDefault="007C7BC9" w:rsidP="003A523F">
            <w:pPr>
              <w:spacing w:before="0" w:line="276" w:lineRule="auto"/>
              <w:rPr>
                <w:rFonts w:cstheme="minorHAnsi"/>
                <w:sz w:val="20"/>
                <w:szCs w:val="20"/>
              </w:rPr>
            </w:pPr>
          </w:p>
        </w:tc>
        <w:tc>
          <w:tcPr>
            <w:tcW w:w="2613" w:type="dxa"/>
            <w:vMerge/>
          </w:tcPr>
          <w:p w14:paraId="546F90E8" w14:textId="77777777" w:rsidR="007C7BC9" w:rsidRPr="00EC24C8" w:rsidRDefault="007C7BC9" w:rsidP="003A523F">
            <w:pPr>
              <w:spacing w:before="0" w:line="276" w:lineRule="auto"/>
              <w:rPr>
                <w:rFonts w:cstheme="minorHAnsi"/>
                <w:sz w:val="20"/>
                <w:szCs w:val="20"/>
              </w:rPr>
            </w:pPr>
          </w:p>
        </w:tc>
        <w:tc>
          <w:tcPr>
            <w:tcW w:w="2613" w:type="dxa"/>
            <w:vMerge/>
          </w:tcPr>
          <w:p w14:paraId="5716F2C4" w14:textId="77777777" w:rsidR="007C7BC9" w:rsidRPr="00EC24C8" w:rsidRDefault="007C7BC9" w:rsidP="003A523F">
            <w:pPr>
              <w:spacing w:before="0" w:line="276" w:lineRule="auto"/>
              <w:rPr>
                <w:rFonts w:cstheme="minorHAnsi"/>
                <w:sz w:val="20"/>
                <w:szCs w:val="20"/>
              </w:rPr>
            </w:pPr>
          </w:p>
        </w:tc>
        <w:tc>
          <w:tcPr>
            <w:tcW w:w="2903" w:type="dxa"/>
          </w:tcPr>
          <w:p w14:paraId="266C24EB" w14:textId="77777777" w:rsidR="007C7BC9" w:rsidRPr="00EC24C8" w:rsidRDefault="007C7BC9" w:rsidP="003A523F">
            <w:pPr>
              <w:spacing w:before="0" w:line="276" w:lineRule="auto"/>
              <w:rPr>
                <w:rFonts w:cstheme="minorHAnsi"/>
                <w:sz w:val="20"/>
                <w:szCs w:val="20"/>
              </w:rPr>
            </w:pPr>
            <w:r w:rsidRPr="00EC24C8">
              <w:rPr>
                <w:rFonts w:cstheme="minorHAnsi"/>
                <w:b/>
                <w:bCs/>
                <w:sz w:val="20"/>
                <w:szCs w:val="20"/>
              </w:rPr>
              <w:t>3.6b</w:t>
            </w:r>
            <w:r w:rsidRPr="00EC24C8">
              <w:rPr>
                <w:rFonts w:cstheme="minorHAnsi"/>
                <w:sz w:val="20"/>
                <w:szCs w:val="20"/>
              </w:rPr>
              <w:t xml:space="preserve"> Prepare an FAQ guide to the Research Scientist job family and circulate to technical staff and their line managers ahead of annual PDR meetings to promote uptake</w:t>
            </w:r>
            <w:r>
              <w:rPr>
                <w:rFonts w:cstheme="minorHAnsi"/>
                <w:sz w:val="20"/>
                <w:szCs w:val="20"/>
              </w:rPr>
              <w:t>.</w:t>
            </w:r>
          </w:p>
        </w:tc>
        <w:tc>
          <w:tcPr>
            <w:tcW w:w="1277" w:type="dxa"/>
          </w:tcPr>
          <w:p w14:paraId="1DD10B70" w14:textId="77777777" w:rsidR="007C7BC9" w:rsidRPr="00EC24C8" w:rsidRDefault="007C7BC9" w:rsidP="003A523F">
            <w:pPr>
              <w:spacing w:before="0" w:line="276" w:lineRule="auto"/>
              <w:rPr>
                <w:rFonts w:cstheme="minorHAnsi"/>
                <w:sz w:val="20"/>
                <w:szCs w:val="20"/>
              </w:rPr>
            </w:pPr>
            <w:r w:rsidRPr="00EC24C8">
              <w:rPr>
                <w:rFonts w:cstheme="minorHAnsi"/>
                <w:sz w:val="20"/>
                <w:szCs w:val="20"/>
              </w:rPr>
              <w:t>Guide available by August 2020</w:t>
            </w:r>
          </w:p>
        </w:tc>
        <w:tc>
          <w:tcPr>
            <w:tcW w:w="1349" w:type="dxa"/>
          </w:tcPr>
          <w:p w14:paraId="77B086C6" w14:textId="77777777" w:rsidR="007C7BC9" w:rsidRPr="00EC24C8" w:rsidRDefault="007C7BC9" w:rsidP="003A523F">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 with MVLS HR staff</w:t>
            </w:r>
          </w:p>
        </w:tc>
        <w:tc>
          <w:tcPr>
            <w:tcW w:w="2613" w:type="dxa"/>
          </w:tcPr>
          <w:p w14:paraId="4A2F57E2" w14:textId="77777777" w:rsidR="007C7BC9" w:rsidRPr="00EC24C8" w:rsidRDefault="007C7BC9" w:rsidP="003A523F">
            <w:pPr>
              <w:spacing w:before="0" w:line="276" w:lineRule="auto"/>
              <w:rPr>
                <w:rFonts w:cstheme="minorHAnsi"/>
                <w:sz w:val="20"/>
                <w:szCs w:val="20"/>
              </w:rPr>
            </w:pPr>
            <w:r w:rsidRPr="00EC24C8">
              <w:rPr>
                <w:rFonts w:cstheme="minorHAnsi"/>
                <w:sz w:val="20"/>
                <w:szCs w:val="20"/>
              </w:rPr>
              <w:t>At least 4 Institute staff members to move on to Research Scientist track by 2023 (F=M)</w:t>
            </w:r>
            <w:r>
              <w:rPr>
                <w:rFonts w:cstheme="minorHAnsi"/>
                <w:sz w:val="20"/>
                <w:szCs w:val="20"/>
              </w:rPr>
              <w:t>.</w:t>
            </w:r>
          </w:p>
        </w:tc>
      </w:tr>
      <w:tr w:rsidR="007C7BC9" w:rsidRPr="00EC24C8" w14:paraId="0BA7D4BD" w14:textId="77777777" w:rsidTr="00085661">
        <w:tc>
          <w:tcPr>
            <w:tcW w:w="580" w:type="dxa"/>
            <w:vMerge/>
          </w:tcPr>
          <w:p w14:paraId="07ADE2B9" w14:textId="77777777" w:rsidR="007C7BC9" w:rsidRPr="00EC24C8" w:rsidRDefault="007C7BC9" w:rsidP="003A523F">
            <w:pPr>
              <w:spacing w:before="0" w:line="276" w:lineRule="auto"/>
              <w:rPr>
                <w:rFonts w:cstheme="minorHAnsi"/>
                <w:sz w:val="20"/>
                <w:szCs w:val="20"/>
              </w:rPr>
            </w:pPr>
          </w:p>
        </w:tc>
        <w:tc>
          <w:tcPr>
            <w:tcW w:w="2613" w:type="dxa"/>
            <w:vMerge/>
          </w:tcPr>
          <w:p w14:paraId="34DF9213" w14:textId="77777777" w:rsidR="007C7BC9" w:rsidRPr="00EC24C8" w:rsidRDefault="007C7BC9" w:rsidP="003A523F">
            <w:pPr>
              <w:spacing w:before="0" w:line="276" w:lineRule="auto"/>
              <w:rPr>
                <w:rFonts w:cstheme="minorHAnsi"/>
                <w:sz w:val="20"/>
                <w:szCs w:val="20"/>
              </w:rPr>
            </w:pPr>
          </w:p>
        </w:tc>
        <w:tc>
          <w:tcPr>
            <w:tcW w:w="2613" w:type="dxa"/>
            <w:vMerge/>
          </w:tcPr>
          <w:p w14:paraId="7FF3A596" w14:textId="77777777" w:rsidR="007C7BC9" w:rsidRPr="00EC24C8" w:rsidRDefault="007C7BC9" w:rsidP="003A523F">
            <w:pPr>
              <w:spacing w:before="0" w:line="276" w:lineRule="auto"/>
              <w:rPr>
                <w:rFonts w:cstheme="minorHAnsi"/>
                <w:sz w:val="20"/>
                <w:szCs w:val="20"/>
                <w:highlight w:val="yellow"/>
              </w:rPr>
            </w:pPr>
          </w:p>
        </w:tc>
        <w:tc>
          <w:tcPr>
            <w:tcW w:w="2903" w:type="dxa"/>
          </w:tcPr>
          <w:p w14:paraId="41245EA8" w14:textId="0632F3AC" w:rsidR="007C7BC9" w:rsidRPr="00EC24C8" w:rsidRDefault="007C7BC9" w:rsidP="003A523F">
            <w:pPr>
              <w:spacing w:before="0" w:line="276" w:lineRule="auto"/>
              <w:rPr>
                <w:rFonts w:cstheme="minorHAnsi"/>
                <w:sz w:val="20"/>
                <w:szCs w:val="20"/>
              </w:rPr>
            </w:pPr>
            <w:r w:rsidRPr="00EC24C8">
              <w:rPr>
                <w:rFonts w:cstheme="minorHAnsi"/>
                <w:b/>
                <w:bCs/>
                <w:sz w:val="20"/>
                <w:szCs w:val="20"/>
              </w:rPr>
              <w:t>3.6c</w:t>
            </w:r>
            <w:r w:rsidRPr="00EC24C8">
              <w:rPr>
                <w:rFonts w:cstheme="minorHAnsi"/>
                <w:sz w:val="20"/>
                <w:szCs w:val="20"/>
              </w:rPr>
              <w:t xml:space="preserve"> Raise awareness of the Technician’s Commitment and Action </w:t>
            </w:r>
            <w:r>
              <w:rPr>
                <w:rFonts w:cstheme="minorHAnsi"/>
                <w:sz w:val="20"/>
                <w:szCs w:val="20"/>
              </w:rPr>
              <w:t>Plan amongst P&amp;S staff and</w:t>
            </w:r>
            <w:r w:rsidRPr="00EC24C8">
              <w:rPr>
                <w:rFonts w:cstheme="minorHAnsi"/>
                <w:sz w:val="20"/>
                <w:szCs w:val="20"/>
              </w:rPr>
              <w:t xml:space="preserve"> line managers with a dedicated session at the P&amp;S staff away day, u</w:t>
            </w:r>
            <w:r>
              <w:rPr>
                <w:rFonts w:cstheme="minorHAnsi"/>
                <w:sz w:val="20"/>
                <w:szCs w:val="20"/>
              </w:rPr>
              <w:t>pdates at townhall meetings,</w:t>
            </w:r>
            <w:r w:rsidRPr="00EC24C8">
              <w:rPr>
                <w:rFonts w:cstheme="minorHAnsi"/>
                <w:sz w:val="20"/>
                <w:szCs w:val="20"/>
              </w:rPr>
              <w:t xml:space="preserve"> information on the AS website and circulated in the weekly newsletter</w:t>
            </w:r>
            <w:r>
              <w:rPr>
                <w:rFonts w:cstheme="minorHAnsi"/>
                <w:sz w:val="20"/>
                <w:szCs w:val="20"/>
              </w:rPr>
              <w:t>.</w:t>
            </w:r>
          </w:p>
        </w:tc>
        <w:tc>
          <w:tcPr>
            <w:tcW w:w="1277" w:type="dxa"/>
          </w:tcPr>
          <w:p w14:paraId="2B5033EA" w14:textId="77777777" w:rsidR="007C7BC9" w:rsidRPr="00EC24C8" w:rsidRDefault="007C7BC9" w:rsidP="003A523F">
            <w:pPr>
              <w:spacing w:before="0" w:line="276" w:lineRule="auto"/>
              <w:rPr>
                <w:rFonts w:cstheme="minorHAnsi"/>
                <w:sz w:val="20"/>
                <w:szCs w:val="20"/>
              </w:rPr>
            </w:pPr>
            <w:r w:rsidRPr="00EC24C8">
              <w:rPr>
                <w:rFonts w:cstheme="minorHAnsi"/>
                <w:sz w:val="20"/>
                <w:szCs w:val="20"/>
              </w:rPr>
              <w:t>In progress</w:t>
            </w:r>
          </w:p>
          <w:p w14:paraId="3EE46C87" w14:textId="77777777" w:rsidR="007C7BC9" w:rsidRPr="00EC24C8" w:rsidRDefault="007C7BC9" w:rsidP="003A523F">
            <w:pPr>
              <w:spacing w:before="0" w:line="276" w:lineRule="auto"/>
              <w:rPr>
                <w:rFonts w:cstheme="minorHAnsi"/>
                <w:sz w:val="20"/>
                <w:szCs w:val="20"/>
              </w:rPr>
            </w:pPr>
          </w:p>
          <w:p w14:paraId="5C244CAF" w14:textId="77777777" w:rsidR="007C7BC9" w:rsidRPr="00EC24C8" w:rsidRDefault="007C7BC9" w:rsidP="003A523F">
            <w:pPr>
              <w:spacing w:before="0" w:line="276" w:lineRule="auto"/>
              <w:rPr>
                <w:rFonts w:cstheme="minorHAnsi"/>
                <w:sz w:val="20"/>
                <w:szCs w:val="20"/>
              </w:rPr>
            </w:pPr>
            <w:r w:rsidRPr="00EC24C8">
              <w:rPr>
                <w:rFonts w:cstheme="minorHAnsi"/>
                <w:sz w:val="20"/>
                <w:szCs w:val="20"/>
              </w:rPr>
              <w:t>Ongoing</w:t>
            </w:r>
          </w:p>
        </w:tc>
        <w:tc>
          <w:tcPr>
            <w:tcW w:w="1349" w:type="dxa"/>
          </w:tcPr>
          <w:p w14:paraId="779EC703" w14:textId="77777777" w:rsidR="007C7BC9" w:rsidRPr="00EC24C8" w:rsidRDefault="007C7BC9" w:rsidP="003A523F">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&amp; Engagement teams</w:t>
            </w:r>
          </w:p>
        </w:tc>
        <w:tc>
          <w:tcPr>
            <w:tcW w:w="2613" w:type="dxa"/>
          </w:tcPr>
          <w:p w14:paraId="2145BE72" w14:textId="77777777" w:rsidR="007C7BC9" w:rsidRPr="00EC24C8" w:rsidRDefault="007C7BC9" w:rsidP="003A523F">
            <w:pPr>
              <w:spacing w:before="0" w:line="276" w:lineRule="auto"/>
              <w:rPr>
                <w:rFonts w:cstheme="minorHAnsi"/>
                <w:sz w:val="20"/>
                <w:szCs w:val="20"/>
              </w:rPr>
            </w:pPr>
            <w:r w:rsidRPr="00EC24C8">
              <w:rPr>
                <w:rFonts w:cstheme="minorHAnsi"/>
                <w:sz w:val="20"/>
                <w:szCs w:val="20"/>
              </w:rPr>
              <w:t>&gt;80% technical, specialist and operations staff within P&amp;S report awareness of the Technician’s Commitment in response to a new question in the next survey</w:t>
            </w:r>
            <w:r>
              <w:rPr>
                <w:rFonts w:cstheme="minorHAnsi"/>
                <w:sz w:val="20"/>
                <w:szCs w:val="20"/>
              </w:rPr>
              <w:t>.</w:t>
            </w:r>
          </w:p>
        </w:tc>
      </w:tr>
    </w:tbl>
    <w:p w14:paraId="77381755" w14:textId="77777777" w:rsidR="003A523F" w:rsidRDefault="003A523F">
      <w:r>
        <w:br w:type="page"/>
      </w:r>
    </w:p>
    <w:tbl>
      <w:tblPr>
        <w:tblStyle w:val="TableGridLight"/>
        <w:tblW w:w="13948" w:type="dxa"/>
        <w:tblLook w:val="04A0" w:firstRow="1" w:lastRow="0" w:firstColumn="1" w:lastColumn="0" w:noHBand="0" w:noVBand="1"/>
      </w:tblPr>
      <w:tblGrid>
        <w:gridCol w:w="581"/>
        <w:gridCol w:w="2675"/>
        <w:gridCol w:w="2547"/>
        <w:gridCol w:w="2844"/>
        <w:gridCol w:w="57"/>
        <w:gridCol w:w="1210"/>
        <w:gridCol w:w="67"/>
        <w:gridCol w:w="1349"/>
        <w:gridCol w:w="25"/>
        <w:gridCol w:w="2593"/>
      </w:tblGrid>
      <w:tr w:rsidR="003A523F" w:rsidRPr="003A523F" w14:paraId="072311DC" w14:textId="77777777" w:rsidTr="003A523F">
        <w:tc>
          <w:tcPr>
            <w:tcW w:w="581" w:type="dxa"/>
            <w:shd w:val="clear" w:color="auto" w:fill="BFBFBF" w:themeFill="background1" w:themeFillShade="BF"/>
          </w:tcPr>
          <w:p w14:paraId="1BEA0FC1" w14:textId="77777777" w:rsidR="003A523F" w:rsidRPr="003A523F" w:rsidRDefault="003A523F" w:rsidP="00D80129">
            <w:pPr>
              <w:spacing w:before="0" w:line="276" w:lineRule="auto"/>
              <w:rPr>
                <w:rFonts w:cstheme="minorHAnsi"/>
                <w:b/>
                <w:bCs/>
                <w:sz w:val="20"/>
                <w:szCs w:val="20"/>
              </w:rPr>
            </w:pPr>
            <w:r w:rsidRPr="003A523F">
              <w:rPr>
                <w:rFonts w:cstheme="minorHAnsi"/>
                <w:b/>
                <w:bCs/>
                <w:sz w:val="20"/>
                <w:szCs w:val="20"/>
              </w:rPr>
              <w:t>Key</w:t>
            </w:r>
          </w:p>
          <w:p w14:paraId="7D6B28C4" w14:textId="77777777" w:rsidR="003A523F" w:rsidRPr="003A523F" w:rsidRDefault="003A523F" w:rsidP="00D80129">
            <w:pPr>
              <w:spacing w:before="0" w:line="276" w:lineRule="auto"/>
              <w:rPr>
                <w:rFonts w:cstheme="minorHAnsi"/>
                <w:sz w:val="20"/>
                <w:szCs w:val="20"/>
              </w:rPr>
            </w:pPr>
          </w:p>
        </w:tc>
        <w:tc>
          <w:tcPr>
            <w:tcW w:w="2675" w:type="dxa"/>
            <w:shd w:val="clear" w:color="auto" w:fill="BFBFBF" w:themeFill="background1" w:themeFillShade="BF"/>
          </w:tcPr>
          <w:p w14:paraId="1307D640" w14:textId="77777777" w:rsidR="003A523F" w:rsidRPr="003A523F" w:rsidRDefault="003A523F" w:rsidP="00D80129">
            <w:pPr>
              <w:spacing w:before="0" w:line="276" w:lineRule="auto"/>
              <w:rPr>
                <w:rFonts w:cstheme="minorHAnsi"/>
                <w:b/>
                <w:bCs/>
                <w:sz w:val="20"/>
                <w:szCs w:val="20"/>
              </w:rPr>
            </w:pPr>
            <w:r w:rsidRPr="003A523F">
              <w:rPr>
                <w:rFonts w:cstheme="minorHAnsi"/>
                <w:b/>
                <w:bCs/>
                <w:sz w:val="20"/>
                <w:szCs w:val="20"/>
              </w:rPr>
              <w:t>Objective</w:t>
            </w:r>
          </w:p>
          <w:p w14:paraId="2EB31038" w14:textId="77777777" w:rsidR="003A523F" w:rsidRPr="003A523F" w:rsidRDefault="003A523F" w:rsidP="00D80129">
            <w:pPr>
              <w:spacing w:before="0" w:line="276" w:lineRule="auto"/>
              <w:rPr>
                <w:rFonts w:cstheme="minorHAnsi"/>
                <w:sz w:val="20"/>
                <w:szCs w:val="20"/>
              </w:rPr>
            </w:pPr>
          </w:p>
        </w:tc>
        <w:tc>
          <w:tcPr>
            <w:tcW w:w="2547" w:type="dxa"/>
            <w:shd w:val="clear" w:color="auto" w:fill="BFBFBF" w:themeFill="background1" w:themeFillShade="BF"/>
          </w:tcPr>
          <w:p w14:paraId="26820C50" w14:textId="77777777" w:rsidR="003A523F" w:rsidRPr="003A523F" w:rsidRDefault="003A523F" w:rsidP="00D80129">
            <w:pPr>
              <w:spacing w:before="0" w:line="276" w:lineRule="auto"/>
              <w:rPr>
                <w:rFonts w:cstheme="minorHAnsi"/>
                <w:sz w:val="20"/>
                <w:szCs w:val="20"/>
              </w:rPr>
            </w:pPr>
            <w:r w:rsidRPr="003A523F">
              <w:rPr>
                <w:rFonts w:cstheme="minorHAnsi"/>
                <w:b/>
                <w:bCs/>
                <w:sz w:val="20"/>
                <w:szCs w:val="20"/>
              </w:rPr>
              <w:t>Rationale</w:t>
            </w:r>
          </w:p>
        </w:tc>
        <w:tc>
          <w:tcPr>
            <w:tcW w:w="2844" w:type="dxa"/>
            <w:shd w:val="clear" w:color="auto" w:fill="BFBFBF" w:themeFill="background1" w:themeFillShade="BF"/>
          </w:tcPr>
          <w:p w14:paraId="661F15FA" w14:textId="77777777" w:rsidR="003A523F" w:rsidRPr="003A523F" w:rsidRDefault="003A523F" w:rsidP="00D80129">
            <w:pPr>
              <w:spacing w:before="0" w:line="276" w:lineRule="auto"/>
              <w:rPr>
                <w:rFonts w:cstheme="minorHAnsi"/>
                <w:sz w:val="20"/>
                <w:szCs w:val="20"/>
              </w:rPr>
            </w:pPr>
            <w:r w:rsidRPr="003A523F">
              <w:rPr>
                <w:rFonts w:cstheme="minorHAnsi"/>
                <w:b/>
                <w:bCs/>
                <w:sz w:val="20"/>
                <w:szCs w:val="20"/>
              </w:rPr>
              <w:t>Action planned</w:t>
            </w:r>
          </w:p>
        </w:tc>
        <w:tc>
          <w:tcPr>
            <w:tcW w:w="1267" w:type="dxa"/>
            <w:gridSpan w:val="2"/>
            <w:shd w:val="clear" w:color="auto" w:fill="BFBFBF" w:themeFill="background1" w:themeFillShade="BF"/>
          </w:tcPr>
          <w:p w14:paraId="519B0B82" w14:textId="77777777" w:rsidR="003A523F" w:rsidRPr="003A523F" w:rsidRDefault="003A523F" w:rsidP="00D80129">
            <w:pPr>
              <w:spacing w:before="0" w:line="276" w:lineRule="auto"/>
              <w:rPr>
                <w:rFonts w:cstheme="minorHAnsi"/>
                <w:sz w:val="20"/>
                <w:szCs w:val="20"/>
              </w:rPr>
            </w:pPr>
            <w:r w:rsidRPr="003A523F">
              <w:rPr>
                <w:rFonts w:cstheme="minorHAnsi"/>
                <w:b/>
                <w:bCs/>
                <w:sz w:val="20"/>
                <w:szCs w:val="20"/>
              </w:rPr>
              <w:t>Time-frame</w:t>
            </w:r>
          </w:p>
        </w:tc>
        <w:tc>
          <w:tcPr>
            <w:tcW w:w="1441" w:type="dxa"/>
            <w:gridSpan w:val="3"/>
            <w:shd w:val="clear" w:color="auto" w:fill="BFBFBF" w:themeFill="background1" w:themeFillShade="BF"/>
          </w:tcPr>
          <w:p w14:paraId="44156573" w14:textId="77777777" w:rsidR="003A523F" w:rsidRPr="003A523F" w:rsidRDefault="003A523F" w:rsidP="00D80129">
            <w:pPr>
              <w:spacing w:before="0" w:line="276" w:lineRule="auto"/>
              <w:rPr>
                <w:rFonts w:cstheme="minorHAnsi"/>
                <w:sz w:val="20"/>
                <w:szCs w:val="20"/>
              </w:rPr>
            </w:pPr>
            <w:r w:rsidRPr="003A523F">
              <w:rPr>
                <w:rFonts w:cstheme="minorHAnsi"/>
                <w:b/>
                <w:bCs/>
                <w:sz w:val="20"/>
                <w:szCs w:val="20"/>
              </w:rPr>
              <w:t xml:space="preserve">Person responsible </w:t>
            </w:r>
          </w:p>
        </w:tc>
        <w:tc>
          <w:tcPr>
            <w:tcW w:w="2593" w:type="dxa"/>
            <w:shd w:val="clear" w:color="auto" w:fill="BFBFBF" w:themeFill="background1" w:themeFillShade="BF"/>
          </w:tcPr>
          <w:p w14:paraId="03E1C3D9" w14:textId="77777777" w:rsidR="003A523F" w:rsidRPr="003A523F" w:rsidRDefault="003A523F" w:rsidP="00D80129">
            <w:pPr>
              <w:spacing w:before="0" w:line="276" w:lineRule="auto"/>
              <w:rPr>
                <w:rFonts w:cstheme="minorHAnsi"/>
                <w:sz w:val="20"/>
                <w:szCs w:val="20"/>
              </w:rPr>
            </w:pPr>
            <w:r w:rsidRPr="003A523F">
              <w:rPr>
                <w:rFonts w:cstheme="minorHAnsi"/>
                <w:b/>
                <w:bCs/>
                <w:sz w:val="20"/>
                <w:szCs w:val="20"/>
              </w:rPr>
              <w:t>Target outcome</w:t>
            </w:r>
          </w:p>
        </w:tc>
      </w:tr>
      <w:tr w:rsidR="003A523F" w:rsidRPr="00EC24C8" w14:paraId="4EB925EA" w14:textId="77777777" w:rsidTr="003A523F">
        <w:tc>
          <w:tcPr>
            <w:tcW w:w="581" w:type="dxa"/>
            <w:vMerge w:val="restart"/>
          </w:tcPr>
          <w:p w14:paraId="4099086A" w14:textId="44E17131" w:rsidR="003A523F" w:rsidRPr="00EC24C8" w:rsidRDefault="003A523F" w:rsidP="003A523F">
            <w:pPr>
              <w:spacing w:before="0" w:line="276" w:lineRule="auto"/>
              <w:rPr>
                <w:rFonts w:cstheme="minorHAnsi"/>
                <w:sz w:val="20"/>
                <w:szCs w:val="20"/>
              </w:rPr>
            </w:pPr>
            <w:r w:rsidRPr="003A523F">
              <w:rPr>
                <w:rFonts w:cstheme="minorHAnsi"/>
                <w:b/>
                <w:bCs/>
                <w:sz w:val="20"/>
                <w:szCs w:val="20"/>
              </w:rPr>
              <w:t>3.6</w:t>
            </w:r>
          </w:p>
        </w:tc>
        <w:tc>
          <w:tcPr>
            <w:tcW w:w="2675" w:type="dxa"/>
            <w:vMerge w:val="restart"/>
          </w:tcPr>
          <w:p w14:paraId="49E4955C" w14:textId="7F8203FB" w:rsidR="003A523F" w:rsidRPr="00EC24C8" w:rsidRDefault="003A523F" w:rsidP="003A523F">
            <w:pPr>
              <w:spacing w:before="0" w:line="276" w:lineRule="auto"/>
              <w:rPr>
                <w:rFonts w:cstheme="minorHAnsi"/>
                <w:sz w:val="20"/>
                <w:szCs w:val="20"/>
              </w:rPr>
            </w:pPr>
            <w:r w:rsidRPr="003A523F">
              <w:rPr>
                <w:rFonts w:cstheme="minorHAnsi"/>
                <w:sz w:val="20"/>
                <w:szCs w:val="20"/>
              </w:rPr>
              <w:t>Support career development and progression for P&amp;S staff.</w:t>
            </w:r>
          </w:p>
        </w:tc>
        <w:tc>
          <w:tcPr>
            <w:tcW w:w="2547" w:type="dxa"/>
            <w:vMerge w:val="restart"/>
          </w:tcPr>
          <w:p w14:paraId="2F2E7CAF" w14:textId="77777777" w:rsidR="003A523F" w:rsidRPr="003A523F" w:rsidRDefault="003A523F" w:rsidP="003A523F">
            <w:pPr>
              <w:spacing w:before="0" w:line="276" w:lineRule="auto"/>
              <w:rPr>
                <w:rFonts w:cstheme="minorHAnsi"/>
                <w:sz w:val="20"/>
                <w:szCs w:val="20"/>
                <w:highlight w:val="yellow"/>
              </w:rPr>
            </w:pPr>
            <w:r w:rsidRPr="003A523F">
              <w:rPr>
                <w:rFonts w:cstheme="minorHAnsi"/>
                <w:sz w:val="20"/>
                <w:szCs w:val="20"/>
              </w:rPr>
              <w:t xml:space="preserve">51%F and 61%M P&amp;S respondents to 2019 survey agree that they are </w:t>
            </w:r>
            <w:r w:rsidRPr="003A523F">
              <w:rPr>
                <w:rFonts w:cstheme="minorHAnsi"/>
                <w:i/>
                <w:iCs/>
                <w:sz w:val="20"/>
                <w:szCs w:val="20"/>
              </w:rPr>
              <w:t>actively encouraged to develop their career</w:t>
            </w:r>
            <w:r w:rsidRPr="003A523F">
              <w:rPr>
                <w:rFonts w:cstheme="minorHAnsi"/>
                <w:sz w:val="20"/>
                <w:szCs w:val="20"/>
              </w:rPr>
              <w:t>.</w:t>
            </w:r>
          </w:p>
          <w:p w14:paraId="6142D5DE" w14:textId="77777777" w:rsidR="003A523F" w:rsidRPr="00EC24C8" w:rsidRDefault="003A523F" w:rsidP="003A523F">
            <w:pPr>
              <w:spacing w:before="0" w:line="276" w:lineRule="auto"/>
              <w:rPr>
                <w:rFonts w:cstheme="minorHAnsi"/>
                <w:sz w:val="20"/>
                <w:szCs w:val="20"/>
                <w:highlight w:val="yellow"/>
              </w:rPr>
            </w:pPr>
          </w:p>
        </w:tc>
        <w:tc>
          <w:tcPr>
            <w:tcW w:w="2901" w:type="dxa"/>
            <w:gridSpan w:val="2"/>
          </w:tcPr>
          <w:p w14:paraId="5C13919E" w14:textId="5C6F990E" w:rsidR="003A523F" w:rsidRPr="00EC24C8" w:rsidRDefault="003A523F" w:rsidP="003A523F">
            <w:pPr>
              <w:spacing w:before="0" w:line="276" w:lineRule="auto"/>
              <w:rPr>
                <w:rFonts w:cstheme="minorHAnsi"/>
                <w:sz w:val="20"/>
                <w:szCs w:val="20"/>
              </w:rPr>
            </w:pPr>
            <w:r w:rsidRPr="00EC24C8">
              <w:rPr>
                <w:rFonts w:cstheme="minorHAnsi"/>
                <w:b/>
                <w:bCs/>
                <w:sz w:val="20"/>
                <w:szCs w:val="20"/>
              </w:rPr>
              <w:t>3.6d</w:t>
            </w:r>
            <w:r w:rsidRPr="00EC24C8">
              <w:rPr>
                <w:rFonts w:cstheme="minorHAnsi"/>
                <w:sz w:val="20"/>
                <w:szCs w:val="20"/>
              </w:rPr>
              <w:t xml:space="preserve"> Raise awareness of the new Glasgow Professional Behavioural Competency Framework amongst P&amp;S staff and their line managers with a dedicated sessio</w:t>
            </w:r>
            <w:r>
              <w:rPr>
                <w:rFonts w:cstheme="minorHAnsi"/>
                <w:sz w:val="20"/>
                <w:szCs w:val="20"/>
              </w:rPr>
              <w:t xml:space="preserve">n at the P&amp;S staff away day, </w:t>
            </w:r>
            <w:r w:rsidRPr="00EC24C8">
              <w:rPr>
                <w:rFonts w:cstheme="minorHAnsi"/>
                <w:sz w:val="20"/>
                <w:szCs w:val="20"/>
              </w:rPr>
              <w:t>information on the AS website and circulated in the weekly newsletter</w:t>
            </w:r>
            <w:r>
              <w:rPr>
                <w:rFonts w:cstheme="minorHAnsi"/>
                <w:sz w:val="20"/>
                <w:szCs w:val="20"/>
              </w:rPr>
              <w:t>.</w:t>
            </w:r>
          </w:p>
        </w:tc>
        <w:tc>
          <w:tcPr>
            <w:tcW w:w="1277" w:type="dxa"/>
            <w:gridSpan w:val="2"/>
          </w:tcPr>
          <w:p w14:paraId="75C650C8" w14:textId="77777777" w:rsidR="003A523F" w:rsidRPr="00EC24C8" w:rsidRDefault="003A523F" w:rsidP="003A523F">
            <w:pPr>
              <w:spacing w:before="0" w:line="276" w:lineRule="auto"/>
              <w:rPr>
                <w:rFonts w:cstheme="minorHAnsi"/>
                <w:sz w:val="20"/>
                <w:szCs w:val="20"/>
                <w:highlight w:val="yellow"/>
              </w:rPr>
            </w:pPr>
            <w:r w:rsidRPr="00EC24C8">
              <w:rPr>
                <w:rFonts w:cstheme="minorHAnsi"/>
                <w:sz w:val="20"/>
                <w:szCs w:val="20"/>
              </w:rPr>
              <w:t>Jan 2020, then ongoing</w:t>
            </w:r>
          </w:p>
        </w:tc>
        <w:tc>
          <w:tcPr>
            <w:tcW w:w="1349" w:type="dxa"/>
          </w:tcPr>
          <w:p w14:paraId="5416088F" w14:textId="77777777" w:rsidR="003A523F" w:rsidRPr="00EC24C8" w:rsidRDefault="003A523F" w:rsidP="003A523F">
            <w:pPr>
              <w:spacing w:before="0" w:line="276" w:lineRule="auto"/>
              <w:rPr>
                <w:rFonts w:cstheme="minorHAnsi"/>
                <w:sz w:val="20"/>
                <w:szCs w:val="20"/>
              </w:rPr>
            </w:pPr>
            <w:r w:rsidRPr="00EC24C8">
              <w:rPr>
                <w:rFonts w:cstheme="minorHAnsi"/>
                <w:sz w:val="20"/>
                <w:szCs w:val="20"/>
              </w:rPr>
              <w:t>AS Staff Development &amp; Engagement teams</w:t>
            </w:r>
          </w:p>
        </w:tc>
        <w:tc>
          <w:tcPr>
            <w:tcW w:w="2618" w:type="dxa"/>
            <w:gridSpan w:val="2"/>
          </w:tcPr>
          <w:p w14:paraId="6C53322F" w14:textId="77777777" w:rsidR="003A523F" w:rsidRPr="00EC24C8" w:rsidRDefault="003A523F" w:rsidP="003A523F">
            <w:pPr>
              <w:spacing w:before="0" w:line="276" w:lineRule="auto"/>
              <w:rPr>
                <w:rFonts w:cstheme="minorHAnsi"/>
                <w:sz w:val="20"/>
                <w:szCs w:val="20"/>
              </w:rPr>
            </w:pPr>
            <w:r w:rsidRPr="00EC24C8">
              <w:rPr>
                <w:rFonts w:cstheme="minorHAnsi"/>
                <w:sz w:val="20"/>
                <w:szCs w:val="20"/>
              </w:rPr>
              <w:t>&gt;60% P&amp;S staff report awareness of the Behavioural Competency Framework in response to a new question in the next survey</w:t>
            </w:r>
            <w:r>
              <w:rPr>
                <w:rFonts w:cstheme="minorHAnsi"/>
                <w:sz w:val="20"/>
                <w:szCs w:val="20"/>
              </w:rPr>
              <w:t>.</w:t>
            </w:r>
          </w:p>
        </w:tc>
      </w:tr>
      <w:tr w:rsidR="003A523F" w:rsidRPr="003A523F" w14:paraId="7C819BD8" w14:textId="77777777" w:rsidTr="003A523F">
        <w:tc>
          <w:tcPr>
            <w:tcW w:w="581" w:type="dxa"/>
            <w:vMerge/>
          </w:tcPr>
          <w:p w14:paraId="16FADAD2" w14:textId="5830029F" w:rsidR="003A523F" w:rsidRPr="003A523F" w:rsidRDefault="003A523F" w:rsidP="003A523F">
            <w:pPr>
              <w:spacing w:before="0" w:line="276" w:lineRule="auto"/>
              <w:rPr>
                <w:rFonts w:cstheme="minorHAnsi"/>
                <w:b/>
                <w:bCs/>
                <w:sz w:val="20"/>
                <w:szCs w:val="20"/>
              </w:rPr>
            </w:pPr>
          </w:p>
        </w:tc>
        <w:tc>
          <w:tcPr>
            <w:tcW w:w="2675" w:type="dxa"/>
            <w:vMerge/>
          </w:tcPr>
          <w:p w14:paraId="30A96F26" w14:textId="2307DBA5" w:rsidR="003A523F" w:rsidRPr="003A523F" w:rsidRDefault="003A523F" w:rsidP="003A523F">
            <w:pPr>
              <w:spacing w:before="0" w:line="276" w:lineRule="auto"/>
              <w:rPr>
                <w:rFonts w:cstheme="minorHAnsi"/>
                <w:sz w:val="20"/>
                <w:szCs w:val="20"/>
              </w:rPr>
            </w:pPr>
          </w:p>
        </w:tc>
        <w:tc>
          <w:tcPr>
            <w:tcW w:w="2547" w:type="dxa"/>
            <w:vMerge/>
          </w:tcPr>
          <w:p w14:paraId="4E14D666" w14:textId="77777777" w:rsidR="003A523F" w:rsidRPr="003A523F" w:rsidRDefault="003A523F" w:rsidP="003A523F">
            <w:pPr>
              <w:spacing w:before="0" w:line="276" w:lineRule="auto"/>
              <w:rPr>
                <w:rFonts w:cstheme="minorHAnsi"/>
                <w:sz w:val="20"/>
                <w:szCs w:val="20"/>
              </w:rPr>
            </w:pPr>
          </w:p>
        </w:tc>
        <w:tc>
          <w:tcPr>
            <w:tcW w:w="2844" w:type="dxa"/>
          </w:tcPr>
          <w:p w14:paraId="1071DF8C" w14:textId="77777777" w:rsidR="003A523F" w:rsidRPr="003A523F" w:rsidRDefault="003A523F" w:rsidP="003A523F">
            <w:pPr>
              <w:spacing w:before="0" w:line="276" w:lineRule="auto"/>
              <w:rPr>
                <w:rFonts w:cstheme="minorHAnsi"/>
                <w:sz w:val="20"/>
                <w:szCs w:val="20"/>
              </w:rPr>
            </w:pPr>
            <w:r w:rsidRPr="003A523F">
              <w:rPr>
                <w:rFonts w:cstheme="minorHAnsi"/>
                <w:b/>
                <w:bCs/>
                <w:sz w:val="20"/>
                <w:szCs w:val="20"/>
              </w:rPr>
              <w:t>3.6e</w:t>
            </w:r>
            <w:r w:rsidRPr="003A523F">
              <w:rPr>
                <w:rFonts w:cstheme="minorHAnsi"/>
                <w:sz w:val="20"/>
                <w:szCs w:val="20"/>
              </w:rPr>
              <w:t xml:space="preserve"> Implement new fund for external training/conference attendance for P&amp;S staff, including funding to support ‘Chartered Scientist’ training for Technicians.</w:t>
            </w:r>
          </w:p>
        </w:tc>
        <w:tc>
          <w:tcPr>
            <w:tcW w:w="1267" w:type="dxa"/>
            <w:gridSpan w:val="2"/>
          </w:tcPr>
          <w:p w14:paraId="7B99C530" w14:textId="77777777" w:rsidR="003A523F" w:rsidRPr="003A523F" w:rsidRDefault="003A523F" w:rsidP="003A523F">
            <w:pPr>
              <w:spacing w:before="0" w:line="276" w:lineRule="auto"/>
              <w:rPr>
                <w:rFonts w:cstheme="minorHAnsi"/>
                <w:sz w:val="20"/>
                <w:szCs w:val="20"/>
              </w:rPr>
            </w:pPr>
            <w:r w:rsidRPr="003A523F">
              <w:rPr>
                <w:rFonts w:cstheme="minorHAnsi"/>
                <w:sz w:val="20"/>
                <w:szCs w:val="20"/>
              </w:rPr>
              <w:t>August 2019</w:t>
            </w:r>
          </w:p>
        </w:tc>
        <w:tc>
          <w:tcPr>
            <w:tcW w:w="1441" w:type="dxa"/>
            <w:gridSpan w:val="3"/>
          </w:tcPr>
          <w:p w14:paraId="552EBFA4" w14:textId="77777777" w:rsidR="003A523F" w:rsidRPr="003A523F" w:rsidRDefault="003A523F" w:rsidP="003A523F">
            <w:pPr>
              <w:spacing w:before="0" w:line="276" w:lineRule="auto"/>
              <w:rPr>
                <w:rFonts w:cstheme="minorHAnsi"/>
                <w:sz w:val="20"/>
                <w:szCs w:val="20"/>
              </w:rPr>
            </w:pPr>
            <w:r w:rsidRPr="003A523F">
              <w:rPr>
                <w:rFonts w:cstheme="minorHAnsi"/>
                <w:sz w:val="20"/>
                <w:szCs w:val="20"/>
              </w:rPr>
              <w:t>AS staff &amp; student development team</w:t>
            </w:r>
          </w:p>
        </w:tc>
        <w:tc>
          <w:tcPr>
            <w:tcW w:w="2593" w:type="dxa"/>
          </w:tcPr>
          <w:p w14:paraId="7D7AE47F" w14:textId="77777777" w:rsidR="003A523F" w:rsidRPr="003A523F" w:rsidRDefault="003A523F" w:rsidP="003A523F">
            <w:pPr>
              <w:spacing w:before="0" w:line="276" w:lineRule="auto"/>
              <w:rPr>
                <w:rFonts w:cstheme="minorHAnsi"/>
                <w:sz w:val="20"/>
                <w:szCs w:val="20"/>
              </w:rPr>
            </w:pPr>
            <w:r w:rsidRPr="003A523F">
              <w:rPr>
                <w:rFonts w:cstheme="minorHAnsi"/>
                <w:sz w:val="20"/>
                <w:szCs w:val="20"/>
              </w:rPr>
              <w:t>At least 2 P&amp;S staff to receive funding annually</w:t>
            </w:r>
          </w:p>
          <w:p w14:paraId="6E9CC7E2" w14:textId="77777777" w:rsidR="003A523F" w:rsidRPr="003A523F" w:rsidRDefault="003A523F" w:rsidP="003A523F">
            <w:pPr>
              <w:spacing w:before="0" w:line="276" w:lineRule="auto"/>
              <w:rPr>
                <w:rFonts w:cstheme="minorHAnsi"/>
                <w:sz w:val="20"/>
                <w:szCs w:val="20"/>
              </w:rPr>
            </w:pPr>
          </w:p>
          <w:p w14:paraId="0FAD0ABD" w14:textId="77777777" w:rsidR="003A523F" w:rsidRPr="003A523F" w:rsidRDefault="003A523F" w:rsidP="003A523F">
            <w:pPr>
              <w:spacing w:before="0" w:line="276" w:lineRule="auto"/>
              <w:rPr>
                <w:rFonts w:cstheme="minorHAnsi"/>
                <w:sz w:val="20"/>
                <w:szCs w:val="20"/>
              </w:rPr>
            </w:pPr>
            <w:r w:rsidRPr="003A523F">
              <w:rPr>
                <w:rFonts w:cstheme="minorHAnsi"/>
                <w:sz w:val="20"/>
                <w:szCs w:val="20"/>
              </w:rPr>
              <w:t>&gt;75% P&amp;S staff (F=M) feel that they are actively encouraged to develop their career in next survey.</w:t>
            </w:r>
          </w:p>
        </w:tc>
      </w:tr>
      <w:tr w:rsidR="003A523F" w:rsidRPr="003A523F" w14:paraId="2D4453E7" w14:textId="77777777" w:rsidTr="003A523F">
        <w:tc>
          <w:tcPr>
            <w:tcW w:w="581" w:type="dxa"/>
            <w:vMerge/>
          </w:tcPr>
          <w:p w14:paraId="1344AD99" w14:textId="77777777" w:rsidR="003A523F" w:rsidRPr="003A523F" w:rsidRDefault="003A523F" w:rsidP="003A523F">
            <w:pPr>
              <w:spacing w:before="0" w:line="276" w:lineRule="auto"/>
              <w:rPr>
                <w:rFonts w:cstheme="minorHAnsi"/>
                <w:sz w:val="20"/>
                <w:szCs w:val="20"/>
              </w:rPr>
            </w:pPr>
          </w:p>
        </w:tc>
        <w:tc>
          <w:tcPr>
            <w:tcW w:w="2675" w:type="dxa"/>
            <w:vMerge/>
          </w:tcPr>
          <w:p w14:paraId="4CC4916F" w14:textId="77777777" w:rsidR="003A523F" w:rsidRPr="003A523F" w:rsidRDefault="003A523F" w:rsidP="003A523F">
            <w:pPr>
              <w:spacing w:before="0" w:line="276" w:lineRule="auto"/>
              <w:rPr>
                <w:rFonts w:cstheme="minorHAnsi"/>
                <w:sz w:val="20"/>
                <w:szCs w:val="20"/>
              </w:rPr>
            </w:pPr>
          </w:p>
        </w:tc>
        <w:tc>
          <w:tcPr>
            <w:tcW w:w="2547" w:type="dxa"/>
            <w:vMerge/>
          </w:tcPr>
          <w:p w14:paraId="2C0C3AC6" w14:textId="77777777" w:rsidR="003A523F" w:rsidRPr="003A523F" w:rsidRDefault="003A523F" w:rsidP="003A523F">
            <w:pPr>
              <w:spacing w:before="0" w:line="276" w:lineRule="auto"/>
              <w:rPr>
                <w:rFonts w:cstheme="minorHAnsi"/>
                <w:sz w:val="20"/>
                <w:szCs w:val="20"/>
              </w:rPr>
            </w:pPr>
          </w:p>
        </w:tc>
        <w:tc>
          <w:tcPr>
            <w:tcW w:w="2844" w:type="dxa"/>
          </w:tcPr>
          <w:p w14:paraId="6C378389" w14:textId="77777777" w:rsidR="003A523F" w:rsidRPr="003A523F" w:rsidRDefault="003A523F" w:rsidP="003A523F">
            <w:pPr>
              <w:spacing w:before="0" w:line="276" w:lineRule="auto"/>
              <w:rPr>
                <w:rFonts w:cstheme="minorHAnsi"/>
                <w:sz w:val="20"/>
                <w:szCs w:val="20"/>
              </w:rPr>
            </w:pPr>
            <w:r w:rsidRPr="003A523F">
              <w:rPr>
                <w:rFonts w:cstheme="minorHAnsi"/>
                <w:b/>
                <w:bCs/>
                <w:sz w:val="20"/>
                <w:szCs w:val="20"/>
              </w:rPr>
              <w:t>3.6f</w:t>
            </w:r>
            <w:r w:rsidRPr="003A523F">
              <w:rPr>
                <w:rFonts w:cstheme="minorHAnsi"/>
                <w:sz w:val="20"/>
                <w:szCs w:val="20"/>
              </w:rPr>
              <w:t xml:space="preserve"> Provide funding for at least one member of P&amp;S staff to undertake external Leadership training annually whist continuing to nominate staff for internal UoG leadership training.</w:t>
            </w:r>
          </w:p>
        </w:tc>
        <w:tc>
          <w:tcPr>
            <w:tcW w:w="1267" w:type="dxa"/>
            <w:gridSpan w:val="2"/>
          </w:tcPr>
          <w:p w14:paraId="28BE1528" w14:textId="77777777" w:rsidR="003A523F" w:rsidRPr="003A523F" w:rsidRDefault="003A523F" w:rsidP="003A523F">
            <w:pPr>
              <w:spacing w:before="0" w:line="276" w:lineRule="auto"/>
              <w:rPr>
                <w:rFonts w:cstheme="minorHAnsi"/>
                <w:sz w:val="20"/>
                <w:szCs w:val="20"/>
                <w:highlight w:val="yellow"/>
              </w:rPr>
            </w:pPr>
            <w:r w:rsidRPr="003A523F">
              <w:rPr>
                <w:rFonts w:cstheme="minorHAnsi"/>
                <w:sz w:val="20"/>
                <w:szCs w:val="20"/>
              </w:rPr>
              <w:t>July 2020 - annually</w:t>
            </w:r>
          </w:p>
        </w:tc>
        <w:tc>
          <w:tcPr>
            <w:tcW w:w="1441" w:type="dxa"/>
            <w:gridSpan w:val="3"/>
          </w:tcPr>
          <w:p w14:paraId="1F3E7913" w14:textId="1D86A6E2" w:rsidR="003A523F" w:rsidRPr="003A523F" w:rsidRDefault="003A523F" w:rsidP="003A523F">
            <w:pPr>
              <w:spacing w:before="0" w:line="276" w:lineRule="auto"/>
              <w:rPr>
                <w:rFonts w:cstheme="minorHAnsi"/>
                <w:sz w:val="20"/>
                <w:szCs w:val="20"/>
              </w:rPr>
            </w:pPr>
            <w:r w:rsidRPr="003A523F">
              <w:rPr>
                <w:rFonts w:cstheme="minorHAnsi"/>
                <w:sz w:val="20"/>
                <w:szCs w:val="20"/>
              </w:rPr>
              <w:t xml:space="preserve">AS staff &amp; student development team, HoPS in consultation with </w:t>
            </w:r>
            <w:r w:rsidR="00CA08F3">
              <w:rPr>
                <w:rFonts w:cstheme="minorHAnsi"/>
                <w:sz w:val="20"/>
                <w:szCs w:val="20"/>
              </w:rPr>
              <w:t xml:space="preserve">the Institute </w:t>
            </w:r>
            <w:r w:rsidRPr="003A523F">
              <w:rPr>
                <w:rFonts w:cstheme="minorHAnsi"/>
                <w:sz w:val="20"/>
                <w:szCs w:val="20"/>
              </w:rPr>
              <w:t>Management Group</w:t>
            </w:r>
          </w:p>
        </w:tc>
        <w:tc>
          <w:tcPr>
            <w:tcW w:w="2593" w:type="dxa"/>
          </w:tcPr>
          <w:p w14:paraId="3AB783B4" w14:textId="58C94E15" w:rsidR="003A523F" w:rsidRPr="003A523F" w:rsidRDefault="003A523F" w:rsidP="003A523F">
            <w:pPr>
              <w:spacing w:before="0" w:line="276" w:lineRule="auto"/>
              <w:rPr>
                <w:rFonts w:cstheme="minorHAnsi"/>
                <w:sz w:val="20"/>
                <w:szCs w:val="20"/>
                <w:highlight w:val="yellow"/>
              </w:rPr>
            </w:pPr>
            <w:r w:rsidRPr="003A523F">
              <w:rPr>
                <w:rFonts w:cstheme="minorHAnsi"/>
                <w:sz w:val="20"/>
                <w:szCs w:val="20"/>
              </w:rPr>
              <w:t xml:space="preserve">At least 5 </w:t>
            </w:r>
            <w:r w:rsidR="00CA08F3">
              <w:rPr>
                <w:rFonts w:cstheme="minorHAnsi"/>
                <w:sz w:val="20"/>
                <w:szCs w:val="20"/>
              </w:rPr>
              <w:t>Institute</w:t>
            </w:r>
            <w:r w:rsidRPr="003A523F">
              <w:rPr>
                <w:rFonts w:cstheme="minorHAnsi"/>
                <w:sz w:val="20"/>
                <w:szCs w:val="20"/>
              </w:rPr>
              <w:t xml:space="preserve"> attendees by 2025.</w:t>
            </w:r>
          </w:p>
        </w:tc>
      </w:tr>
    </w:tbl>
    <w:p w14:paraId="6D0929BD" w14:textId="77777777" w:rsidR="008F58EF" w:rsidRDefault="008F58EF">
      <w:r>
        <w:br w:type="page"/>
      </w:r>
    </w:p>
    <w:tbl>
      <w:tblPr>
        <w:tblStyle w:val="TableGridLight"/>
        <w:tblW w:w="13948" w:type="dxa"/>
        <w:tblLook w:val="04A0" w:firstRow="1" w:lastRow="0" w:firstColumn="1" w:lastColumn="0" w:noHBand="0" w:noVBand="1"/>
      </w:tblPr>
      <w:tblGrid>
        <w:gridCol w:w="581"/>
        <w:gridCol w:w="2675"/>
        <w:gridCol w:w="2547"/>
        <w:gridCol w:w="2844"/>
        <w:gridCol w:w="1267"/>
        <w:gridCol w:w="1441"/>
        <w:gridCol w:w="2593"/>
      </w:tblGrid>
      <w:tr w:rsidR="00781896" w:rsidRPr="003A523F" w14:paraId="6DD17163" w14:textId="77777777" w:rsidTr="00D80129">
        <w:tc>
          <w:tcPr>
            <w:tcW w:w="581" w:type="dxa"/>
            <w:shd w:val="clear" w:color="auto" w:fill="BFBFBF" w:themeFill="background1" w:themeFillShade="BF"/>
          </w:tcPr>
          <w:p w14:paraId="6A791CF7" w14:textId="77777777" w:rsidR="00781896" w:rsidRPr="003A523F" w:rsidRDefault="00781896" w:rsidP="00D80129">
            <w:pPr>
              <w:spacing w:before="0" w:line="276" w:lineRule="auto"/>
              <w:rPr>
                <w:rFonts w:cstheme="minorHAnsi"/>
                <w:b/>
                <w:bCs/>
                <w:sz w:val="20"/>
                <w:szCs w:val="20"/>
              </w:rPr>
            </w:pPr>
            <w:r w:rsidRPr="003A523F">
              <w:rPr>
                <w:rFonts w:cstheme="minorHAnsi"/>
                <w:b/>
                <w:bCs/>
                <w:sz w:val="20"/>
                <w:szCs w:val="20"/>
              </w:rPr>
              <w:t>Key</w:t>
            </w:r>
          </w:p>
          <w:p w14:paraId="4359321B" w14:textId="77777777" w:rsidR="00781896" w:rsidRPr="003A523F" w:rsidRDefault="00781896" w:rsidP="00D80129">
            <w:pPr>
              <w:spacing w:before="0" w:line="276" w:lineRule="auto"/>
              <w:rPr>
                <w:rFonts w:cstheme="minorHAnsi"/>
                <w:sz w:val="20"/>
                <w:szCs w:val="20"/>
              </w:rPr>
            </w:pPr>
          </w:p>
        </w:tc>
        <w:tc>
          <w:tcPr>
            <w:tcW w:w="2675" w:type="dxa"/>
            <w:shd w:val="clear" w:color="auto" w:fill="BFBFBF" w:themeFill="background1" w:themeFillShade="BF"/>
          </w:tcPr>
          <w:p w14:paraId="4FE411BF" w14:textId="77777777" w:rsidR="00781896" w:rsidRPr="003A523F" w:rsidRDefault="00781896" w:rsidP="00D80129">
            <w:pPr>
              <w:spacing w:before="0" w:line="276" w:lineRule="auto"/>
              <w:rPr>
                <w:rFonts w:cstheme="minorHAnsi"/>
                <w:b/>
                <w:bCs/>
                <w:sz w:val="20"/>
                <w:szCs w:val="20"/>
              </w:rPr>
            </w:pPr>
            <w:r w:rsidRPr="003A523F">
              <w:rPr>
                <w:rFonts w:cstheme="minorHAnsi"/>
                <w:b/>
                <w:bCs/>
                <w:sz w:val="20"/>
                <w:szCs w:val="20"/>
              </w:rPr>
              <w:t>Objective</w:t>
            </w:r>
          </w:p>
          <w:p w14:paraId="7B89A15A" w14:textId="77777777" w:rsidR="00781896" w:rsidRPr="003A523F" w:rsidRDefault="00781896" w:rsidP="00D80129">
            <w:pPr>
              <w:spacing w:before="0" w:line="276" w:lineRule="auto"/>
              <w:rPr>
                <w:rFonts w:cstheme="minorHAnsi"/>
                <w:sz w:val="20"/>
                <w:szCs w:val="20"/>
              </w:rPr>
            </w:pPr>
          </w:p>
        </w:tc>
        <w:tc>
          <w:tcPr>
            <w:tcW w:w="2547" w:type="dxa"/>
            <w:shd w:val="clear" w:color="auto" w:fill="BFBFBF" w:themeFill="background1" w:themeFillShade="BF"/>
          </w:tcPr>
          <w:p w14:paraId="69FFF925" w14:textId="77777777" w:rsidR="00781896" w:rsidRPr="003A523F" w:rsidRDefault="00781896" w:rsidP="00D80129">
            <w:pPr>
              <w:spacing w:before="0" w:line="276" w:lineRule="auto"/>
              <w:rPr>
                <w:rFonts w:cstheme="minorHAnsi"/>
                <w:sz w:val="20"/>
                <w:szCs w:val="20"/>
              </w:rPr>
            </w:pPr>
            <w:r w:rsidRPr="003A523F">
              <w:rPr>
                <w:rFonts w:cstheme="minorHAnsi"/>
                <w:b/>
                <w:bCs/>
                <w:sz w:val="20"/>
                <w:szCs w:val="20"/>
              </w:rPr>
              <w:t>Rationale</w:t>
            </w:r>
          </w:p>
        </w:tc>
        <w:tc>
          <w:tcPr>
            <w:tcW w:w="2844" w:type="dxa"/>
            <w:shd w:val="clear" w:color="auto" w:fill="BFBFBF" w:themeFill="background1" w:themeFillShade="BF"/>
          </w:tcPr>
          <w:p w14:paraId="1C05FF99" w14:textId="77777777" w:rsidR="00781896" w:rsidRPr="003A523F" w:rsidRDefault="00781896" w:rsidP="00D80129">
            <w:pPr>
              <w:spacing w:before="0" w:line="276" w:lineRule="auto"/>
              <w:rPr>
                <w:rFonts w:cstheme="minorHAnsi"/>
                <w:sz w:val="20"/>
                <w:szCs w:val="20"/>
              </w:rPr>
            </w:pPr>
            <w:r w:rsidRPr="003A523F">
              <w:rPr>
                <w:rFonts w:cstheme="minorHAnsi"/>
                <w:b/>
                <w:bCs/>
                <w:sz w:val="20"/>
                <w:szCs w:val="20"/>
              </w:rPr>
              <w:t>Action planned</w:t>
            </w:r>
          </w:p>
        </w:tc>
        <w:tc>
          <w:tcPr>
            <w:tcW w:w="1267" w:type="dxa"/>
            <w:shd w:val="clear" w:color="auto" w:fill="BFBFBF" w:themeFill="background1" w:themeFillShade="BF"/>
          </w:tcPr>
          <w:p w14:paraId="2D2B4D6D" w14:textId="77777777" w:rsidR="00781896" w:rsidRPr="003A523F" w:rsidRDefault="00781896" w:rsidP="00D80129">
            <w:pPr>
              <w:spacing w:before="0" w:line="276" w:lineRule="auto"/>
              <w:rPr>
                <w:rFonts w:cstheme="minorHAnsi"/>
                <w:sz w:val="20"/>
                <w:szCs w:val="20"/>
              </w:rPr>
            </w:pPr>
            <w:r w:rsidRPr="003A523F">
              <w:rPr>
                <w:rFonts w:cstheme="minorHAnsi"/>
                <w:b/>
                <w:bCs/>
                <w:sz w:val="20"/>
                <w:szCs w:val="20"/>
              </w:rPr>
              <w:t>Time-frame</w:t>
            </w:r>
          </w:p>
        </w:tc>
        <w:tc>
          <w:tcPr>
            <w:tcW w:w="1441" w:type="dxa"/>
            <w:shd w:val="clear" w:color="auto" w:fill="BFBFBF" w:themeFill="background1" w:themeFillShade="BF"/>
          </w:tcPr>
          <w:p w14:paraId="714614F4" w14:textId="77777777" w:rsidR="00781896" w:rsidRPr="003A523F" w:rsidRDefault="00781896" w:rsidP="00D80129">
            <w:pPr>
              <w:spacing w:before="0" w:line="276" w:lineRule="auto"/>
              <w:rPr>
                <w:rFonts w:cstheme="minorHAnsi"/>
                <w:sz w:val="20"/>
                <w:szCs w:val="20"/>
              </w:rPr>
            </w:pPr>
            <w:r w:rsidRPr="003A523F">
              <w:rPr>
                <w:rFonts w:cstheme="minorHAnsi"/>
                <w:b/>
                <w:bCs/>
                <w:sz w:val="20"/>
                <w:szCs w:val="20"/>
              </w:rPr>
              <w:t xml:space="preserve">Person responsible </w:t>
            </w:r>
          </w:p>
        </w:tc>
        <w:tc>
          <w:tcPr>
            <w:tcW w:w="2593" w:type="dxa"/>
            <w:shd w:val="clear" w:color="auto" w:fill="BFBFBF" w:themeFill="background1" w:themeFillShade="BF"/>
          </w:tcPr>
          <w:p w14:paraId="289EC3FC" w14:textId="77777777" w:rsidR="00781896" w:rsidRPr="003A523F" w:rsidRDefault="00781896" w:rsidP="00D80129">
            <w:pPr>
              <w:spacing w:before="0" w:line="276" w:lineRule="auto"/>
              <w:rPr>
                <w:rFonts w:cstheme="minorHAnsi"/>
                <w:sz w:val="20"/>
                <w:szCs w:val="20"/>
              </w:rPr>
            </w:pPr>
            <w:r w:rsidRPr="003A523F">
              <w:rPr>
                <w:rFonts w:cstheme="minorHAnsi"/>
                <w:b/>
                <w:bCs/>
                <w:sz w:val="20"/>
                <w:szCs w:val="20"/>
              </w:rPr>
              <w:t>Target outcome</w:t>
            </w:r>
          </w:p>
        </w:tc>
      </w:tr>
      <w:tr w:rsidR="00781896" w:rsidRPr="003A523F" w14:paraId="64877C9B" w14:textId="77777777" w:rsidTr="003A523F">
        <w:tc>
          <w:tcPr>
            <w:tcW w:w="581" w:type="dxa"/>
            <w:vMerge w:val="restart"/>
          </w:tcPr>
          <w:p w14:paraId="315391A5" w14:textId="54D67F7E" w:rsidR="00781896" w:rsidRPr="003A523F" w:rsidRDefault="00781896" w:rsidP="00781896">
            <w:pPr>
              <w:spacing w:before="0" w:line="276" w:lineRule="auto"/>
              <w:rPr>
                <w:rFonts w:cstheme="minorHAnsi"/>
                <w:sz w:val="20"/>
                <w:szCs w:val="20"/>
              </w:rPr>
            </w:pPr>
            <w:r w:rsidRPr="003A523F">
              <w:rPr>
                <w:rFonts w:cstheme="minorHAnsi"/>
                <w:b/>
                <w:bCs/>
                <w:sz w:val="20"/>
                <w:szCs w:val="20"/>
              </w:rPr>
              <w:t>3.6</w:t>
            </w:r>
          </w:p>
        </w:tc>
        <w:tc>
          <w:tcPr>
            <w:tcW w:w="2675" w:type="dxa"/>
            <w:vMerge w:val="restart"/>
          </w:tcPr>
          <w:p w14:paraId="6E0740C7" w14:textId="43E5DE76" w:rsidR="00781896" w:rsidRPr="003A523F" w:rsidRDefault="00781896" w:rsidP="00781896">
            <w:pPr>
              <w:spacing w:before="0" w:line="276" w:lineRule="auto"/>
              <w:rPr>
                <w:rFonts w:cstheme="minorHAnsi"/>
                <w:sz w:val="20"/>
                <w:szCs w:val="20"/>
              </w:rPr>
            </w:pPr>
            <w:r w:rsidRPr="003A523F">
              <w:rPr>
                <w:rFonts w:cstheme="minorHAnsi"/>
                <w:sz w:val="20"/>
                <w:szCs w:val="20"/>
              </w:rPr>
              <w:t>Support career development and progression for P&amp;S staff.</w:t>
            </w:r>
          </w:p>
        </w:tc>
        <w:tc>
          <w:tcPr>
            <w:tcW w:w="2547" w:type="dxa"/>
            <w:vMerge w:val="restart"/>
          </w:tcPr>
          <w:p w14:paraId="64943EF7" w14:textId="77777777" w:rsidR="00781896" w:rsidRPr="003A523F" w:rsidRDefault="00781896" w:rsidP="00781896">
            <w:pPr>
              <w:spacing w:before="0" w:line="276" w:lineRule="auto"/>
              <w:rPr>
                <w:rFonts w:cstheme="minorHAnsi"/>
                <w:sz w:val="20"/>
                <w:szCs w:val="20"/>
                <w:highlight w:val="yellow"/>
              </w:rPr>
            </w:pPr>
            <w:r w:rsidRPr="003A523F">
              <w:rPr>
                <w:rFonts w:cstheme="minorHAnsi"/>
                <w:sz w:val="20"/>
                <w:szCs w:val="20"/>
              </w:rPr>
              <w:t xml:space="preserve">51%F and 61%M P&amp;S respondents to 2019 survey agree that they are </w:t>
            </w:r>
            <w:r w:rsidRPr="003A523F">
              <w:rPr>
                <w:rFonts w:cstheme="minorHAnsi"/>
                <w:i/>
                <w:iCs/>
                <w:sz w:val="20"/>
                <w:szCs w:val="20"/>
              </w:rPr>
              <w:t>actively encouraged to develop their career</w:t>
            </w:r>
            <w:r w:rsidRPr="003A523F">
              <w:rPr>
                <w:rFonts w:cstheme="minorHAnsi"/>
                <w:sz w:val="20"/>
                <w:szCs w:val="20"/>
              </w:rPr>
              <w:t>.</w:t>
            </w:r>
          </w:p>
          <w:p w14:paraId="274D0A54" w14:textId="77777777" w:rsidR="00781896" w:rsidRPr="003A523F" w:rsidRDefault="00781896" w:rsidP="00781896">
            <w:pPr>
              <w:spacing w:before="0" w:line="276" w:lineRule="auto"/>
              <w:rPr>
                <w:rFonts w:cstheme="minorHAnsi"/>
                <w:sz w:val="20"/>
                <w:szCs w:val="20"/>
              </w:rPr>
            </w:pPr>
          </w:p>
        </w:tc>
        <w:tc>
          <w:tcPr>
            <w:tcW w:w="2844" w:type="dxa"/>
          </w:tcPr>
          <w:p w14:paraId="5192120E" w14:textId="77777777" w:rsidR="00781896" w:rsidRPr="003A523F" w:rsidRDefault="00781896" w:rsidP="00781896">
            <w:pPr>
              <w:spacing w:before="0" w:line="276" w:lineRule="auto"/>
              <w:rPr>
                <w:rFonts w:cstheme="minorHAnsi"/>
                <w:sz w:val="20"/>
                <w:szCs w:val="20"/>
              </w:rPr>
            </w:pPr>
            <w:r w:rsidRPr="003A523F">
              <w:rPr>
                <w:rFonts w:cstheme="minorHAnsi"/>
                <w:b/>
                <w:bCs/>
                <w:sz w:val="20"/>
                <w:szCs w:val="20"/>
              </w:rPr>
              <w:t>3.6g</w:t>
            </w:r>
            <w:r w:rsidRPr="003A523F">
              <w:rPr>
                <w:rFonts w:cstheme="minorHAnsi"/>
                <w:sz w:val="20"/>
                <w:szCs w:val="20"/>
              </w:rPr>
              <w:t xml:space="preserve"> Establish technician’s forum with representatives drawn from all subject areas. Two forum members will join the MVLS Technician Commitment working party.</w:t>
            </w:r>
          </w:p>
        </w:tc>
        <w:tc>
          <w:tcPr>
            <w:tcW w:w="1267" w:type="dxa"/>
          </w:tcPr>
          <w:p w14:paraId="6BCB7F3F" w14:textId="77777777" w:rsidR="00781896" w:rsidRPr="003A523F" w:rsidRDefault="00781896" w:rsidP="00781896">
            <w:pPr>
              <w:spacing w:before="0" w:line="276" w:lineRule="auto"/>
              <w:rPr>
                <w:rFonts w:cstheme="minorHAnsi"/>
                <w:sz w:val="20"/>
                <w:szCs w:val="20"/>
              </w:rPr>
            </w:pPr>
            <w:r w:rsidRPr="003A523F">
              <w:rPr>
                <w:rFonts w:cstheme="minorHAnsi"/>
                <w:sz w:val="20"/>
                <w:szCs w:val="20"/>
              </w:rPr>
              <w:t>In progress</w:t>
            </w:r>
          </w:p>
          <w:p w14:paraId="78DD7DC2" w14:textId="77777777" w:rsidR="00781896" w:rsidRPr="003A523F" w:rsidRDefault="00781896" w:rsidP="00781896">
            <w:pPr>
              <w:spacing w:before="0" w:line="276" w:lineRule="auto"/>
              <w:rPr>
                <w:rFonts w:cstheme="minorHAnsi"/>
                <w:sz w:val="20"/>
                <w:szCs w:val="20"/>
              </w:rPr>
            </w:pPr>
          </w:p>
          <w:p w14:paraId="642E6EA4" w14:textId="77777777" w:rsidR="00781896" w:rsidRPr="003A523F" w:rsidRDefault="00781896" w:rsidP="00781896">
            <w:pPr>
              <w:spacing w:before="0" w:line="276" w:lineRule="auto"/>
              <w:rPr>
                <w:rFonts w:cstheme="minorHAnsi"/>
                <w:sz w:val="20"/>
                <w:szCs w:val="20"/>
              </w:rPr>
            </w:pPr>
            <w:r w:rsidRPr="003A523F">
              <w:rPr>
                <w:rFonts w:cstheme="minorHAnsi"/>
                <w:sz w:val="20"/>
                <w:szCs w:val="20"/>
              </w:rPr>
              <w:t>Ongoing</w:t>
            </w:r>
          </w:p>
        </w:tc>
        <w:tc>
          <w:tcPr>
            <w:tcW w:w="1441" w:type="dxa"/>
          </w:tcPr>
          <w:p w14:paraId="64576A75" w14:textId="77777777" w:rsidR="00781896" w:rsidRPr="003A523F" w:rsidRDefault="00781896" w:rsidP="00781896">
            <w:pPr>
              <w:spacing w:before="0" w:line="276" w:lineRule="auto"/>
              <w:rPr>
                <w:rFonts w:cstheme="minorHAnsi"/>
                <w:sz w:val="20"/>
                <w:szCs w:val="20"/>
              </w:rPr>
            </w:pPr>
            <w:r w:rsidRPr="003A523F">
              <w:rPr>
                <w:rFonts w:cstheme="minorHAnsi"/>
                <w:sz w:val="20"/>
                <w:szCs w:val="20"/>
              </w:rPr>
              <w:t>AS staff &amp; student development team</w:t>
            </w:r>
          </w:p>
        </w:tc>
        <w:tc>
          <w:tcPr>
            <w:tcW w:w="2593" w:type="dxa"/>
          </w:tcPr>
          <w:p w14:paraId="089C0564" w14:textId="3D35A1A5" w:rsidR="00781896" w:rsidRPr="003A523F" w:rsidRDefault="00781896" w:rsidP="00781896">
            <w:pPr>
              <w:spacing w:before="0" w:line="276" w:lineRule="auto"/>
              <w:rPr>
                <w:rFonts w:cstheme="minorHAnsi"/>
                <w:sz w:val="20"/>
                <w:szCs w:val="20"/>
              </w:rPr>
            </w:pPr>
            <w:r w:rsidRPr="003A523F">
              <w:rPr>
                <w:rFonts w:cstheme="minorHAnsi"/>
                <w:sz w:val="20"/>
                <w:szCs w:val="20"/>
              </w:rPr>
              <w:t>At least two</w:t>
            </w:r>
            <w:r w:rsidR="00CA08F3">
              <w:rPr>
                <w:rFonts w:cstheme="minorHAnsi"/>
                <w:sz w:val="20"/>
                <w:szCs w:val="20"/>
              </w:rPr>
              <w:t xml:space="preserve"> Institute</w:t>
            </w:r>
            <w:r w:rsidRPr="003A523F">
              <w:rPr>
                <w:rFonts w:cstheme="minorHAnsi"/>
                <w:sz w:val="20"/>
                <w:szCs w:val="20"/>
              </w:rPr>
              <w:t xml:space="preserve"> technicians on MVLS working party at any one time. </w:t>
            </w:r>
          </w:p>
        </w:tc>
      </w:tr>
      <w:tr w:rsidR="00781896" w:rsidRPr="003A523F" w14:paraId="0A95D2F8" w14:textId="77777777" w:rsidTr="003A523F">
        <w:tc>
          <w:tcPr>
            <w:tcW w:w="581" w:type="dxa"/>
            <w:vMerge/>
          </w:tcPr>
          <w:p w14:paraId="3CC437C0" w14:textId="77777777" w:rsidR="00781896" w:rsidRPr="003A523F" w:rsidRDefault="00781896" w:rsidP="00781896">
            <w:pPr>
              <w:spacing w:before="0" w:line="276" w:lineRule="auto"/>
              <w:rPr>
                <w:rFonts w:cstheme="minorHAnsi"/>
                <w:sz w:val="20"/>
                <w:szCs w:val="20"/>
              </w:rPr>
            </w:pPr>
          </w:p>
        </w:tc>
        <w:tc>
          <w:tcPr>
            <w:tcW w:w="2675" w:type="dxa"/>
            <w:vMerge/>
          </w:tcPr>
          <w:p w14:paraId="4E9B9ABD" w14:textId="77777777" w:rsidR="00781896" w:rsidRPr="003A523F" w:rsidRDefault="00781896" w:rsidP="00781896">
            <w:pPr>
              <w:spacing w:before="0" w:line="276" w:lineRule="auto"/>
              <w:rPr>
                <w:rFonts w:cstheme="minorHAnsi"/>
                <w:sz w:val="20"/>
                <w:szCs w:val="20"/>
              </w:rPr>
            </w:pPr>
          </w:p>
        </w:tc>
        <w:tc>
          <w:tcPr>
            <w:tcW w:w="2547" w:type="dxa"/>
            <w:vMerge/>
          </w:tcPr>
          <w:p w14:paraId="428C2445" w14:textId="77777777" w:rsidR="00781896" w:rsidRPr="003A523F" w:rsidRDefault="00781896" w:rsidP="00781896">
            <w:pPr>
              <w:spacing w:before="0" w:line="276" w:lineRule="auto"/>
              <w:rPr>
                <w:rFonts w:cstheme="minorHAnsi"/>
                <w:sz w:val="20"/>
                <w:szCs w:val="20"/>
              </w:rPr>
            </w:pPr>
          </w:p>
        </w:tc>
        <w:tc>
          <w:tcPr>
            <w:tcW w:w="2844" w:type="dxa"/>
          </w:tcPr>
          <w:p w14:paraId="15583C37" w14:textId="77777777" w:rsidR="00781896" w:rsidRPr="003A523F" w:rsidRDefault="00781896" w:rsidP="00781896">
            <w:pPr>
              <w:spacing w:before="0" w:line="276" w:lineRule="auto"/>
              <w:rPr>
                <w:rFonts w:cstheme="minorHAnsi"/>
                <w:sz w:val="20"/>
                <w:szCs w:val="20"/>
              </w:rPr>
            </w:pPr>
            <w:r w:rsidRPr="003A523F">
              <w:rPr>
                <w:rFonts w:cstheme="minorHAnsi"/>
                <w:b/>
                <w:bCs/>
                <w:sz w:val="20"/>
                <w:szCs w:val="20"/>
              </w:rPr>
              <w:t>3.6h</w:t>
            </w:r>
            <w:r w:rsidRPr="003A523F">
              <w:rPr>
                <w:rFonts w:cstheme="minorHAnsi"/>
                <w:sz w:val="20"/>
                <w:szCs w:val="20"/>
              </w:rPr>
              <w:t xml:space="preserve"> Organise an Institute P&amp;S Staff Away Day.</w:t>
            </w:r>
          </w:p>
          <w:p w14:paraId="750AD8F4" w14:textId="77777777" w:rsidR="00781896" w:rsidRPr="003A523F" w:rsidRDefault="00781896" w:rsidP="00781896">
            <w:pPr>
              <w:spacing w:before="0" w:line="276" w:lineRule="auto"/>
              <w:rPr>
                <w:rFonts w:cstheme="minorHAnsi"/>
                <w:sz w:val="20"/>
                <w:szCs w:val="20"/>
              </w:rPr>
            </w:pPr>
          </w:p>
        </w:tc>
        <w:tc>
          <w:tcPr>
            <w:tcW w:w="1267" w:type="dxa"/>
          </w:tcPr>
          <w:p w14:paraId="3C31F3B7" w14:textId="77777777" w:rsidR="00781896" w:rsidRPr="003A523F" w:rsidRDefault="00781896" w:rsidP="00781896">
            <w:pPr>
              <w:spacing w:before="0" w:line="276" w:lineRule="auto"/>
              <w:rPr>
                <w:rFonts w:cstheme="minorHAnsi"/>
                <w:sz w:val="20"/>
                <w:szCs w:val="20"/>
              </w:rPr>
            </w:pPr>
            <w:r w:rsidRPr="003A523F">
              <w:rPr>
                <w:rFonts w:cstheme="minorHAnsi"/>
                <w:sz w:val="20"/>
                <w:szCs w:val="20"/>
              </w:rPr>
              <w:t>Jan 2021</w:t>
            </w:r>
          </w:p>
          <w:p w14:paraId="635F7CAF" w14:textId="77777777" w:rsidR="00781896" w:rsidRPr="003A523F" w:rsidRDefault="00781896" w:rsidP="00781896">
            <w:pPr>
              <w:spacing w:before="0" w:line="276" w:lineRule="auto"/>
              <w:rPr>
                <w:rFonts w:cstheme="minorHAnsi"/>
                <w:sz w:val="20"/>
                <w:szCs w:val="20"/>
              </w:rPr>
            </w:pPr>
          </w:p>
          <w:p w14:paraId="613F312B" w14:textId="77777777" w:rsidR="00781896" w:rsidRPr="003A523F" w:rsidRDefault="00781896" w:rsidP="00781896">
            <w:pPr>
              <w:spacing w:before="0" w:line="276" w:lineRule="auto"/>
              <w:rPr>
                <w:rFonts w:cstheme="minorHAnsi"/>
                <w:sz w:val="20"/>
                <w:szCs w:val="20"/>
                <w:highlight w:val="yellow"/>
              </w:rPr>
            </w:pPr>
            <w:r w:rsidRPr="003A523F">
              <w:rPr>
                <w:rFonts w:cstheme="minorHAnsi"/>
                <w:sz w:val="20"/>
                <w:szCs w:val="20"/>
              </w:rPr>
              <w:t>Every 2 years</w:t>
            </w:r>
          </w:p>
        </w:tc>
        <w:tc>
          <w:tcPr>
            <w:tcW w:w="1441" w:type="dxa"/>
          </w:tcPr>
          <w:p w14:paraId="504E3887" w14:textId="4D87143A" w:rsidR="00781896" w:rsidRPr="003A523F" w:rsidRDefault="00781896" w:rsidP="00781896">
            <w:pPr>
              <w:spacing w:before="0" w:line="276" w:lineRule="auto"/>
              <w:rPr>
                <w:rFonts w:cstheme="minorHAnsi"/>
                <w:sz w:val="20"/>
                <w:szCs w:val="20"/>
              </w:rPr>
            </w:pPr>
            <w:r w:rsidRPr="003A523F">
              <w:rPr>
                <w:rFonts w:cstheme="minorHAnsi"/>
                <w:sz w:val="20"/>
                <w:szCs w:val="20"/>
              </w:rPr>
              <w:t>AS staff &amp; student development team; Head of Professional Services</w:t>
            </w:r>
          </w:p>
        </w:tc>
        <w:tc>
          <w:tcPr>
            <w:tcW w:w="2593" w:type="dxa"/>
          </w:tcPr>
          <w:p w14:paraId="317669E6" w14:textId="77777777" w:rsidR="00781896" w:rsidRPr="003A523F" w:rsidRDefault="00781896" w:rsidP="00781896">
            <w:pPr>
              <w:spacing w:before="0" w:line="276" w:lineRule="auto"/>
              <w:rPr>
                <w:rFonts w:cstheme="minorHAnsi"/>
                <w:sz w:val="20"/>
                <w:szCs w:val="20"/>
              </w:rPr>
            </w:pPr>
            <w:r w:rsidRPr="003A523F">
              <w:rPr>
                <w:rFonts w:cstheme="minorHAnsi"/>
                <w:sz w:val="20"/>
                <w:szCs w:val="20"/>
              </w:rPr>
              <w:t>Annual awaydays implemented with &gt;70% of P&amp;S staff attending and agreeing that the awayday was useful.</w:t>
            </w:r>
          </w:p>
          <w:p w14:paraId="1FA7FCB1" w14:textId="30330C94" w:rsidR="00781896" w:rsidRPr="003A523F" w:rsidRDefault="00781896" w:rsidP="00781896">
            <w:pPr>
              <w:spacing w:before="0" w:line="276" w:lineRule="auto"/>
              <w:rPr>
                <w:rFonts w:cstheme="minorHAnsi"/>
                <w:sz w:val="20"/>
                <w:szCs w:val="20"/>
              </w:rPr>
            </w:pPr>
            <w:r w:rsidRPr="003A523F">
              <w:rPr>
                <w:rFonts w:cstheme="minorHAnsi"/>
                <w:sz w:val="20"/>
                <w:szCs w:val="20"/>
              </w:rPr>
              <w:t>&gt;75% P&amp;S staff (F=M) feel that they are actively encouraged to develop their career in next survey.</w:t>
            </w:r>
          </w:p>
        </w:tc>
      </w:tr>
    </w:tbl>
    <w:p w14:paraId="30CB1E34" w14:textId="77777777" w:rsidR="004B3E5E" w:rsidRPr="00EC24C8" w:rsidRDefault="004B3E5E" w:rsidP="004B3E5E">
      <w:pPr>
        <w:rPr>
          <w:rFonts w:cstheme="minorHAnsi"/>
          <w:sz w:val="20"/>
          <w:szCs w:val="20"/>
        </w:rPr>
      </w:pPr>
      <w:r w:rsidRPr="00EC24C8">
        <w:rPr>
          <w:rFonts w:cstheme="minorHAnsi"/>
          <w:sz w:val="20"/>
          <w:szCs w:val="20"/>
        </w:rPr>
        <w:br w:type="page"/>
      </w:r>
    </w:p>
    <w:tbl>
      <w:tblPr>
        <w:tblStyle w:val="TableGridLight"/>
        <w:tblW w:w="13948" w:type="dxa"/>
        <w:tblLook w:val="04A0" w:firstRow="1" w:lastRow="0" w:firstColumn="1" w:lastColumn="0" w:noHBand="0" w:noVBand="1"/>
      </w:tblPr>
      <w:tblGrid>
        <w:gridCol w:w="578"/>
        <w:gridCol w:w="2614"/>
        <w:gridCol w:w="2613"/>
        <w:gridCol w:w="2902"/>
        <w:gridCol w:w="1279"/>
        <w:gridCol w:w="1349"/>
        <w:gridCol w:w="2613"/>
      </w:tblGrid>
      <w:tr w:rsidR="004B3E5E" w:rsidRPr="00EC24C8" w14:paraId="6F23A5F3" w14:textId="77777777" w:rsidTr="00085661">
        <w:tc>
          <w:tcPr>
            <w:tcW w:w="579" w:type="dxa"/>
            <w:shd w:val="clear" w:color="auto" w:fill="BFBFBF" w:themeFill="background1" w:themeFillShade="BF"/>
          </w:tcPr>
          <w:p w14:paraId="7B528DE0" w14:textId="77777777" w:rsidR="004B3E5E" w:rsidRPr="00EC24C8" w:rsidRDefault="004B3E5E" w:rsidP="00F92B6F">
            <w:pPr>
              <w:spacing w:before="0" w:line="276" w:lineRule="auto"/>
              <w:rPr>
                <w:rFonts w:cstheme="minorHAnsi"/>
                <w:b/>
                <w:bCs/>
                <w:sz w:val="20"/>
                <w:szCs w:val="20"/>
              </w:rPr>
            </w:pPr>
            <w:r w:rsidRPr="00EC24C8">
              <w:rPr>
                <w:rFonts w:cstheme="minorHAnsi"/>
                <w:sz w:val="20"/>
                <w:szCs w:val="20"/>
              </w:rPr>
              <w:br w:type="page"/>
            </w:r>
            <w:r w:rsidRPr="00EC24C8">
              <w:rPr>
                <w:rFonts w:cstheme="minorHAnsi"/>
                <w:b/>
                <w:bCs/>
                <w:sz w:val="20"/>
                <w:szCs w:val="20"/>
              </w:rPr>
              <w:t>Key</w:t>
            </w:r>
          </w:p>
          <w:p w14:paraId="2919B42D" w14:textId="77777777" w:rsidR="004B3E5E" w:rsidRPr="00EC24C8" w:rsidRDefault="004B3E5E" w:rsidP="00F92B6F">
            <w:pPr>
              <w:spacing w:before="0" w:line="276" w:lineRule="auto"/>
              <w:rPr>
                <w:rFonts w:cstheme="minorHAnsi"/>
                <w:sz w:val="20"/>
                <w:szCs w:val="20"/>
              </w:rPr>
            </w:pPr>
          </w:p>
        </w:tc>
        <w:tc>
          <w:tcPr>
            <w:tcW w:w="2613" w:type="dxa"/>
            <w:shd w:val="clear" w:color="auto" w:fill="BFBFBF" w:themeFill="background1" w:themeFillShade="BF"/>
          </w:tcPr>
          <w:p w14:paraId="5A21E81B" w14:textId="77777777" w:rsidR="004B3E5E" w:rsidRPr="00EC24C8" w:rsidRDefault="004B3E5E" w:rsidP="00F92B6F">
            <w:pPr>
              <w:spacing w:before="0" w:line="276" w:lineRule="auto"/>
              <w:rPr>
                <w:rFonts w:cstheme="minorHAnsi"/>
                <w:b/>
                <w:bCs/>
                <w:sz w:val="20"/>
                <w:szCs w:val="20"/>
              </w:rPr>
            </w:pPr>
            <w:r w:rsidRPr="00EC24C8">
              <w:rPr>
                <w:rFonts w:cstheme="minorHAnsi"/>
                <w:b/>
                <w:bCs/>
                <w:sz w:val="20"/>
                <w:szCs w:val="20"/>
              </w:rPr>
              <w:t>Objective</w:t>
            </w:r>
          </w:p>
          <w:p w14:paraId="61D231C4" w14:textId="77777777" w:rsidR="004B3E5E" w:rsidRPr="00EC24C8" w:rsidRDefault="004B3E5E" w:rsidP="00F92B6F">
            <w:pPr>
              <w:spacing w:before="0" w:line="276" w:lineRule="auto"/>
              <w:rPr>
                <w:rFonts w:cstheme="minorHAnsi"/>
                <w:sz w:val="20"/>
                <w:szCs w:val="20"/>
              </w:rPr>
            </w:pPr>
          </w:p>
        </w:tc>
        <w:tc>
          <w:tcPr>
            <w:tcW w:w="2613" w:type="dxa"/>
            <w:shd w:val="clear" w:color="auto" w:fill="BFBFBF" w:themeFill="background1" w:themeFillShade="BF"/>
          </w:tcPr>
          <w:p w14:paraId="57CC23DD" w14:textId="77777777" w:rsidR="004B3E5E" w:rsidRPr="00EC24C8" w:rsidRDefault="004B3E5E" w:rsidP="00F92B6F">
            <w:pPr>
              <w:spacing w:before="0" w:line="276" w:lineRule="auto"/>
              <w:rPr>
                <w:rFonts w:cstheme="minorHAnsi"/>
                <w:sz w:val="20"/>
                <w:szCs w:val="20"/>
              </w:rPr>
            </w:pPr>
            <w:r w:rsidRPr="00EC24C8">
              <w:rPr>
                <w:rFonts w:cstheme="minorHAnsi"/>
                <w:b/>
                <w:bCs/>
                <w:sz w:val="20"/>
                <w:szCs w:val="20"/>
              </w:rPr>
              <w:t>Rationale</w:t>
            </w:r>
          </w:p>
        </w:tc>
        <w:tc>
          <w:tcPr>
            <w:tcW w:w="2902" w:type="dxa"/>
            <w:shd w:val="clear" w:color="auto" w:fill="BFBFBF" w:themeFill="background1" w:themeFillShade="BF"/>
          </w:tcPr>
          <w:p w14:paraId="4D88B232" w14:textId="77777777" w:rsidR="004B3E5E" w:rsidRPr="00EC24C8" w:rsidRDefault="004B3E5E" w:rsidP="00F92B6F">
            <w:pPr>
              <w:spacing w:before="0" w:line="276" w:lineRule="auto"/>
              <w:rPr>
                <w:rFonts w:cstheme="minorHAnsi"/>
                <w:sz w:val="20"/>
                <w:szCs w:val="20"/>
              </w:rPr>
            </w:pPr>
            <w:r w:rsidRPr="00EC24C8">
              <w:rPr>
                <w:rFonts w:cstheme="minorHAnsi"/>
                <w:b/>
                <w:bCs/>
                <w:sz w:val="20"/>
                <w:szCs w:val="20"/>
              </w:rPr>
              <w:t>Action planned</w:t>
            </w:r>
          </w:p>
        </w:tc>
        <w:tc>
          <w:tcPr>
            <w:tcW w:w="1279" w:type="dxa"/>
            <w:shd w:val="clear" w:color="auto" w:fill="BFBFBF" w:themeFill="background1" w:themeFillShade="BF"/>
          </w:tcPr>
          <w:p w14:paraId="10290AFF" w14:textId="77777777" w:rsidR="004B3E5E" w:rsidRPr="00EC24C8" w:rsidRDefault="004B3E5E" w:rsidP="00F92B6F">
            <w:pPr>
              <w:spacing w:before="0" w:line="276" w:lineRule="auto"/>
              <w:rPr>
                <w:rFonts w:cstheme="minorHAnsi"/>
                <w:sz w:val="20"/>
                <w:szCs w:val="20"/>
              </w:rPr>
            </w:pPr>
            <w:r w:rsidRPr="00EC24C8">
              <w:rPr>
                <w:rFonts w:cstheme="minorHAnsi"/>
                <w:b/>
                <w:bCs/>
                <w:sz w:val="20"/>
                <w:szCs w:val="20"/>
              </w:rPr>
              <w:t>Time-frame</w:t>
            </w:r>
          </w:p>
        </w:tc>
        <w:tc>
          <w:tcPr>
            <w:tcW w:w="1349" w:type="dxa"/>
            <w:shd w:val="clear" w:color="auto" w:fill="BFBFBF" w:themeFill="background1" w:themeFillShade="BF"/>
          </w:tcPr>
          <w:p w14:paraId="1197A285" w14:textId="77777777" w:rsidR="004B3E5E" w:rsidRPr="00EC24C8" w:rsidRDefault="004B3E5E" w:rsidP="00F92B6F">
            <w:pPr>
              <w:spacing w:before="0" w:line="276" w:lineRule="auto"/>
              <w:rPr>
                <w:rFonts w:cstheme="minorHAnsi"/>
                <w:sz w:val="20"/>
                <w:szCs w:val="20"/>
              </w:rPr>
            </w:pPr>
            <w:r w:rsidRPr="00EC24C8">
              <w:rPr>
                <w:rFonts w:cstheme="minorHAnsi"/>
                <w:b/>
                <w:bCs/>
                <w:sz w:val="20"/>
                <w:szCs w:val="20"/>
              </w:rPr>
              <w:t xml:space="preserve">Person responsible </w:t>
            </w:r>
          </w:p>
        </w:tc>
        <w:tc>
          <w:tcPr>
            <w:tcW w:w="2613" w:type="dxa"/>
            <w:shd w:val="clear" w:color="auto" w:fill="BFBFBF" w:themeFill="background1" w:themeFillShade="BF"/>
          </w:tcPr>
          <w:p w14:paraId="01427F8B" w14:textId="77777777" w:rsidR="004B3E5E" w:rsidRPr="00EC24C8" w:rsidRDefault="004B3E5E" w:rsidP="00F92B6F">
            <w:pPr>
              <w:spacing w:before="0" w:line="276" w:lineRule="auto"/>
              <w:rPr>
                <w:rFonts w:cstheme="minorHAnsi"/>
                <w:sz w:val="20"/>
                <w:szCs w:val="20"/>
              </w:rPr>
            </w:pPr>
            <w:r w:rsidRPr="00EC24C8">
              <w:rPr>
                <w:rFonts w:cstheme="minorHAnsi"/>
                <w:b/>
                <w:bCs/>
                <w:sz w:val="20"/>
                <w:szCs w:val="20"/>
              </w:rPr>
              <w:t>Target outcome</w:t>
            </w:r>
          </w:p>
        </w:tc>
      </w:tr>
      <w:tr w:rsidR="004B3E5E" w:rsidRPr="00EC24C8" w14:paraId="2446BBD2" w14:textId="77777777" w:rsidTr="00085661">
        <w:tc>
          <w:tcPr>
            <w:tcW w:w="579" w:type="dxa"/>
            <w:vMerge w:val="restart"/>
          </w:tcPr>
          <w:p w14:paraId="45A24CCB" w14:textId="77777777" w:rsidR="004B3E5E" w:rsidRPr="00EC24C8" w:rsidRDefault="004B3E5E" w:rsidP="00F92B6F">
            <w:pPr>
              <w:spacing w:before="0" w:line="276" w:lineRule="auto"/>
              <w:rPr>
                <w:rFonts w:cstheme="minorHAnsi"/>
                <w:b/>
                <w:bCs/>
                <w:sz w:val="20"/>
                <w:szCs w:val="20"/>
              </w:rPr>
            </w:pPr>
            <w:r w:rsidRPr="00EC24C8">
              <w:rPr>
                <w:rFonts w:cstheme="minorHAnsi"/>
                <w:b/>
                <w:bCs/>
                <w:sz w:val="20"/>
                <w:szCs w:val="20"/>
              </w:rPr>
              <w:t>3.7</w:t>
            </w:r>
          </w:p>
        </w:tc>
        <w:tc>
          <w:tcPr>
            <w:tcW w:w="2613" w:type="dxa"/>
            <w:vMerge w:val="restart"/>
          </w:tcPr>
          <w:p w14:paraId="7E68F450" w14:textId="03420F81" w:rsidR="004B3E5E" w:rsidRPr="00EC24C8" w:rsidRDefault="004B3E5E" w:rsidP="00F92B6F">
            <w:pPr>
              <w:spacing w:before="0" w:line="276" w:lineRule="auto"/>
              <w:rPr>
                <w:rFonts w:cstheme="minorHAnsi"/>
                <w:sz w:val="20"/>
                <w:szCs w:val="20"/>
              </w:rPr>
            </w:pPr>
            <w:r w:rsidRPr="00EC24C8">
              <w:rPr>
                <w:rFonts w:cstheme="minorHAnsi"/>
                <w:sz w:val="20"/>
                <w:szCs w:val="20"/>
              </w:rPr>
              <w:t>Improve value of</w:t>
            </w:r>
            <w:r w:rsidR="008C345D">
              <w:rPr>
                <w:rFonts w:cstheme="minorHAnsi"/>
                <w:sz w:val="20"/>
                <w:szCs w:val="20"/>
              </w:rPr>
              <w:t xml:space="preserve"> Performance, Development &amp; Review (</w:t>
            </w:r>
            <w:r w:rsidRPr="00EC24C8">
              <w:rPr>
                <w:rFonts w:cstheme="minorHAnsi"/>
                <w:sz w:val="20"/>
                <w:szCs w:val="20"/>
              </w:rPr>
              <w:t>PDR</w:t>
            </w:r>
            <w:r w:rsidR="008C345D">
              <w:rPr>
                <w:rFonts w:cstheme="minorHAnsi"/>
                <w:sz w:val="20"/>
                <w:szCs w:val="20"/>
              </w:rPr>
              <w:t>)</w:t>
            </w:r>
            <w:r w:rsidRPr="00EC24C8">
              <w:rPr>
                <w:rFonts w:cstheme="minorHAnsi"/>
                <w:sz w:val="20"/>
                <w:szCs w:val="20"/>
              </w:rPr>
              <w:t xml:space="preserve"> for academic career development and progression</w:t>
            </w:r>
            <w:r>
              <w:rPr>
                <w:rFonts w:cstheme="minorHAnsi"/>
                <w:sz w:val="20"/>
                <w:szCs w:val="20"/>
              </w:rPr>
              <w:t>.</w:t>
            </w:r>
            <w:r w:rsidRPr="00EC24C8">
              <w:rPr>
                <w:rFonts w:cstheme="minorHAnsi"/>
                <w:sz w:val="20"/>
                <w:szCs w:val="20"/>
              </w:rPr>
              <w:t xml:space="preserve"> </w:t>
            </w:r>
          </w:p>
        </w:tc>
        <w:tc>
          <w:tcPr>
            <w:tcW w:w="2613" w:type="dxa"/>
            <w:vMerge w:val="restart"/>
          </w:tcPr>
          <w:p w14:paraId="1B71A8D6" w14:textId="77777777" w:rsidR="004B3E5E" w:rsidRPr="00EC24C8" w:rsidRDefault="004B3E5E" w:rsidP="00F92B6F">
            <w:pPr>
              <w:spacing w:before="0" w:line="276" w:lineRule="auto"/>
              <w:rPr>
                <w:rFonts w:cstheme="minorHAnsi"/>
                <w:sz w:val="20"/>
                <w:szCs w:val="20"/>
              </w:rPr>
            </w:pPr>
            <w:r w:rsidRPr="00EC24C8">
              <w:rPr>
                <w:rFonts w:cstheme="minorHAnsi"/>
                <w:sz w:val="20"/>
                <w:szCs w:val="20"/>
              </w:rPr>
              <w:t xml:space="preserve">Majority of academic respondents </w:t>
            </w:r>
            <w:r>
              <w:rPr>
                <w:rFonts w:cstheme="minorHAnsi"/>
                <w:sz w:val="20"/>
                <w:szCs w:val="20"/>
              </w:rPr>
              <w:t>in</w:t>
            </w:r>
            <w:r w:rsidRPr="00EC24C8">
              <w:rPr>
                <w:rFonts w:cstheme="minorHAnsi"/>
                <w:sz w:val="20"/>
                <w:szCs w:val="20"/>
              </w:rPr>
              <w:t xml:space="preserve"> 2019 survey do not feel that PDR is useful in helping them identify training opportunities (51% F/37% M agree).</w:t>
            </w:r>
          </w:p>
        </w:tc>
        <w:tc>
          <w:tcPr>
            <w:tcW w:w="2902" w:type="dxa"/>
          </w:tcPr>
          <w:p w14:paraId="7266D24F" w14:textId="4DD1FE8F" w:rsidR="004B3E5E" w:rsidRPr="00EC24C8" w:rsidRDefault="004B3E5E" w:rsidP="00F92B6F">
            <w:pPr>
              <w:spacing w:before="0" w:line="276" w:lineRule="auto"/>
              <w:rPr>
                <w:rFonts w:cstheme="minorHAnsi"/>
                <w:sz w:val="20"/>
                <w:szCs w:val="20"/>
              </w:rPr>
            </w:pPr>
            <w:r w:rsidRPr="00EC24C8">
              <w:rPr>
                <w:rFonts w:cstheme="minorHAnsi"/>
                <w:b/>
                <w:bCs/>
                <w:sz w:val="20"/>
                <w:szCs w:val="20"/>
              </w:rPr>
              <w:t>3.7a</w:t>
            </w:r>
            <w:r w:rsidRPr="00EC24C8">
              <w:rPr>
                <w:rFonts w:cstheme="minorHAnsi"/>
                <w:sz w:val="20"/>
                <w:szCs w:val="20"/>
              </w:rPr>
              <w:t xml:space="preserve"> </w:t>
            </w:r>
            <w:r w:rsidRPr="00045929">
              <w:rPr>
                <w:rFonts w:cstheme="minorHAnsi"/>
                <w:sz w:val="20"/>
                <w:szCs w:val="20"/>
              </w:rPr>
              <w:t>Promote availability of the new Institute training fund to further support academic staff career development and training opportunities. Circulate information at launch of annual PDR, include on Athena SWAN webpages and periodically promote these through the week</w:t>
            </w:r>
            <w:r w:rsidR="00F92B6F">
              <w:rPr>
                <w:rFonts w:cstheme="minorHAnsi"/>
                <w:sz w:val="20"/>
                <w:szCs w:val="20"/>
              </w:rPr>
              <w:t xml:space="preserve">ly newsletter and twitter </w:t>
            </w:r>
          </w:p>
        </w:tc>
        <w:tc>
          <w:tcPr>
            <w:tcW w:w="1279" w:type="dxa"/>
          </w:tcPr>
          <w:p w14:paraId="6D9F2638" w14:textId="77777777" w:rsidR="004B3E5E" w:rsidRPr="00EC24C8" w:rsidRDefault="004B3E5E" w:rsidP="00F92B6F">
            <w:pPr>
              <w:spacing w:before="0" w:line="276" w:lineRule="auto"/>
              <w:rPr>
                <w:rFonts w:cstheme="minorHAnsi"/>
                <w:sz w:val="20"/>
                <w:szCs w:val="20"/>
              </w:rPr>
            </w:pPr>
            <w:r w:rsidRPr="00EC24C8">
              <w:rPr>
                <w:rFonts w:cstheme="minorHAnsi"/>
                <w:sz w:val="20"/>
                <w:szCs w:val="20"/>
              </w:rPr>
              <w:t>In progress</w:t>
            </w:r>
          </w:p>
          <w:p w14:paraId="0D8A2690" w14:textId="77777777" w:rsidR="004B3E5E" w:rsidRPr="00EC24C8" w:rsidRDefault="004B3E5E" w:rsidP="00F92B6F">
            <w:pPr>
              <w:spacing w:before="0" w:line="276" w:lineRule="auto"/>
              <w:rPr>
                <w:rFonts w:cstheme="minorHAnsi"/>
                <w:sz w:val="20"/>
                <w:szCs w:val="20"/>
              </w:rPr>
            </w:pPr>
          </w:p>
          <w:p w14:paraId="07F60B4D" w14:textId="77777777" w:rsidR="004B3E5E" w:rsidRPr="00EC24C8" w:rsidRDefault="004B3E5E" w:rsidP="00F92B6F">
            <w:pPr>
              <w:spacing w:before="0" w:line="276" w:lineRule="auto"/>
              <w:rPr>
                <w:rFonts w:cstheme="minorHAnsi"/>
                <w:sz w:val="20"/>
                <w:szCs w:val="20"/>
              </w:rPr>
            </w:pPr>
            <w:r w:rsidRPr="00EC24C8">
              <w:rPr>
                <w:rFonts w:cstheme="minorHAnsi"/>
                <w:sz w:val="20"/>
                <w:szCs w:val="20"/>
              </w:rPr>
              <w:t>Ongoing</w:t>
            </w:r>
          </w:p>
        </w:tc>
        <w:tc>
          <w:tcPr>
            <w:tcW w:w="1349" w:type="dxa"/>
          </w:tcPr>
          <w:p w14:paraId="051C4A2A" w14:textId="77777777" w:rsidR="004B3E5E" w:rsidRPr="00EC24C8" w:rsidRDefault="004B3E5E" w:rsidP="00F92B6F">
            <w:pPr>
              <w:spacing w:before="0" w:line="276" w:lineRule="auto"/>
              <w:rPr>
                <w:rFonts w:cstheme="minorHAnsi"/>
                <w:sz w:val="20"/>
                <w:szCs w:val="20"/>
              </w:rPr>
            </w:pPr>
            <w:r w:rsidRPr="00EC24C8">
              <w:rPr>
                <w:rFonts w:cstheme="minorHAnsi"/>
                <w:sz w:val="20"/>
                <w:szCs w:val="20"/>
              </w:rPr>
              <w:t>AS Staff Development &amp; Engagement teams with Comms Officer</w:t>
            </w:r>
          </w:p>
          <w:p w14:paraId="2955E1C9" w14:textId="77777777" w:rsidR="004B3E5E" w:rsidRPr="00EC24C8" w:rsidRDefault="004B3E5E" w:rsidP="00F92B6F">
            <w:pPr>
              <w:spacing w:before="0" w:line="276" w:lineRule="auto"/>
              <w:rPr>
                <w:rFonts w:cstheme="minorHAnsi"/>
                <w:sz w:val="20"/>
                <w:szCs w:val="20"/>
              </w:rPr>
            </w:pPr>
          </w:p>
        </w:tc>
        <w:tc>
          <w:tcPr>
            <w:tcW w:w="2613" w:type="dxa"/>
            <w:vMerge w:val="restart"/>
          </w:tcPr>
          <w:p w14:paraId="5EC39C28" w14:textId="77777777" w:rsidR="004B3E5E" w:rsidRPr="00EC24C8" w:rsidRDefault="004B3E5E" w:rsidP="00F92B6F">
            <w:pPr>
              <w:spacing w:before="0" w:line="276" w:lineRule="auto"/>
              <w:rPr>
                <w:rFonts w:cstheme="minorHAnsi"/>
                <w:sz w:val="20"/>
                <w:szCs w:val="20"/>
              </w:rPr>
            </w:pPr>
            <w:r w:rsidRPr="00EC24C8">
              <w:rPr>
                <w:rFonts w:cstheme="minorHAnsi"/>
                <w:sz w:val="20"/>
                <w:szCs w:val="20"/>
              </w:rPr>
              <w:t xml:space="preserve">Increase to &gt;70% of academic staff (F=M) who agree that PDR is </w:t>
            </w:r>
            <w:r w:rsidRPr="00EC24C8">
              <w:rPr>
                <w:rFonts w:cstheme="minorHAnsi"/>
                <w:i/>
                <w:iCs/>
                <w:sz w:val="20"/>
                <w:szCs w:val="20"/>
              </w:rPr>
              <w:t>useful in helping them identify training opportunities</w:t>
            </w:r>
            <w:r w:rsidRPr="00EC24C8">
              <w:rPr>
                <w:rFonts w:cstheme="minorHAnsi"/>
                <w:sz w:val="20"/>
                <w:szCs w:val="20"/>
              </w:rPr>
              <w:t xml:space="preserve"> in next survey.</w:t>
            </w:r>
          </w:p>
          <w:p w14:paraId="114A96F5" w14:textId="77777777" w:rsidR="004B3E5E" w:rsidRPr="00EC24C8" w:rsidRDefault="004B3E5E" w:rsidP="00F92B6F">
            <w:pPr>
              <w:spacing w:before="0" w:line="276" w:lineRule="auto"/>
              <w:rPr>
                <w:rFonts w:cstheme="minorHAnsi"/>
                <w:sz w:val="20"/>
                <w:szCs w:val="20"/>
              </w:rPr>
            </w:pPr>
          </w:p>
          <w:p w14:paraId="758DE21C" w14:textId="77777777" w:rsidR="004B3E5E" w:rsidRPr="00EC24C8" w:rsidRDefault="004B3E5E" w:rsidP="00F92B6F">
            <w:pPr>
              <w:spacing w:before="0" w:line="276" w:lineRule="auto"/>
              <w:rPr>
                <w:rFonts w:cstheme="minorHAnsi"/>
                <w:sz w:val="20"/>
                <w:szCs w:val="20"/>
              </w:rPr>
            </w:pPr>
            <w:r w:rsidRPr="00EC24C8">
              <w:rPr>
                <w:rFonts w:cstheme="minorHAnsi"/>
                <w:sz w:val="20"/>
                <w:szCs w:val="20"/>
              </w:rPr>
              <w:t xml:space="preserve">Increase to &gt;90% academic staff (F=M) who agree that they are </w:t>
            </w:r>
            <w:r w:rsidRPr="00EC24C8">
              <w:rPr>
                <w:rFonts w:cstheme="minorHAnsi"/>
                <w:i/>
                <w:iCs/>
                <w:sz w:val="20"/>
                <w:szCs w:val="20"/>
              </w:rPr>
              <w:t>actively encouraged to develop in their career</w:t>
            </w:r>
            <w:r w:rsidRPr="00EC24C8">
              <w:rPr>
                <w:rFonts w:cstheme="minorHAnsi"/>
                <w:sz w:val="20"/>
                <w:szCs w:val="20"/>
              </w:rPr>
              <w:t xml:space="preserve"> in next survey.</w:t>
            </w:r>
          </w:p>
          <w:p w14:paraId="5F283359" w14:textId="77777777" w:rsidR="004B3E5E" w:rsidRPr="00EC24C8" w:rsidRDefault="004B3E5E" w:rsidP="00F92B6F">
            <w:pPr>
              <w:spacing w:before="0" w:line="276" w:lineRule="auto"/>
              <w:rPr>
                <w:rFonts w:cstheme="minorHAnsi"/>
                <w:sz w:val="20"/>
                <w:szCs w:val="20"/>
              </w:rPr>
            </w:pPr>
          </w:p>
        </w:tc>
      </w:tr>
      <w:tr w:rsidR="004B3E5E" w:rsidRPr="00EC24C8" w14:paraId="51DCBE90" w14:textId="77777777" w:rsidTr="00085661">
        <w:tc>
          <w:tcPr>
            <w:tcW w:w="579" w:type="dxa"/>
            <w:vMerge/>
          </w:tcPr>
          <w:p w14:paraId="48A01CA3" w14:textId="77777777" w:rsidR="004B3E5E" w:rsidRPr="00EC24C8" w:rsidRDefault="004B3E5E" w:rsidP="00F92B6F">
            <w:pPr>
              <w:spacing w:before="0" w:line="276" w:lineRule="auto"/>
              <w:rPr>
                <w:rFonts w:cstheme="minorHAnsi"/>
                <w:sz w:val="20"/>
                <w:szCs w:val="20"/>
              </w:rPr>
            </w:pPr>
          </w:p>
        </w:tc>
        <w:tc>
          <w:tcPr>
            <w:tcW w:w="2613" w:type="dxa"/>
            <w:vMerge/>
          </w:tcPr>
          <w:p w14:paraId="41777FA4" w14:textId="77777777" w:rsidR="004B3E5E" w:rsidRPr="00EC24C8" w:rsidRDefault="004B3E5E" w:rsidP="00F92B6F">
            <w:pPr>
              <w:spacing w:before="0" w:line="276" w:lineRule="auto"/>
              <w:rPr>
                <w:rFonts w:cstheme="minorHAnsi"/>
                <w:sz w:val="20"/>
                <w:szCs w:val="20"/>
              </w:rPr>
            </w:pPr>
          </w:p>
        </w:tc>
        <w:tc>
          <w:tcPr>
            <w:tcW w:w="2613" w:type="dxa"/>
            <w:vMerge/>
          </w:tcPr>
          <w:p w14:paraId="20689C09" w14:textId="77777777" w:rsidR="004B3E5E" w:rsidRPr="00EC24C8" w:rsidRDefault="004B3E5E" w:rsidP="00F92B6F">
            <w:pPr>
              <w:spacing w:before="0" w:line="276" w:lineRule="auto"/>
              <w:rPr>
                <w:rFonts w:cstheme="minorHAnsi"/>
                <w:sz w:val="20"/>
                <w:szCs w:val="20"/>
              </w:rPr>
            </w:pPr>
          </w:p>
        </w:tc>
        <w:tc>
          <w:tcPr>
            <w:tcW w:w="2902" w:type="dxa"/>
          </w:tcPr>
          <w:p w14:paraId="6836B67F" w14:textId="6061139F" w:rsidR="004B3E5E" w:rsidRPr="00EC24C8" w:rsidRDefault="004B3E5E" w:rsidP="00F92B6F">
            <w:pPr>
              <w:spacing w:before="0" w:line="276" w:lineRule="auto"/>
              <w:rPr>
                <w:rFonts w:cstheme="minorHAnsi"/>
                <w:sz w:val="20"/>
                <w:szCs w:val="20"/>
              </w:rPr>
            </w:pPr>
            <w:r w:rsidRPr="00EC24C8">
              <w:rPr>
                <w:rFonts w:cstheme="minorHAnsi"/>
                <w:b/>
                <w:bCs/>
                <w:sz w:val="20"/>
                <w:szCs w:val="20"/>
              </w:rPr>
              <w:t>3.7b</w:t>
            </w:r>
            <w:r w:rsidRPr="00EC24C8">
              <w:rPr>
                <w:rFonts w:cstheme="minorHAnsi"/>
                <w:sz w:val="20"/>
                <w:szCs w:val="20"/>
              </w:rPr>
              <w:t xml:space="preserve"> </w:t>
            </w:r>
            <w:r w:rsidRPr="00D753EB">
              <w:rPr>
                <w:rFonts w:cstheme="minorHAnsi"/>
                <w:sz w:val="20"/>
                <w:szCs w:val="20"/>
              </w:rPr>
              <w:t>Design workshops specific for ECR</w:t>
            </w:r>
            <w:r>
              <w:rPr>
                <w:rFonts w:cstheme="minorHAnsi"/>
                <w:sz w:val="20"/>
                <w:szCs w:val="20"/>
              </w:rPr>
              <w:t>s</w:t>
            </w:r>
            <w:r w:rsidRPr="00D753EB">
              <w:rPr>
                <w:rFonts w:cstheme="minorHAnsi"/>
                <w:sz w:val="20"/>
                <w:szCs w:val="20"/>
              </w:rPr>
              <w:t xml:space="preserve"> (G6-8 staff) and </w:t>
            </w:r>
            <w:r w:rsidR="00F92B6F">
              <w:rPr>
                <w:rFonts w:cstheme="minorHAnsi"/>
                <w:sz w:val="20"/>
                <w:szCs w:val="20"/>
              </w:rPr>
              <w:t>G</w:t>
            </w:r>
            <w:r w:rsidR="008C345D">
              <w:rPr>
                <w:rFonts w:cstheme="minorHAnsi"/>
                <w:sz w:val="20"/>
                <w:szCs w:val="20"/>
              </w:rPr>
              <w:t>9</w:t>
            </w:r>
            <w:r w:rsidR="00F92B6F">
              <w:rPr>
                <w:rFonts w:cstheme="minorHAnsi"/>
                <w:sz w:val="20"/>
                <w:szCs w:val="20"/>
              </w:rPr>
              <w:t xml:space="preserve"> and above </w:t>
            </w:r>
            <w:r w:rsidRPr="00D753EB">
              <w:rPr>
                <w:rFonts w:cstheme="minorHAnsi"/>
                <w:sz w:val="20"/>
                <w:szCs w:val="20"/>
              </w:rPr>
              <w:t>staff</w:t>
            </w:r>
            <w:r w:rsidR="00F92B6F">
              <w:rPr>
                <w:rFonts w:cstheme="minorHAnsi"/>
                <w:sz w:val="20"/>
                <w:szCs w:val="20"/>
              </w:rPr>
              <w:t xml:space="preserve"> </w:t>
            </w:r>
            <w:r w:rsidRPr="00D753EB">
              <w:rPr>
                <w:rFonts w:cstheme="minorHAnsi"/>
                <w:sz w:val="20"/>
                <w:szCs w:val="20"/>
              </w:rPr>
              <w:t>with guidance on completing the form tailored to career stage. Reviewers and reviewees will attend separate workshops</w:t>
            </w:r>
            <w:r>
              <w:rPr>
                <w:rFonts w:cstheme="minorHAnsi"/>
                <w:sz w:val="20"/>
                <w:szCs w:val="20"/>
              </w:rPr>
              <w:t>.</w:t>
            </w:r>
            <w:r w:rsidRPr="00D753EB">
              <w:rPr>
                <w:rFonts w:cstheme="minorHAnsi"/>
                <w:sz w:val="20"/>
                <w:szCs w:val="20"/>
              </w:rPr>
              <w:t xml:space="preserve"> </w:t>
            </w:r>
            <w:r>
              <w:rPr>
                <w:rFonts w:cstheme="minorHAnsi"/>
                <w:sz w:val="20"/>
                <w:szCs w:val="20"/>
              </w:rPr>
              <w:t xml:space="preserve">Workshops will </w:t>
            </w:r>
            <w:bookmarkStart w:id="5" w:name="_Hlk25931249"/>
            <w:r>
              <w:rPr>
                <w:rFonts w:cstheme="minorHAnsi"/>
                <w:sz w:val="20"/>
                <w:szCs w:val="20"/>
              </w:rPr>
              <w:t xml:space="preserve">emphasise the importance of using PDR to discuss and identify training needs and career development </w:t>
            </w:r>
            <w:r w:rsidRPr="00045929">
              <w:rPr>
                <w:rFonts w:cstheme="minorHAnsi"/>
                <w:sz w:val="20"/>
                <w:szCs w:val="20"/>
              </w:rPr>
              <w:t>opportunities</w:t>
            </w:r>
            <w:bookmarkEnd w:id="5"/>
            <w:r w:rsidR="00F92B6F">
              <w:rPr>
                <w:rFonts w:cstheme="minorHAnsi"/>
                <w:sz w:val="20"/>
                <w:szCs w:val="20"/>
              </w:rPr>
              <w:t xml:space="preserve"> as per</w:t>
            </w:r>
            <w:r w:rsidRPr="00045929">
              <w:rPr>
                <w:rFonts w:cstheme="minorHAnsi"/>
                <w:sz w:val="20"/>
                <w:szCs w:val="20"/>
              </w:rPr>
              <w:t xml:space="preserve"> the Concordat for Researcher Development</w:t>
            </w:r>
            <w:r>
              <w:rPr>
                <w:rFonts w:cstheme="minorHAnsi"/>
                <w:sz w:val="20"/>
                <w:szCs w:val="20"/>
              </w:rPr>
              <w:t>.</w:t>
            </w:r>
          </w:p>
        </w:tc>
        <w:tc>
          <w:tcPr>
            <w:tcW w:w="1279" w:type="dxa"/>
          </w:tcPr>
          <w:p w14:paraId="16040CF1" w14:textId="77777777" w:rsidR="004B3E5E" w:rsidRPr="00EC24C8" w:rsidRDefault="004B3E5E" w:rsidP="00F92B6F">
            <w:pPr>
              <w:spacing w:before="0" w:line="276" w:lineRule="auto"/>
              <w:rPr>
                <w:rFonts w:cstheme="minorHAnsi"/>
                <w:sz w:val="20"/>
                <w:szCs w:val="20"/>
              </w:rPr>
            </w:pPr>
            <w:r w:rsidRPr="00EC24C8">
              <w:rPr>
                <w:rFonts w:cstheme="minorHAnsi"/>
                <w:sz w:val="20"/>
                <w:szCs w:val="20"/>
              </w:rPr>
              <w:t>August 2020 – annually thereafter</w:t>
            </w:r>
          </w:p>
        </w:tc>
        <w:tc>
          <w:tcPr>
            <w:tcW w:w="1349" w:type="dxa"/>
          </w:tcPr>
          <w:p w14:paraId="3471351F" w14:textId="77777777" w:rsidR="004B3E5E" w:rsidRPr="00EC24C8" w:rsidRDefault="004B3E5E" w:rsidP="00F92B6F">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w:t>
            </w:r>
            <w:r w:rsidRPr="00EC24C8" w:rsidDel="00DF1E54">
              <w:rPr>
                <w:rFonts w:cstheme="minorHAnsi"/>
                <w:sz w:val="20"/>
                <w:szCs w:val="20"/>
              </w:rPr>
              <w:t xml:space="preserve"> </w:t>
            </w:r>
            <w:r>
              <w:rPr>
                <w:rFonts w:cstheme="minorHAnsi"/>
                <w:sz w:val="20"/>
                <w:szCs w:val="20"/>
              </w:rPr>
              <w:t>with input from HR</w:t>
            </w:r>
          </w:p>
        </w:tc>
        <w:tc>
          <w:tcPr>
            <w:tcW w:w="2613" w:type="dxa"/>
            <w:vMerge/>
          </w:tcPr>
          <w:p w14:paraId="760FA93F" w14:textId="77777777" w:rsidR="004B3E5E" w:rsidRPr="00EC24C8" w:rsidRDefault="004B3E5E" w:rsidP="00F92B6F">
            <w:pPr>
              <w:spacing w:before="0" w:line="276" w:lineRule="auto"/>
              <w:rPr>
                <w:rFonts w:cstheme="minorHAnsi"/>
                <w:sz w:val="20"/>
                <w:szCs w:val="20"/>
              </w:rPr>
            </w:pPr>
          </w:p>
        </w:tc>
      </w:tr>
      <w:tr w:rsidR="004B3E5E" w:rsidRPr="00EC24C8" w14:paraId="33A17543" w14:textId="77777777" w:rsidTr="00085661">
        <w:tc>
          <w:tcPr>
            <w:tcW w:w="579" w:type="dxa"/>
            <w:vMerge/>
          </w:tcPr>
          <w:p w14:paraId="1C876AB7" w14:textId="77777777" w:rsidR="004B3E5E" w:rsidRPr="00EC24C8" w:rsidRDefault="004B3E5E" w:rsidP="00F92B6F">
            <w:pPr>
              <w:spacing w:before="0" w:line="276" w:lineRule="auto"/>
              <w:rPr>
                <w:rFonts w:cstheme="minorHAnsi"/>
                <w:sz w:val="20"/>
                <w:szCs w:val="20"/>
              </w:rPr>
            </w:pPr>
          </w:p>
        </w:tc>
        <w:tc>
          <w:tcPr>
            <w:tcW w:w="2613" w:type="dxa"/>
            <w:vMerge/>
          </w:tcPr>
          <w:p w14:paraId="12159E23" w14:textId="77777777" w:rsidR="004B3E5E" w:rsidRPr="00EC24C8" w:rsidRDefault="004B3E5E" w:rsidP="00F92B6F">
            <w:pPr>
              <w:spacing w:before="0" w:line="276" w:lineRule="auto"/>
              <w:rPr>
                <w:rFonts w:cstheme="minorHAnsi"/>
                <w:sz w:val="20"/>
                <w:szCs w:val="20"/>
              </w:rPr>
            </w:pPr>
          </w:p>
        </w:tc>
        <w:tc>
          <w:tcPr>
            <w:tcW w:w="2613" w:type="dxa"/>
            <w:vMerge/>
          </w:tcPr>
          <w:p w14:paraId="62606C45" w14:textId="77777777" w:rsidR="004B3E5E" w:rsidRPr="00EC24C8" w:rsidRDefault="004B3E5E" w:rsidP="00F92B6F">
            <w:pPr>
              <w:spacing w:before="0" w:line="276" w:lineRule="auto"/>
              <w:rPr>
                <w:rFonts w:cstheme="minorHAnsi"/>
                <w:sz w:val="20"/>
                <w:szCs w:val="20"/>
              </w:rPr>
            </w:pPr>
          </w:p>
        </w:tc>
        <w:tc>
          <w:tcPr>
            <w:tcW w:w="2902" w:type="dxa"/>
          </w:tcPr>
          <w:p w14:paraId="67DBD30B" w14:textId="07F331AC" w:rsidR="004B3E5E" w:rsidRPr="00EC24C8" w:rsidRDefault="004B3E5E" w:rsidP="00F92B6F">
            <w:pPr>
              <w:spacing w:before="0" w:line="240" w:lineRule="auto"/>
              <w:rPr>
                <w:rFonts w:cstheme="minorHAnsi"/>
                <w:b/>
                <w:bCs/>
                <w:sz w:val="20"/>
                <w:szCs w:val="20"/>
              </w:rPr>
            </w:pPr>
            <w:r>
              <w:rPr>
                <w:rFonts w:cstheme="minorHAnsi"/>
                <w:b/>
                <w:bCs/>
                <w:sz w:val="20"/>
                <w:szCs w:val="20"/>
              </w:rPr>
              <w:t xml:space="preserve">3.7c </w:t>
            </w:r>
            <w:r w:rsidRPr="00012EDA">
              <w:rPr>
                <w:rFonts w:cstheme="minorHAnsi"/>
                <w:sz w:val="20"/>
                <w:szCs w:val="20"/>
              </w:rPr>
              <w:t>Trial the delivery of w</w:t>
            </w:r>
            <w:r w:rsidRPr="00B2289B">
              <w:rPr>
                <w:rFonts w:cstheme="minorHAnsi"/>
                <w:sz w:val="20"/>
                <w:szCs w:val="20"/>
              </w:rPr>
              <w:t xml:space="preserve">orkshops by </w:t>
            </w:r>
            <w:r w:rsidRPr="00012EDA">
              <w:rPr>
                <w:rFonts w:cstheme="minorHAnsi"/>
                <w:sz w:val="20"/>
                <w:szCs w:val="20"/>
              </w:rPr>
              <w:t xml:space="preserve">a senior member of the relevant job family from another Institute where </w:t>
            </w:r>
            <w:r w:rsidRPr="00B2289B">
              <w:rPr>
                <w:rFonts w:cstheme="minorHAnsi"/>
                <w:sz w:val="20"/>
                <w:szCs w:val="20"/>
              </w:rPr>
              <w:t>PDR is perceived more positively</w:t>
            </w:r>
            <w:r>
              <w:rPr>
                <w:rFonts w:cstheme="minorHAnsi"/>
                <w:sz w:val="20"/>
                <w:szCs w:val="20"/>
              </w:rPr>
              <w:t>. Gather feedback from attendees and use this to inform next steps</w:t>
            </w:r>
          </w:p>
        </w:tc>
        <w:tc>
          <w:tcPr>
            <w:tcW w:w="1279" w:type="dxa"/>
          </w:tcPr>
          <w:p w14:paraId="773C32E5" w14:textId="39DFE9FD" w:rsidR="004B3E5E" w:rsidRPr="00EC24C8" w:rsidRDefault="004B3E5E" w:rsidP="00F92B6F">
            <w:pPr>
              <w:spacing w:before="0" w:line="276" w:lineRule="auto"/>
              <w:rPr>
                <w:rFonts w:cstheme="minorHAnsi"/>
                <w:sz w:val="20"/>
                <w:szCs w:val="20"/>
              </w:rPr>
            </w:pPr>
            <w:r>
              <w:rPr>
                <w:rFonts w:cstheme="minorHAnsi"/>
                <w:sz w:val="20"/>
                <w:szCs w:val="20"/>
              </w:rPr>
              <w:t>Trial in August 2020</w:t>
            </w:r>
          </w:p>
        </w:tc>
        <w:tc>
          <w:tcPr>
            <w:tcW w:w="1349" w:type="dxa"/>
          </w:tcPr>
          <w:p w14:paraId="5B797C97" w14:textId="316A5741" w:rsidR="004B3E5E" w:rsidRPr="00EC24C8" w:rsidRDefault="004B3E5E" w:rsidP="00F92B6F">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w:t>
            </w:r>
          </w:p>
        </w:tc>
        <w:tc>
          <w:tcPr>
            <w:tcW w:w="2613" w:type="dxa"/>
          </w:tcPr>
          <w:p w14:paraId="46147E4C" w14:textId="7BA73332" w:rsidR="004B3E5E" w:rsidRDefault="004B3E5E" w:rsidP="00F92B6F">
            <w:pPr>
              <w:spacing w:before="0" w:line="240" w:lineRule="auto"/>
              <w:rPr>
                <w:rFonts w:cstheme="minorHAnsi"/>
                <w:sz w:val="20"/>
                <w:szCs w:val="20"/>
              </w:rPr>
            </w:pPr>
            <w:r>
              <w:rPr>
                <w:rFonts w:cstheme="minorHAnsi"/>
                <w:sz w:val="20"/>
                <w:szCs w:val="20"/>
              </w:rPr>
              <w:t>&gt;50% of R&amp;T staff (F=M) attend a PDR workshop in 2020</w:t>
            </w:r>
          </w:p>
          <w:p w14:paraId="5863ED63" w14:textId="77777777" w:rsidR="00F92B6F" w:rsidRDefault="00F92B6F" w:rsidP="00F92B6F">
            <w:pPr>
              <w:spacing w:before="0" w:line="240" w:lineRule="auto"/>
              <w:rPr>
                <w:rFonts w:cstheme="minorHAnsi"/>
                <w:sz w:val="20"/>
                <w:szCs w:val="20"/>
              </w:rPr>
            </w:pPr>
          </w:p>
          <w:p w14:paraId="1B3DF9B6" w14:textId="77777777" w:rsidR="004B3E5E" w:rsidRPr="00EC24C8" w:rsidRDefault="004B3E5E" w:rsidP="00F92B6F">
            <w:pPr>
              <w:spacing w:before="0" w:line="240" w:lineRule="auto"/>
              <w:rPr>
                <w:rFonts w:cstheme="minorHAnsi"/>
                <w:sz w:val="20"/>
                <w:szCs w:val="20"/>
              </w:rPr>
            </w:pPr>
            <w:r>
              <w:rPr>
                <w:rFonts w:cstheme="minorHAnsi"/>
                <w:sz w:val="20"/>
                <w:szCs w:val="20"/>
              </w:rPr>
              <w:t>&gt;70% attendees agree that having a presenter from another Institute was helpful.</w:t>
            </w:r>
          </w:p>
        </w:tc>
      </w:tr>
      <w:tr w:rsidR="004B3E5E" w:rsidRPr="00EC24C8" w14:paraId="18D5FC6E" w14:textId="77777777" w:rsidTr="00085661">
        <w:tc>
          <w:tcPr>
            <w:tcW w:w="578" w:type="dxa"/>
            <w:shd w:val="clear" w:color="auto" w:fill="BFBFBF" w:themeFill="background1" w:themeFillShade="BF"/>
          </w:tcPr>
          <w:p w14:paraId="601D6A7C" w14:textId="77777777" w:rsidR="004B3E5E" w:rsidRPr="00EC24C8" w:rsidRDefault="004B3E5E" w:rsidP="008F58EF">
            <w:pPr>
              <w:spacing w:before="0" w:line="276" w:lineRule="auto"/>
              <w:rPr>
                <w:rFonts w:cstheme="minorHAnsi"/>
                <w:b/>
                <w:bCs/>
                <w:sz w:val="20"/>
                <w:szCs w:val="20"/>
              </w:rPr>
            </w:pPr>
            <w:r w:rsidRPr="00EC24C8">
              <w:rPr>
                <w:rFonts w:cstheme="minorHAnsi"/>
                <w:b/>
                <w:bCs/>
                <w:sz w:val="20"/>
                <w:szCs w:val="20"/>
              </w:rPr>
              <w:t>Key</w:t>
            </w:r>
          </w:p>
          <w:p w14:paraId="638B069D" w14:textId="77777777" w:rsidR="004B3E5E" w:rsidRPr="00EC24C8" w:rsidRDefault="004B3E5E" w:rsidP="008F58EF">
            <w:pPr>
              <w:spacing w:before="0" w:line="276" w:lineRule="auto"/>
              <w:rPr>
                <w:rFonts w:cstheme="minorHAnsi"/>
                <w:sz w:val="20"/>
                <w:szCs w:val="20"/>
              </w:rPr>
            </w:pPr>
          </w:p>
        </w:tc>
        <w:tc>
          <w:tcPr>
            <w:tcW w:w="2614" w:type="dxa"/>
            <w:shd w:val="clear" w:color="auto" w:fill="BFBFBF" w:themeFill="background1" w:themeFillShade="BF"/>
          </w:tcPr>
          <w:p w14:paraId="6789A0A1" w14:textId="77777777" w:rsidR="004B3E5E" w:rsidRPr="00EC24C8" w:rsidRDefault="004B3E5E" w:rsidP="008F58EF">
            <w:pPr>
              <w:spacing w:before="0" w:line="276" w:lineRule="auto"/>
              <w:rPr>
                <w:rFonts w:cstheme="minorHAnsi"/>
                <w:b/>
                <w:bCs/>
                <w:sz w:val="20"/>
                <w:szCs w:val="20"/>
              </w:rPr>
            </w:pPr>
            <w:r w:rsidRPr="00EC24C8">
              <w:rPr>
                <w:rFonts w:cstheme="minorHAnsi"/>
                <w:b/>
                <w:bCs/>
                <w:sz w:val="20"/>
                <w:szCs w:val="20"/>
              </w:rPr>
              <w:t>Objective</w:t>
            </w:r>
          </w:p>
          <w:p w14:paraId="25E43A66" w14:textId="77777777" w:rsidR="004B3E5E" w:rsidRPr="00EC24C8" w:rsidRDefault="004B3E5E" w:rsidP="008F58EF">
            <w:pPr>
              <w:spacing w:before="0" w:line="276" w:lineRule="auto"/>
              <w:rPr>
                <w:rFonts w:cstheme="minorHAnsi"/>
                <w:sz w:val="20"/>
                <w:szCs w:val="20"/>
              </w:rPr>
            </w:pPr>
          </w:p>
        </w:tc>
        <w:tc>
          <w:tcPr>
            <w:tcW w:w="2613" w:type="dxa"/>
            <w:shd w:val="clear" w:color="auto" w:fill="BFBFBF" w:themeFill="background1" w:themeFillShade="BF"/>
          </w:tcPr>
          <w:p w14:paraId="3FA122D6" w14:textId="77777777" w:rsidR="004B3E5E" w:rsidRPr="00EC24C8" w:rsidRDefault="004B3E5E" w:rsidP="008F58EF">
            <w:pPr>
              <w:spacing w:before="0" w:line="276" w:lineRule="auto"/>
              <w:rPr>
                <w:rFonts w:cstheme="minorHAnsi"/>
                <w:sz w:val="20"/>
                <w:szCs w:val="20"/>
              </w:rPr>
            </w:pPr>
            <w:r w:rsidRPr="00EC24C8">
              <w:rPr>
                <w:rFonts w:cstheme="minorHAnsi"/>
                <w:b/>
                <w:bCs/>
                <w:sz w:val="20"/>
                <w:szCs w:val="20"/>
              </w:rPr>
              <w:t>Rationale</w:t>
            </w:r>
          </w:p>
        </w:tc>
        <w:tc>
          <w:tcPr>
            <w:tcW w:w="2902" w:type="dxa"/>
            <w:shd w:val="clear" w:color="auto" w:fill="BFBFBF" w:themeFill="background1" w:themeFillShade="BF"/>
          </w:tcPr>
          <w:p w14:paraId="23C24608" w14:textId="77777777" w:rsidR="004B3E5E" w:rsidRPr="00EC24C8" w:rsidRDefault="004B3E5E" w:rsidP="008F58EF">
            <w:pPr>
              <w:spacing w:before="0" w:line="276" w:lineRule="auto"/>
              <w:rPr>
                <w:rFonts w:cstheme="minorHAnsi"/>
                <w:sz w:val="20"/>
                <w:szCs w:val="20"/>
              </w:rPr>
            </w:pPr>
            <w:r w:rsidRPr="00EC24C8">
              <w:rPr>
                <w:rFonts w:cstheme="minorHAnsi"/>
                <w:b/>
                <w:bCs/>
                <w:sz w:val="20"/>
                <w:szCs w:val="20"/>
              </w:rPr>
              <w:t>Action planned</w:t>
            </w:r>
          </w:p>
        </w:tc>
        <w:tc>
          <w:tcPr>
            <w:tcW w:w="1279" w:type="dxa"/>
            <w:shd w:val="clear" w:color="auto" w:fill="BFBFBF" w:themeFill="background1" w:themeFillShade="BF"/>
          </w:tcPr>
          <w:p w14:paraId="6F057606" w14:textId="77777777" w:rsidR="004B3E5E" w:rsidRPr="00EC24C8" w:rsidRDefault="004B3E5E" w:rsidP="008F58EF">
            <w:pPr>
              <w:spacing w:before="0" w:line="276" w:lineRule="auto"/>
              <w:rPr>
                <w:rFonts w:cstheme="minorHAnsi"/>
                <w:sz w:val="20"/>
                <w:szCs w:val="20"/>
              </w:rPr>
            </w:pPr>
            <w:r w:rsidRPr="00EC24C8">
              <w:rPr>
                <w:rFonts w:cstheme="minorHAnsi"/>
                <w:b/>
                <w:bCs/>
                <w:sz w:val="20"/>
                <w:szCs w:val="20"/>
              </w:rPr>
              <w:t>Time-frame</w:t>
            </w:r>
          </w:p>
        </w:tc>
        <w:tc>
          <w:tcPr>
            <w:tcW w:w="1349" w:type="dxa"/>
            <w:shd w:val="clear" w:color="auto" w:fill="BFBFBF" w:themeFill="background1" w:themeFillShade="BF"/>
          </w:tcPr>
          <w:p w14:paraId="3F8DAB35" w14:textId="77777777" w:rsidR="004B3E5E" w:rsidRPr="00EC24C8" w:rsidRDefault="004B3E5E" w:rsidP="008F58EF">
            <w:pPr>
              <w:spacing w:before="0" w:line="276" w:lineRule="auto"/>
              <w:rPr>
                <w:rFonts w:cstheme="minorHAnsi"/>
                <w:sz w:val="20"/>
                <w:szCs w:val="20"/>
              </w:rPr>
            </w:pPr>
            <w:r w:rsidRPr="00EC24C8">
              <w:rPr>
                <w:rFonts w:cstheme="minorHAnsi"/>
                <w:b/>
                <w:bCs/>
                <w:sz w:val="20"/>
                <w:szCs w:val="20"/>
              </w:rPr>
              <w:t xml:space="preserve">Person responsible </w:t>
            </w:r>
          </w:p>
        </w:tc>
        <w:tc>
          <w:tcPr>
            <w:tcW w:w="2613" w:type="dxa"/>
            <w:shd w:val="clear" w:color="auto" w:fill="BFBFBF" w:themeFill="background1" w:themeFillShade="BF"/>
          </w:tcPr>
          <w:p w14:paraId="38EDE0CD" w14:textId="77777777" w:rsidR="004B3E5E" w:rsidRPr="00EC24C8" w:rsidRDefault="004B3E5E" w:rsidP="008F58EF">
            <w:pPr>
              <w:spacing w:before="0" w:line="276" w:lineRule="auto"/>
              <w:rPr>
                <w:rFonts w:cstheme="minorHAnsi"/>
                <w:sz w:val="20"/>
                <w:szCs w:val="20"/>
              </w:rPr>
            </w:pPr>
            <w:r w:rsidRPr="00EC24C8">
              <w:rPr>
                <w:rFonts w:cstheme="minorHAnsi"/>
                <w:b/>
                <w:bCs/>
                <w:sz w:val="20"/>
                <w:szCs w:val="20"/>
              </w:rPr>
              <w:t>Target outcome</w:t>
            </w:r>
          </w:p>
        </w:tc>
      </w:tr>
      <w:tr w:rsidR="004B3E5E" w:rsidRPr="00EC24C8" w14:paraId="639D44B7" w14:textId="77777777" w:rsidTr="00085661">
        <w:tc>
          <w:tcPr>
            <w:tcW w:w="578" w:type="dxa"/>
          </w:tcPr>
          <w:p w14:paraId="6441C746" w14:textId="77777777" w:rsidR="004B3E5E" w:rsidRPr="00EC24C8" w:rsidRDefault="004B3E5E" w:rsidP="008F58EF">
            <w:pPr>
              <w:spacing w:before="0" w:line="276" w:lineRule="auto"/>
              <w:rPr>
                <w:rFonts w:cstheme="minorHAnsi"/>
                <w:sz w:val="20"/>
                <w:szCs w:val="20"/>
              </w:rPr>
            </w:pPr>
            <w:r w:rsidRPr="00EC24C8">
              <w:rPr>
                <w:rFonts w:cstheme="minorHAnsi"/>
                <w:b/>
                <w:bCs/>
                <w:sz w:val="20"/>
                <w:szCs w:val="20"/>
              </w:rPr>
              <w:t>3.7</w:t>
            </w:r>
          </w:p>
        </w:tc>
        <w:tc>
          <w:tcPr>
            <w:tcW w:w="2614" w:type="dxa"/>
          </w:tcPr>
          <w:p w14:paraId="4A86B4ED" w14:textId="0A594E18" w:rsidR="004B3E5E" w:rsidRPr="00EC24C8" w:rsidRDefault="004B3E5E" w:rsidP="008F58EF">
            <w:pPr>
              <w:spacing w:before="0" w:line="276" w:lineRule="auto"/>
              <w:rPr>
                <w:rFonts w:cstheme="minorHAnsi"/>
                <w:sz w:val="20"/>
                <w:szCs w:val="20"/>
              </w:rPr>
            </w:pPr>
            <w:r w:rsidRPr="00EC24C8">
              <w:rPr>
                <w:rFonts w:cstheme="minorHAnsi"/>
                <w:sz w:val="20"/>
                <w:szCs w:val="20"/>
              </w:rPr>
              <w:t xml:space="preserve">Improve value of </w:t>
            </w:r>
            <w:r w:rsidR="008C345D">
              <w:rPr>
                <w:rFonts w:cstheme="minorHAnsi"/>
                <w:sz w:val="20"/>
                <w:szCs w:val="20"/>
              </w:rPr>
              <w:t>Performance, Development &amp; Review (</w:t>
            </w:r>
            <w:r w:rsidR="008C345D" w:rsidRPr="00EC24C8">
              <w:rPr>
                <w:rFonts w:cstheme="minorHAnsi"/>
                <w:sz w:val="20"/>
                <w:szCs w:val="20"/>
              </w:rPr>
              <w:t>PDR</w:t>
            </w:r>
            <w:r w:rsidR="008C345D">
              <w:rPr>
                <w:rFonts w:cstheme="minorHAnsi"/>
                <w:sz w:val="20"/>
                <w:szCs w:val="20"/>
              </w:rPr>
              <w:t>)</w:t>
            </w:r>
            <w:r w:rsidR="008C345D" w:rsidRPr="00EC24C8">
              <w:rPr>
                <w:rFonts w:cstheme="minorHAnsi"/>
                <w:sz w:val="20"/>
                <w:szCs w:val="20"/>
              </w:rPr>
              <w:t xml:space="preserve"> </w:t>
            </w:r>
            <w:r w:rsidRPr="00EC24C8">
              <w:rPr>
                <w:rFonts w:cstheme="minorHAnsi"/>
                <w:sz w:val="20"/>
                <w:szCs w:val="20"/>
              </w:rPr>
              <w:t>for academic career development and progression</w:t>
            </w:r>
          </w:p>
        </w:tc>
        <w:tc>
          <w:tcPr>
            <w:tcW w:w="2613" w:type="dxa"/>
          </w:tcPr>
          <w:p w14:paraId="2CD7C28A"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Majority of academic respondents to 2019 survey do not feel that PDR is useful in helping them identify training opportunities (51% F/37% M agree).</w:t>
            </w:r>
          </w:p>
        </w:tc>
        <w:tc>
          <w:tcPr>
            <w:tcW w:w="2902" w:type="dxa"/>
          </w:tcPr>
          <w:p w14:paraId="6C4EE4D3" w14:textId="7EEDCF18" w:rsidR="004B3E5E" w:rsidRPr="00366539" w:rsidRDefault="004B3E5E" w:rsidP="008F58EF">
            <w:pPr>
              <w:pStyle w:val="Default"/>
              <w:spacing w:line="276" w:lineRule="auto"/>
              <w:rPr>
                <w:sz w:val="20"/>
                <w:szCs w:val="20"/>
              </w:rPr>
            </w:pPr>
            <w:r w:rsidRPr="00366539">
              <w:rPr>
                <w:b/>
                <w:bCs/>
                <w:sz w:val="20"/>
                <w:szCs w:val="20"/>
              </w:rPr>
              <w:t>3.7d</w:t>
            </w:r>
            <w:r w:rsidRPr="00366539">
              <w:rPr>
                <w:sz w:val="20"/>
                <w:szCs w:val="20"/>
              </w:rPr>
              <w:t xml:space="preserve"> Academic staff to plan at least one career development action during PDR - included in Institute PDR checklist.</w:t>
            </w:r>
          </w:p>
          <w:p w14:paraId="29AD5170" w14:textId="77777777" w:rsidR="004B3E5E" w:rsidRPr="00EC24C8" w:rsidRDefault="004B3E5E" w:rsidP="008F58EF">
            <w:pPr>
              <w:pStyle w:val="Default"/>
              <w:spacing w:line="276" w:lineRule="auto"/>
              <w:rPr>
                <w:rFonts w:asciiTheme="minorHAnsi" w:hAnsiTheme="minorHAnsi" w:cstheme="minorHAnsi"/>
                <w:sz w:val="20"/>
                <w:szCs w:val="20"/>
              </w:rPr>
            </w:pPr>
          </w:p>
        </w:tc>
        <w:tc>
          <w:tcPr>
            <w:tcW w:w="1279" w:type="dxa"/>
          </w:tcPr>
          <w:p w14:paraId="791A06FB"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PDR 2020, annually thereafter</w:t>
            </w:r>
          </w:p>
        </w:tc>
        <w:tc>
          <w:tcPr>
            <w:tcW w:w="1349" w:type="dxa"/>
          </w:tcPr>
          <w:p w14:paraId="768ACE74"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w:t>
            </w:r>
          </w:p>
        </w:tc>
        <w:tc>
          <w:tcPr>
            <w:tcW w:w="2613" w:type="dxa"/>
          </w:tcPr>
          <w:p w14:paraId="461F4156"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&gt;85% academic staff to have identified at least one career development activity during PDR.</w:t>
            </w:r>
          </w:p>
          <w:p w14:paraId="381A4A32" w14:textId="77777777" w:rsidR="004B3E5E" w:rsidRPr="00EC24C8" w:rsidRDefault="004B3E5E" w:rsidP="008F58EF">
            <w:pPr>
              <w:spacing w:before="0" w:line="276" w:lineRule="auto"/>
              <w:rPr>
                <w:rFonts w:cstheme="minorHAnsi"/>
                <w:sz w:val="20"/>
                <w:szCs w:val="20"/>
              </w:rPr>
            </w:pPr>
          </w:p>
        </w:tc>
      </w:tr>
      <w:tr w:rsidR="004B3E5E" w:rsidRPr="00EC24C8" w14:paraId="34DEAD61" w14:textId="77777777" w:rsidTr="00085661">
        <w:tc>
          <w:tcPr>
            <w:tcW w:w="578" w:type="dxa"/>
          </w:tcPr>
          <w:p w14:paraId="2362178B" w14:textId="77777777" w:rsidR="004B3E5E" w:rsidRPr="00EC24C8" w:rsidRDefault="004B3E5E" w:rsidP="008F58EF">
            <w:pPr>
              <w:spacing w:before="0" w:line="276" w:lineRule="auto"/>
              <w:rPr>
                <w:rFonts w:cstheme="minorHAnsi"/>
                <w:b/>
                <w:bCs/>
                <w:sz w:val="20"/>
                <w:szCs w:val="20"/>
              </w:rPr>
            </w:pPr>
            <w:r w:rsidRPr="00EC24C8">
              <w:rPr>
                <w:rFonts w:cstheme="minorHAnsi"/>
                <w:b/>
                <w:bCs/>
                <w:sz w:val="20"/>
                <w:szCs w:val="20"/>
              </w:rPr>
              <w:t>3.8</w:t>
            </w:r>
          </w:p>
        </w:tc>
        <w:tc>
          <w:tcPr>
            <w:tcW w:w="2614" w:type="dxa"/>
          </w:tcPr>
          <w:p w14:paraId="052DFB07" w14:textId="1B16342F" w:rsidR="004B3E5E" w:rsidRPr="00EC24C8" w:rsidRDefault="004B3E5E" w:rsidP="008F58EF">
            <w:pPr>
              <w:spacing w:before="0" w:line="276" w:lineRule="auto"/>
              <w:rPr>
                <w:rFonts w:cstheme="minorHAnsi"/>
                <w:sz w:val="20"/>
                <w:szCs w:val="20"/>
              </w:rPr>
            </w:pPr>
            <w:r w:rsidRPr="00EC24C8">
              <w:rPr>
                <w:rFonts w:cstheme="minorHAnsi"/>
                <w:sz w:val="20"/>
                <w:szCs w:val="20"/>
              </w:rPr>
              <w:t xml:space="preserve">Improve value of </w:t>
            </w:r>
            <w:r w:rsidR="008C345D">
              <w:rPr>
                <w:rFonts w:cstheme="minorHAnsi"/>
                <w:sz w:val="20"/>
                <w:szCs w:val="20"/>
              </w:rPr>
              <w:t>Performance, Development &amp; Review (</w:t>
            </w:r>
            <w:r w:rsidR="008C345D" w:rsidRPr="00EC24C8">
              <w:rPr>
                <w:rFonts w:cstheme="minorHAnsi"/>
                <w:sz w:val="20"/>
                <w:szCs w:val="20"/>
              </w:rPr>
              <w:t>PDR</w:t>
            </w:r>
            <w:r w:rsidR="008C345D">
              <w:rPr>
                <w:rFonts w:cstheme="minorHAnsi"/>
                <w:sz w:val="20"/>
                <w:szCs w:val="20"/>
              </w:rPr>
              <w:t>)</w:t>
            </w:r>
            <w:r w:rsidR="008C345D" w:rsidRPr="00EC24C8">
              <w:rPr>
                <w:rFonts w:cstheme="minorHAnsi"/>
                <w:sz w:val="20"/>
                <w:szCs w:val="20"/>
              </w:rPr>
              <w:t xml:space="preserve"> </w:t>
            </w:r>
            <w:r w:rsidRPr="00EC24C8">
              <w:rPr>
                <w:rFonts w:cstheme="minorHAnsi"/>
                <w:sz w:val="20"/>
                <w:szCs w:val="20"/>
              </w:rPr>
              <w:t>for P&amp;S staff career development and progression</w:t>
            </w:r>
          </w:p>
        </w:tc>
        <w:tc>
          <w:tcPr>
            <w:tcW w:w="2613" w:type="dxa"/>
          </w:tcPr>
          <w:p w14:paraId="5003F29D" w14:textId="77777777" w:rsidR="004B3E5E" w:rsidRPr="00EC24C8" w:rsidRDefault="004B3E5E" w:rsidP="008F58EF">
            <w:pPr>
              <w:spacing w:before="0" w:line="276" w:lineRule="auto"/>
              <w:rPr>
                <w:rFonts w:cstheme="minorHAnsi"/>
                <w:sz w:val="20"/>
                <w:szCs w:val="20"/>
              </w:rPr>
            </w:pPr>
            <w:bookmarkStart w:id="6" w:name="_Hlk25934707"/>
            <w:r w:rsidRPr="00EC24C8">
              <w:rPr>
                <w:rFonts w:cstheme="minorHAnsi"/>
                <w:sz w:val="20"/>
                <w:szCs w:val="20"/>
              </w:rPr>
              <w:t xml:space="preserve">Majority of P&amp;S staff do not feel PDR is useful in </w:t>
            </w:r>
            <w:r w:rsidRPr="00EC24C8">
              <w:rPr>
                <w:rFonts w:cstheme="minorHAnsi"/>
                <w:i/>
                <w:iCs/>
                <w:sz w:val="20"/>
                <w:szCs w:val="20"/>
              </w:rPr>
              <w:t>helping them identify training opportunities</w:t>
            </w:r>
            <w:r w:rsidRPr="00EC24C8">
              <w:rPr>
                <w:rFonts w:cstheme="minorHAnsi"/>
                <w:sz w:val="20"/>
                <w:szCs w:val="20"/>
              </w:rPr>
              <w:t xml:space="preserve"> (43% F/40% M agree)</w:t>
            </w:r>
            <w:bookmarkEnd w:id="6"/>
            <w:r>
              <w:rPr>
                <w:rFonts w:cstheme="minorHAnsi"/>
                <w:sz w:val="20"/>
                <w:szCs w:val="20"/>
              </w:rPr>
              <w:t>.</w:t>
            </w:r>
          </w:p>
        </w:tc>
        <w:tc>
          <w:tcPr>
            <w:tcW w:w="2902" w:type="dxa"/>
          </w:tcPr>
          <w:p w14:paraId="427F5E48" w14:textId="77777777" w:rsidR="004B3E5E" w:rsidRPr="00EC24C8" w:rsidRDefault="004B3E5E" w:rsidP="008F58EF">
            <w:pPr>
              <w:spacing w:before="0" w:line="276" w:lineRule="auto"/>
              <w:rPr>
                <w:rFonts w:cstheme="minorHAnsi"/>
                <w:sz w:val="20"/>
                <w:szCs w:val="20"/>
              </w:rPr>
            </w:pPr>
            <w:r w:rsidRPr="00EC24C8">
              <w:rPr>
                <w:rFonts w:cstheme="minorHAnsi"/>
                <w:b/>
                <w:bCs/>
                <w:sz w:val="20"/>
                <w:szCs w:val="20"/>
              </w:rPr>
              <w:t>3.8a</w:t>
            </w:r>
            <w:r w:rsidRPr="00EC24C8">
              <w:rPr>
                <w:rFonts w:cstheme="minorHAnsi"/>
                <w:sz w:val="20"/>
                <w:szCs w:val="20"/>
              </w:rPr>
              <w:t xml:space="preserve"> Improve visibility of funds for training and opportunities for career development by creating </w:t>
            </w:r>
          </w:p>
          <w:p w14:paraId="2B50C38E" w14:textId="7D8844DF" w:rsidR="004B3E5E" w:rsidRPr="00EC24C8" w:rsidRDefault="004B3E5E" w:rsidP="008F58EF">
            <w:pPr>
              <w:spacing w:before="0" w:line="276" w:lineRule="auto"/>
              <w:rPr>
                <w:rFonts w:cstheme="minorHAnsi"/>
                <w:sz w:val="20"/>
                <w:szCs w:val="20"/>
              </w:rPr>
            </w:pPr>
            <w:r w:rsidRPr="00EC24C8">
              <w:rPr>
                <w:rFonts w:cstheme="minorHAnsi"/>
                <w:sz w:val="20"/>
                <w:szCs w:val="20"/>
              </w:rPr>
              <w:t xml:space="preserve">(i) a Technician’s online hub and (ii) an MPA </w:t>
            </w:r>
            <w:r w:rsidR="008C345D">
              <w:rPr>
                <w:rFonts w:cstheme="minorHAnsi"/>
                <w:sz w:val="20"/>
                <w:szCs w:val="20"/>
              </w:rPr>
              <w:t xml:space="preserve">(Management, Professional, Administrative) </w:t>
            </w:r>
            <w:r w:rsidRPr="00EC24C8">
              <w:rPr>
                <w:rFonts w:cstheme="minorHAnsi"/>
                <w:sz w:val="20"/>
                <w:szCs w:val="20"/>
              </w:rPr>
              <w:t>online hub with information on training funds, career development &amp; training opportunities, outreach activities and job family specific information e.g. Glasgow Professional Behavioural Competencies Framework, MPA network, Technician’s Commitment. Circulate information at launch of annual PDR and periodically promote through the weekly newsletter and twitter feeds.</w:t>
            </w:r>
          </w:p>
        </w:tc>
        <w:tc>
          <w:tcPr>
            <w:tcW w:w="1279" w:type="dxa"/>
          </w:tcPr>
          <w:p w14:paraId="546AD86E"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Available from August 2020</w:t>
            </w:r>
          </w:p>
        </w:tc>
        <w:tc>
          <w:tcPr>
            <w:tcW w:w="1349" w:type="dxa"/>
          </w:tcPr>
          <w:p w14:paraId="21FDD67E"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w:t>
            </w:r>
            <w:r w:rsidRPr="00EC24C8" w:rsidDel="00DF1E54">
              <w:rPr>
                <w:rFonts w:cstheme="minorHAnsi"/>
                <w:sz w:val="20"/>
                <w:szCs w:val="20"/>
              </w:rPr>
              <w:t xml:space="preserve"> </w:t>
            </w:r>
            <w:r w:rsidRPr="00EC24C8">
              <w:rPr>
                <w:rFonts w:cstheme="minorHAnsi"/>
                <w:sz w:val="20"/>
                <w:szCs w:val="20"/>
              </w:rPr>
              <w:t>with Comm’s Officer</w:t>
            </w:r>
          </w:p>
        </w:tc>
        <w:tc>
          <w:tcPr>
            <w:tcW w:w="2613" w:type="dxa"/>
          </w:tcPr>
          <w:p w14:paraId="221A7425"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Increase to &gt;70% P&amp;S staff (F=M) agree that PDR is useful in helping them identify training opportunities.</w:t>
            </w:r>
          </w:p>
          <w:p w14:paraId="6BE67725" w14:textId="77777777" w:rsidR="004B3E5E" w:rsidRPr="00EC24C8" w:rsidRDefault="004B3E5E" w:rsidP="008F58EF">
            <w:pPr>
              <w:spacing w:before="0" w:line="276" w:lineRule="auto"/>
              <w:rPr>
                <w:rFonts w:cstheme="minorHAnsi"/>
                <w:sz w:val="20"/>
                <w:szCs w:val="20"/>
              </w:rPr>
            </w:pPr>
          </w:p>
          <w:p w14:paraId="0375C021"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Increase to &gt;70% P&amp;S staff (F=M) agree that they are ‘</w:t>
            </w:r>
            <w:r w:rsidRPr="00EC24C8">
              <w:rPr>
                <w:rFonts w:cstheme="minorHAnsi"/>
                <w:i/>
                <w:sz w:val="20"/>
                <w:szCs w:val="20"/>
              </w:rPr>
              <w:t>made</w:t>
            </w:r>
            <w:r w:rsidRPr="00EC24C8">
              <w:rPr>
                <w:rFonts w:cstheme="minorHAnsi"/>
                <w:sz w:val="20"/>
                <w:szCs w:val="20"/>
              </w:rPr>
              <w:t xml:space="preserve"> </w:t>
            </w:r>
            <w:r w:rsidRPr="00EC24C8">
              <w:rPr>
                <w:rFonts w:cstheme="minorHAnsi"/>
                <w:i/>
                <w:sz w:val="20"/>
                <w:szCs w:val="20"/>
              </w:rPr>
              <w:t>aware of career development opportunities’</w:t>
            </w:r>
            <w:r w:rsidRPr="00EC24C8">
              <w:rPr>
                <w:rFonts w:cstheme="minorHAnsi"/>
                <w:sz w:val="20"/>
                <w:szCs w:val="20"/>
              </w:rPr>
              <w:t xml:space="preserve"> as a new question in the next survey</w:t>
            </w:r>
            <w:r>
              <w:rPr>
                <w:rFonts w:cstheme="minorHAnsi"/>
                <w:sz w:val="20"/>
                <w:szCs w:val="20"/>
              </w:rPr>
              <w:t>.</w:t>
            </w:r>
          </w:p>
          <w:p w14:paraId="575864DD" w14:textId="77777777" w:rsidR="004B3E5E" w:rsidRPr="00EC24C8" w:rsidRDefault="004B3E5E" w:rsidP="008F58EF">
            <w:pPr>
              <w:spacing w:before="0" w:line="276" w:lineRule="auto"/>
              <w:rPr>
                <w:rFonts w:cstheme="minorHAnsi"/>
                <w:sz w:val="20"/>
                <w:szCs w:val="20"/>
              </w:rPr>
            </w:pPr>
          </w:p>
          <w:p w14:paraId="752258EF"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Increase to &gt;90% P&amp;S staff (F=M) who agree that they are actively encouraged to develop in their career in next survey.</w:t>
            </w:r>
          </w:p>
          <w:p w14:paraId="41BAC32F" w14:textId="77777777" w:rsidR="004B3E5E" w:rsidRPr="00EC24C8" w:rsidRDefault="004B3E5E" w:rsidP="008F58EF">
            <w:pPr>
              <w:spacing w:before="0" w:line="276" w:lineRule="auto"/>
              <w:rPr>
                <w:rFonts w:cstheme="minorHAnsi"/>
                <w:sz w:val="20"/>
                <w:szCs w:val="20"/>
              </w:rPr>
            </w:pPr>
          </w:p>
        </w:tc>
      </w:tr>
    </w:tbl>
    <w:p w14:paraId="5DAE2AC4" w14:textId="13FED426" w:rsidR="004B3E5E" w:rsidRDefault="004B3E5E" w:rsidP="004B3E5E"/>
    <w:p w14:paraId="3A9A0265" w14:textId="77777777" w:rsidR="008F58EF" w:rsidRDefault="008F58EF">
      <w:r>
        <w:br w:type="page"/>
      </w:r>
    </w:p>
    <w:tbl>
      <w:tblPr>
        <w:tblStyle w:val="TableGridLight"/>
        <w:tblW w:w="13948" w:type="dxa"/>
        <w:tblLook w:val="04A0" w:firstRow="1" w:lastRow="0" w:firstColumn="1" w:lastColumn="0" w:noHBand="0" w:noVBand="1"/>
      </w:tblPr>
      <w:tblGrid>
        <w:gridCol w:w="578"/>
        <w:gridCol w:w="2614"/>
        <w:gridCol w:w="2613"/>
        <w:gridCol w:w="2902"/>
        <w:gridCol w:w="1279"/>
        <w:gridCol w:w="1349"/>
        <w:gridCol w:w="2613"/>
      </w:tblGrid>
      <w:tr w:rsidR="004B3E5E" w:rsidRPr="00EC24C8" w14:paraId="49115E5C" w14:textId="77777777" w:rsidTr="00085661">
        <w:tc>
          <w:tcPr>
            <w:tcW w:w="578" w:type="dxa"/>
            <w:shd w:val="clear" w:color="auto" w:fill="BFBFBF" w:themeFill="background1" w:themeFillShade="BF"/>
          </w:tcPr>
          <w:p w14:paraId="7DAB9ACF" w14:textId="3F9E651E" w:rsidR="004B3E5E" w:rsidRPr="00EC24C8" w:rsidRDefault="004B3E5E" w:rsidP="008F58EF">
            <w:pPr>
              <w:spacing w:before="0" w:line="276" w:lineRule="auto"/>
              <w:rPr>
                <w:rFonts w:cstheme="minorHAnsi"/>
                <w:b/>
                <w:bCs/>
                <w:sz w:val="20"/>
                <w:szCs w:val="20"/>
              </w:rPr>
            </w:pPr>
            <w:r w:rsidRPr="00EC24C8">
              <w:rPr>
                <w:rFonts w:cstheme="minorHAnsi"/>
                <w:b/>
                <w:bCs/>
                <w:sz w:val="20"/>
                <w:szCs w:val="20"/>
              </w:rPr>
              <w:t>Key</w:t>
            </w:r>
          </w:p>
          <w:p w14:paraId="3B5EEFD6" w14:textId="77777777" w:rsidR="004B3E5E" w:rsidRPr="00EC24C8" w:rsidRDefault="004B3E5E" w:rsidP="008F58EF">
            <w:pPr>
              <w:spacing w:before="0" w:line="276" w:lineRule="auto"/>
              <w:rPr>
                <w:rFonts w:cstheme="minorHAnsi"/>
                <w:sz w:val="20"/>
                <w:szCs w:val="20"/>
              </w:rPr>
            </w:pPr>
          </w:p>
        </w:tc>
        <w:tc>
          <w:tcPr>
            <w:tcW w:w="2614" w:type="dxa"/>
            <w:shd w:val="clear" w:color="auto" w:fill="BFBFBF" w:themeFill="background1" w:themeFillShade="BF"/>
          </w:tcPr>
          <w:p w14:paraId="4423A94D" w14:textId="77777777" w:rsidR="004B3E5E" w:rsidRPr="00EC24C8" w:rsidRDefault="004B3E5E" w:rsidP="008F58EF">
            <w:pPr>
              <w:spacing w:before="0" w:line="276" w:lineRule="auto"/>
              <w:rPr>
                <w:rFonts w:cstheme="minorHAnsi"/>
                <w:b/>
                <w:bCs/>
                <w:sz w:val="20"/>
                <w:szCs w:val="20"/>
              </w:rPr>
            </w:pPr>
            <w:r w:rsidRPr="00EC24C8">
              <w:rPr>
                <w:rFonts w:cstheme="minorHAnsi"/>
                <w:b/>
                <w:bCs/>
                <w:sz w:val="20"/>
                <w:szCs w:val="20"/>
              </w:rPr>
              <w:t>Objective</w:t>
            </w:r>
          </w:p>
          <w:p w14:paraId="2722D088" w14:textId="77777777" w:rsidR="004B3E5E" w:rsidRPr="00EC24C8" w:rsidRDefault="004B3E5E" w:rsidP="008F58EF">
            <w:pPr>
              <w:spacing w:before="0" w:line="276" w:lineRule="auto"/>
              <w:rPr>
                <w:rFonts w:cstheme="minorHAnsi"/>
                <w:sz w:val="20"/>
                <w:szCs w:val="20"/>
              </w:rPr>
            </w:pPr>
          </w:p>
        </w:tc>
        <w:tc>
          <w:tcPr>
            <w:tcW w:w="2613" w:type="dxa"/>
            <w:shd w:val="clear" w:color="auto" w:fill="BFBFBF" w:themeFill="background1" w:themeFillShade="BF"/>
          </w:tcPr>
          <w:p w14:paraId="7DA6B7E9" w14:textId="77777777" w:rsidR="004B3E5E" w:rsidRPr="00EC24C8" w:rsidRDefault="004B3E5E" w:rsidP="008F58EF">
            <w:pPr>
              <w:spacing w:before="0" w:line="276" w:lineRule="auto"/>
              <w:rPr>
                <w:rFonts w:cstheme="minorHAnsi"/>
                <w:sz w:val="20"/>
                <w:szCs w:val="20"/>
              </w:rPr>
            </w:pPr>
            <w:r w:rsidRPr="00EC24C8">
              <w:rPr>
                <w:rFonts w:cstheme="minorHAnsi"/>
                <w:b/>
                <w:bCs/>
                <w:sz w:val="20"/>
                <w:szCs w:val="20"/>
              </w:rPr>
              <w:t>Rationale</w:t>
            </w:r>
          </w:p>
        </w:tc>
        <w:tc>
          <w:tcPr>
            <w:tcW w:w="2902" w:type="dxa"/>
            <w:shd w:val="clear" w:color="auto" w:fill="BFBFBF" w:themeFill="background1" w:themeFillShade="BF"/>
          </w:tcPr>
          <w:p w14:paraId="7FEA62EC" w14:textId="77777777" w:rsidR="004B3E5E" w:rsidRPr="00EC24C8" w:rsidRDefault="004B3E5E" w:rsidP="008F58EF">
            <w:pPr>
              <w:spacing w:before="0" w:line="276" w:lineRule="auto"/>
              <w:rPr>
                <w:rFonts w:cstheme="minorHAnsi"/>
                <w:b/>
                <w:bCs/>
                <w:sz w:val="20"/>
                <w:szCs w:val="20"/>
              </w:rPr>
            </w:pPr>
            <w:r w:rsidRPr="00EC24C8">
              <w:rPr>
                <w:rFonts w:cstheme="minorHAnsi"/>
                <w:b/>
                <w:bCs/>
                <w:sz w:val="20"/>
                <w:szCs w:val="20"/>
              </w:rPr>
              <w:t>Action planned</w:t>
            </w:r>
          </w:p>
        </w:tc>
        <w:tc>
          <w:tcPr>
            <w:tcW w:w="1279" w:type="dxa"/>
            <w:shd w:val="clear" w:color="auto" w:fill="BFBFBF" w:themeFill="background1" w:themeFillShade="BF"/>
          </w:tcPr>
          <w:p w14:paraId="5DE1EC8C" w14:textId="77777777" w:rsidR="004B3E5E" w:rsidRPr="00EC24C8" w:rsidRDefault="004B3E5E" w:rsidP="008F58EF">
            <w:pPr>
              <w:spacing w:before="0" w:line="276" w:lineRule="auto"/>
              <w:rPr>
                <w:rFonts w:cstheme="minorHAnsi"/>
                <w:sz w:val="20"/>
                <w:szCs w:val="20"/>
              </w:rPr>
            </w:pPr>
            <w:r w:rsidRPr="00EC24C8">
              <w:rPr>
                <w:rFonts w:cstheme="minorHAnsi"/>
                <w:b/>
                <w:bCs/>
                <w:sz w:val="20"/>
                <w:szCs w:val="20"/>
              </w:rPr>
              <w:t>Time-frame</w:t>
            </w:r>
          </w:p>
        </w:tc>
        <w:tc>
          <w:tcPr>
            <w:tcW w:w="1349" w:type="dxa"/>
            <w:shd w:val="clear" w:color="auto" w:fill="BFBFBF" w:themeFill="background1" w:themeFillShade="BF"/>
          </w:tcPr>
          <w:p w14:paraId="3F3C9798" w14:textId="77777777" w:rsidR="004B3E5E" w:rsidRPr="00EC24C8" w:rsidRDefault="004B3E5E" w:rsidP="008F58EF">
            <w:pPr>
              <w:spacing w:before="0" w:line="276" w:lineRule="auto"/>
              <w:rPr>
                <w:rFonts w:cstheme="minorHAnsi"/>
                <w:sz w:val="20"/>
                <w:szCs w:val="20"/>
              </w:rPr>
            </w:pPr>
            <w:r w:rsidRPr="00EC24C8">
              <w:rPr>
                <w:rFonts w:cstheme="minorHAnsi"/>
                <w:b/>
                <w:bCs/>
                <w:sz w:val="20"/>
                <w:szCs w:val="20"/>
              </w:rPr>
              <w:t xml:space="preserve">Person responsible </w:t>
            </w:r>
          </w:p>
        </w:tc>
        <w:tc>
          <w:tcPr>
            <w:tcW w:w="2613" w:type="dxa"/>
            <w:shd w:val="clear" w:color="auto" w:fill="BFBFBF" w:themeFill="background1" w:themeFillShade="BF"/>
          </w:tcPr>
          <w:p w14:paraId="129068CE" w14:textId="77777777" w:rsidR="004B3E5E" w:rsidRPr="00EC24C8" w:rsidRDefault="004B3E5E" w:rsidP="008F58EF">
            <w:pPr>
              <w:spacing w:before="0" w:line="276" w:lineRule="auto"/>
              <w:rPr>
                <w:rFonts w:cstheme="minorHAnsi"/>
                <w:sz w:val="20"/>
                <w:szCs w:val="20"/>
              </w:rPr>
            </w:pPr>
            <w:r w:rsidRPr="00EC24C8">
              <w:rPr>
                <w:rFonts w:cstheme="minorHAnsi"/>
                <w:b/>
                <w:bCs/>
                <w:sz w:val="20"/>
                <w:szCs w:val="20"/>
              </w:rPr>
              <w:t>Target outcome</w:t>
            </w:r>
          </w:p>
        </w:tc>
      </w:tr>
      <w:tr w:rsidR="004B3E5E" w:rsidRPr="00EC24C8" w14:paraId="61D01771" w14:textId="77777777" w:rsidTr="00085661">
        <w:tc>
          <w:tcPr>
            <w:tcW w:w="578" w:type="dxa"/>
            <w:vMerge w:val="restart"/>
          </w:tcPr>
          <w:p w14:paraId="3A5DB9C0" w14:textId="77777777" w:rsidR="004B3E5E" w:rsidRPr="00EC24C8" w:rsidRDefault="004B3E5E" w:rsidP="008F58EF">
            <w:pPr>
              <w:spacing w:before="0" w:line="276" w:lineRule="auto"/>
              <w:rPr>
                <w:rFonts w:cstheme="minorHAnsi"/>
                <w:sz w:val="20"/>
                <w:szCs w:val="20"/>
              </w:rPr>
            </w:pPr>
            <w:r w:rsidRPr="00045929">
              <w:rPr>
                <w:rFonts w:cstheme="minorHAnsi"/>
                <w:b/>
                <w:bCs/>
                <w:sz w:val="20"/>
                <w:szCs w:val="20"/>
              </w:rPr>
              <w:t>3.8</w:t>
            </w:r>
          </w:p>
        </w:tc>
        <w:tc>
          <w:tcPr>
            <w:tcW w:w="2614" w:type="dxa"/>
            <w:vMerge w:val="restart"/>
          </w:tcPr>
          <w:p w14:paraId="38ABDBC8" w14:textId="57AD665B" w:rsidR="004B3E5E" w:rsidRPr="00EC24C8" w:rsidRDefault="004B3E5E" w:rsidP="008F58EF">
            <w:pPr>
              <w:spacing w:before="0" w:line="276" w:lineRule="auto"/>
              <w:rPr>
                <w:rFonts w:cstheme="minorHAnsi"/>
                <w:sz w:val="20"/>
                <w:szCs w:val="20"/>
              </w:rPr>
            </w:pPr>
            <w:r w:rsidRPr="00EC24C8">
              <w:rPr>
                <w:rFonts w:cstheme="minorHAnsi"/>
                <w:sz w:val="20"/>
                <w:szCs w:val="20"/>
              </w:rPr>
              <w:t xml:space="preserve">Improve value of </w:t>
            </w:r>
            <w:r w:rsidR="008C345D">
              <w:rPr>
                <w:rFonts w:cstheme="minorHAnsi"/>
                <w:sz w:val="20"/>
                <w:szCs w:val="20"/>
              </w:rPr>
              <w:t>Performance, Development &amp; Review (</w:t>
            </w:r>
            <w:r w:rsidR="008C345D" w:rsidRPr="00EC24C8">
              <w:rPr>
                <w:rFonts w:cstheme="minorHAnsi"/>
                <w:sz w:val="20"/>
                <w:szCs w:val="20"/>
              </w:rPr>
              <w:t>PDR</w:t>
            </w:r>
            <w:r w:rsidR="008C345D">
              <w:rPr>
                <w:rFonts w:cstheme="minorHAnsi"/>
                <w:sz w:val="20"/>
                <w:szCs w:val="20"/>
              </w:rPr>
              <w:t>)</w:t>
            </w:r>
            <w:r w:rsidR="008C345D" w:rsidRPr="00EC24C8">
              <w:rPr>
                <w:rFonts w:cstheme="minorHAnsi"/>
                <w:sz w:val="20"/>
                <w:szCs w:val="20"/>
              </w:rPr>
              <w:t xml:space="preserve"> </w:t>
            </w:r>
            <w:r w:rsidRPr="00EC24C8">
              <w:rPr>
                <w:rFonts w:cstheme="minorHAnsi"/>
                <w:sz w:val="20"/>
                <w:szCs w:val="20"/>
              </w:rPr>
              <w:t xml:space="preserve"> for P&amp;S staff career development and progression</w:t>
            </w:r>
          </w:p>
        </w:tc>
        <w:tc>
          <w:tcPr>
            <w:tcW w:w="2613" w:type="dxa"/>
            <w:vMerge w:val="restart"/>
          </w:tcPr>
          <w:p w14:paraId="341B6A1D"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 xml:space="preserve">Majority of P&amp;S staff do not feel PDR is useful in </w:t>
            </w:r>
            <w:r w:rsidRPr="00EC24C8">
              <w:rPr>
                <w:rFonts w:cstheme="minorHAnsi"/>
                <w:i/>
                <w:iCs/>
                <w:sz w:val="20"/>
                <w:szCs w:val="20"/>
              </w:rPr>
              <w:t xml:space="preserve">helping them </w:t>
            </w:r>
            <w:r w:rsidRPr="00EC24C8">
              <w:rPr>
                <w:rFonts w:cstheme="minorHAnsi"/>
                <w:sz w:val="20"/>
                <w:szCs w:val="20"/>
              </w:rPr>
              <w:t xml:space="preserve">to </w:t>
            </w:r>
            <w:r w:rsidRPr="00EC24C8">
              <w:rPr>
                <w:rFonts w:cstheme="minorHAnsi"/>
                <w:i/>
                <w:iCs/>
                <w:sz w:val="20"/>
                <w:szCs w:val="20"/>
              </w:rPr>
              <w:t>identify training opportunities</w:t>
            </w:r>
            <w:r w:rsidRPr="00EC24C8">
              <w:rPr>
                <w:rFonts w:cstheme="minorHAnsi"/>
                <w:sz w:val="20"/>
                <w:szCs w:val="20"/>
              </w:rPr>
              <w:t xml:space="preserve"> (43% F/40% M agree)</w:t>
            </w:r>
            <w:r>
              <w:rPr>
                <w:rFonts w:cstheme="minorHAnsi"/>
                <w:sz w:val="20"/>
                <w:szCs w:val="20"/>
              </w:rPr>
              <w:t>.</w:t>
            </w:r>
          </w:p>
        </w:tc>
        <w:tc>
          <w:tcPr>
            <w:tcW w:w="2902" w:type="dxa"/>
          </w:tcPr>
          <w:p w14:paraId="1AC2A7F0" w14:textId="77777777" w:rsidR="004B3E5E" w:rsidRPr="00EC24C8" w:rsidRDefault="004B3E5E" w:rsidP="008F58EF">
            <w:pPr>
              <w:spacing w:before="0" w:line="276" w:lineRule="auto"/>
              <w:rPr>
                <w:rFonts w:cstheme="minorHAnsi"/>
                <w:sz w:val="20"/>
                <w:szCs w:val="20"/>
              </w:rPr>
            </w:pPr>
            <w:r w:rsidRPr="00EC24C8">
              <w:rPr>
                <w:rFonts w:cstheme="minorHAnsi"/>
                <w:b/>
                <w:bCs/>
                <w:sz w:val="20"/>
                <w:szCs w:val="20"/>
              </w:rPr>
              <w:t>3.8b</w:t>
            </w:r>
            <w:r w:rsidRPr="00EC24C8">
              <w:rPr>
                <w:rFonts w:cstheme="minorHAnsi"/>
                <w:sz w:val="20"/>
                <w:szCs w:val="20"/>
              </w:rPr>
              <w:t xml:space="preserve"> </w:t>
            </w:r>
            <w:r>
              <w:rPr>
                <w:rFonts w:cstheme="minorHAnsi"/>
                <w:sz w:val="20"/>
                <w:szCs w:val="20"/>
              </w:rPr>
              <w:t>Design PDR workshops tailored to P&amp;S staff job families.</w:t>
            </w:r>
            <w:r w:rsidRPr="00D753EB">
              <w:rPr>
                <w:rFonts w:cstheme="minorHAnsi"/>
                <w:sz w:val="20"/>
                <w:szCs w:val="20"/>
              </w:rPr>
              <w:t xml:space="preserve"> Reviewers and reviewees will attend separate workshops</w:t>
            </w:r>
            <w:r>
              <w:rPr>
                <w:rFonts w:cstheme="minorHAnsi"/>
                <w:sz w:val="20"/>
                <w:szCs w:val="20"/>
              </w:rPr>
              <w:t>.</w:t>
            </w:r>
            <w:r w:rsidRPr="00D753EB">
              <w:rPr>
                <w:rFonts w:cstheme="minorHAnsi"/>
                <w:sz w:val="20"/>
                <w:szCs w:val="20"/>
              </w:rPr>
              <w:t xml:space="preserve"> </w:t>
            </w:r>
            <w:r>
              <w:rPr>
                <w:rFonts w:cstheme="minorHAnsi"/>
                <w:sz w:val="20"/>
                <w:szCs w:val="20"/>
              </w:rPr>
              <w:t xml:space="preserve">Workshops will also emphasise the importance of using PDR to discuss and identify training needs and career development </w:t>
            </w:r>
            <w:r w:rsidRPr="00045929">
              <w:rPr>
                <w:rFonts w:cstheme="minorHAnsi"/>
                <w:sz w:val="20"/>
                <w:szCs w:val="20"/>
              </w:rPr>
              <w:t>opportunities</w:t>
            </w:r>
            <w:r>
              <w:rPr>
                <w:rFonts w:cstheme="minorHAnsi"/>
                <w:sz w:val="20"/>
                <w:szCs w:val="20"/>
              </w:rPr>
              <w:t xml:space="preserve">. </w:t>
            </w:r>
          </w:p>
        </w:tc>
        <w:tc>
          <w:tcPr>
            <w:tcW w:w="1279" w:type="dxa"/>
            <w:vMerge w:val="restart"/>
          </w:tcPr>
          <w:p w14:paraId="38B16E04"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PDR 2020, annually thereafter</w:t>
            </w:r>
          </w:p>
          <w:p w14:paraId="09D66267" w14:textId="77777777" w:rsidR="004B3E5E" w:rsidRPr="00EC24C8" w:rsidRDefault="004B3E5E" w:rsidP="008F58EF">
            <w:pPr>
              <w:spacing w:before="0" w:line="276" w:lineRule="auto"/>
              <w:rPr>
                <w:rFonts w:cstheme="minorHAnsi"/>
                <w:sz w:val="20"/>
                <w:szCs w:val="20"/>
              </w:rPr>
            </w:pPr>
          </w:p>
        </w:tc>
        <w:tc>
          <w:tcPr>
            <w:tcW w:w="1349" w:type="dxa"/>
          </w:tcPr>
          <w:p w14:paraId="0089BFD2"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w:t>
            </w:r>
            <w:r w:rsidRPr="00EC24C8" w:rsidDel="00DF1E54">
              <w:rPr>
                <w:rFonts w:cstheme="minorHAnsi"/>
                <w:sz w:val="20"/>
                <w:szCs w:val="20"/>
              </w:rPr>
              <w:t xml:space="preserve"> </w:t>
            </w:r>
            <w:r>
              <w:rPr>
                <w:rFonts w:cstheme="minorHAnsi"/>
                <w:sz w:val="20"/>
                <w:szCs w:val="20"/>
              </w:rPr>
              <w:t>with input from HR</w:t>
            </w:r>
          </w:p>
        </w:tc>
        <w:tc>
          <w:tcPr>
            <w:tcW w:w="2613" w:type="dxa"/>
          </w:tcPr>
          <w:p w14:paraId="3F9089D2"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Increase to &gt;70% P&amp;S staff (F=M) agree that PDR is useful in helping them identify training opportunities.</w:t>
            </w:r>
          </w:p>
          <w:p w14:paraId="27040F6A" w14:textId="77777777" w:rsidR="004B3E5E" w:rsidRPr="00EC24C8" w:rsidRDefault="004B3E5E" w:rsidP="008F58EF">
            <w:pPr>
              <w:spacing w:before="0" w:line="276" w:lineRule="auto"/>
              <w:rPr>
                <w:rFonts w:cstheme="minorHAnsi"/>
                <w:sz w:val="20"/>
                <w:szCs w:val="20"/>
              </w:rPr>
            </w:pPr>
          </w:p>
        </w:tc>
      </w:tr>
      <w:tr w:rsidR="004B3E5E" w:rsidRPr="00EC24C8" w14:paraId="44F302C2" w14:textId="77777777" w:rsidTr="00085661">
        <w:tc>
          <w:tcPr>
            <w:tcW w:w="578" w:type="dxa"/>
            <w:vMerge/>
          </w:tcPr>
          <w:p w14:paraId="07204443" w14:textId="77777777" w:rsidR="004B3E5E" w:rsidRPr="00045929" w:rsidRDefault="004B3E5E" w:rsidP="008F58EF">
            <w:pPr>
              <w:spacing w:before="0" w:line="276" w:lineRule="auto"/>
              <w:rPr>
                <w:rFonts w:cstheme="minorHAnsi"/>
                <w:b/>
                <w:bCs/>
                <w:sz w:val="20"/>
                <w:szCs w:val="20"/>
              </w:rPr>
            </w:pPr>
          </w:p>
        </w:tc>
        <w:tc>
          <w:tcPr>
            <w:tcW w:w="2614" w:type="dxa"/>
            <w:vMerge/>
          </w:tcPr>
          <w:p w14:paraId="7BE77BA1" w14:textId="77777777" w:rsidR="004B3E5E" w:rsidRPr="00EC24C8" w:rsidRDefault="004B3E5E" w:rsidP="008F58EF">
            <w:pPr>
              <w:spacing w:before="0" w:line="276" w:lineRule="auto"/>
              <w:rPr>
                <w:rFonts w:cstheme="minorHAnsi"/>
                <w:sz w:val="20"/>
                <w:szCs w:val="20"/>
              </w:rPr>
            </w:pPr>
          </w:p>
        </w:tc>
        <w:tc>
          <w:tcPr>
            <w:tcW w:w="2613" w:type="dxa"/>
            <w:vMerge/>
          </w:tcPr>
          <w:p w14:paraId="7A7EBFA7" w14:textId="77777777" w:rsidR="004B3E5E" w:rsidRPr="00EC24C8" w:rsidRDefault="004B3E5E" w:rsidP="008F58EF">
            <w:pPr>
              <w:spacing w:before="0" w:line="276" w:lineRule="auto"/>
              <w:rPr>
                <w:rFonts w:cstheme="minorHAnsi"/>
                <w:sz w:val="20"/>
                <w:szCs w:val="20"/>
              </w:rPr>
            </w:pPr>
          </w:p>
        </w:tc>
        <w:tc>
          <w:tcPr>
            <w:tcW w:w="2902" w:type="dxa"/>
          </w:tcPr>
          <w:p w14:paraId="6B8B66B9" w14:textId="77777777" w:rsidR="004B3E5E" w:rsidRPr="00EC24C8" w:rsidRDefault="004B3E5E" w:rsidP="008F58EF">
            <w:pPr>
              <w:spacing w:before="0" w:line="276" w:lineRule="auto"/>
              <w:rPr>
                <w:rFonts w:cstheme="minorHAnsi"/>
                <w:b/>
                <w:bCs/>
                <w:sz w:val="20"/>
                <w:szCs w:val="20"/>
              </w:rPr>
            </w:pPr>
            <w:r w:rsidRPr="00EC24C8">
              <w:rPr>
                <w:rFonts w:cstheme="minorHAnsi"/>
                <w:b/>
                <w:bCs/>
                <w:sz w:val="20"/>
                <w:szCs w:val="20"/>
              </w:rPr>
              <w:t>3.8</w:t>
            </w:r>
            <w:r>
              <w:rPr>
                <w:rFonts w:cstheme="minorHAnsi"/>
                <w:b/>
                <w:bCs/>
                <w:sz w:val="20"/>
                <w:szCs w:val="20"/>
              </w:rPr>
              <w:t>c</w:t>
            </w:r>
            <w:r w:rsidRPr="00EC24C8">
              <w:rPr>
                <w:rFonts w:cstheme="minorHAnsi"/>
                <w:sz w:val="20"/>
                <w:szCs w:val="20"/>
              </w:rPr>
              <w:t xml:space="preserve"> Create a PDR checklist </w:t>
            </w:r>
            <w:r>
              <w:rPr>
                <w:rFonts w:cstheme="minorHAnsi"/>
                <w:sz w:val="20"/>
                <w:szCs w:val="20"/>
              </w:rPr>
              <w:t xml:space="preserve">tailored </w:t>
            </w:r>
            <w:r w:rsidRPr="00EC24C8">
              <w:rPr>
                <w:rFonts w:cstheme="minorHAnsi"/>
                <w:sz w:val="20"/>
                <w:szCs w:val="20"/>
              </w:rPr>
              <w:t>for P&amp;S staff reviews to include training opportunities, skills development and career progression</w:t>
            </w:r>
            <w:r>
              <w:rPr>
                <w:rFonts w:cstheme="minorHAnsi"/>
                <w:sz w:val="20"/>
                <w:szCs w:val="20"/>
              </w:rPr>
              <w:t>.</w:t>
            </w:r>
          </w:p>
        </w:tc>
        <w:tc>
          <w:tcPr>
            <w:tcW w:w="1279" w:type="dxa"/>
            <w:vMerge/>
          </w:tcPr>
          <w:p w14:paraId="5DF0A730" w14:textId="77777777" w:rsidR="004B3E5E" w:rsidRPr="00EC24C8" w:rsidRDefault="004B3E5E" w:rsidP="008F58EF">
            <w:pPr>
              <w:spacing w:before="0" w:line="276" w:lineRule="auto"/>
              <w:rPr>
                <w:rFonts w:cstheme="minorHAnsi"/>
                <w:sz w:val="20"/>
                <w:szCs w:val="20"/>
              </w:rPr>
            </w:pPr>
          </w:p>
        </w:tc>
        <w:tc>
          <w:tcPr>
            <w:tcW w:w="1349" w:type="dxa"/>
            <w:vMerge w:val="restart"/>
          </w:tcPr>
          <w:p w14:paraId="744AD080"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w:t>
            </w:r>
            <w:r w:rsidRPr="00EC24C8" w:rsidDel="00DF1E54">
              <w:rPr>
                <w:rFonts w:cstheme="minorHAnsi"/>
                <w:sz w:val="20"/>
                <w:szCs w:val="20"/>
              </w:rPr>
              <w:t xml:space="preserve"> </w:t>
            </w:r>
          </w:p>
        </w:tc>
        <w:tc>
          <w:tcPr>
            <w:tcW w:w="2613" w:type="dxa"/>
            <w:vMerge w:val="restart"/>
          </w:tcPr>
          <w:p w14:paraId="752DA633" w14:textId="77777777" w:rsidR="004B3E5E" w:rsidRDefault="004B3E5E" w:rsidP="008F58EF">
            <w:pPr>
              <w:spacing w:before="0" w:line="276" w:lineRule="auto"/>
              <w:rPr>
                <w:rFonts w:cstheme="minorHAnsi"/>
                <w:sz w:val="20"/>
                <w:szCs w:val="20"/>
              </w:rPr>
            </w:pPr>
            <w:r w:rsidRPr="00EC24C8">
              <w:rPr>
                <w:rFonts w:cstheme="minorHAnsi"/>
                <w:sz w:val="20"/>
                <w:szCs w:val="20"/>
              </w:rPr>
              <w:t>At least 50% of P&amp;S staff to submit a PDR checklist in 2020 rising to 80% by 2022</w:t>
            </w:r>
            <w:r>
              <w:rPr>
                <w:rFonts w:cstheme="minorHAnsi"/>
                <w:sz w:val="20"/>
                <w:szCs w:val="20"/>
              </w:rPr>
              <w:t>.</w:t>
            </w:r>
            <w:r w:rsidRPr="00EC24C8">
              <w:rPr>
                <w:rFonts w:cstheme="minorHAnsi"/>
                <w:sz w:val="20"/>
                <w:szCs w:val="20"/>
              </w:rPr>
              <w:t xml:space="preserve"> </w:t>
            </w:r>
          </w:p>
          <w:p w14:paraId="734DDB59" w14:textId="77777777" w:rsidR="004B3E5E" w:rsidRPr="00EC24C8" w:rsidRDefault="004B3E5E" w:rsidP="008F58EF">
            <w:pPr>
              <w:spacing w:before="0" w:line="276" w:lineRule="auto"/>
              <w:rPr>
                <w:rFonts w:cstheme="minorHAnsi"/>
                <w:sz w:val="20"/>
                <w:szCs w:val="20"/>
              </w:rPr>
            </w:pPr>
          </w:p>
          <w:p w14:paraId="0CE4EA09"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&gt;85% P&amp;S staff to have identified at least one career development activity during PDR.</w:t>
            </w:r>
          </w:p>
        </w:tc>
      </w:tr>
      <w:tr w:rsidR="004B3E5E" w:rsidRPr="00EC24C8" w14:paraId="66B272C3" w14:textId="77777777" w:rsidTr="00085661">
        <w:tc>
          <w:tcPr>
            <w:tcW w:w="578" w:type="dxa"/>
            <w:vMerge/>
          </w:tcPr>
          <w:p w14:paraId="39BD9BC0" w14:textId="77777777" w:rsidR="004B3E5E" w:rsidRPr="00045929" w:rsidRDefault="004B3E5E" w:rsidP="008F58EF">
            <w:pPr>
              <w:spacing w:before="0" w:line="276" w:lineRule="auto"/>
              <w:rPr>
                <w:rFonts w:cstheme="minorHAnsi"/>
                <w:b/>
                <w:bCs/>
                <w:sz w:val="20"/>
                <w:szCs w:val="20"/>
              </w:rPr>
            </w:pPr>
          </w:p>
        </w:tc>
        <w:tc>
          <w:tcPr>
            <w:tcW w:w="2614" w:type="dxa"/>
            <w:vMerge/>
          </w:tcPr>
          <w:p w14:paraId="3A0CF555" w14:textId="77777777" w:rsidR="004B3E5E" w:rsidRPr="00EC24C8" w:rsidRDefault="004B3E5E" w:rsidP="008F58EF">
            <w:pPr>
              <w:spacing w:before="0" w:line="276" w:lineRule="auto"/>
              <w:rPr>
                <w:rFonts w:cstheme="minorHAnsi"/>
                <w:sz w:val="20"/>
                <w:szCs w:val="20"/>
              </w:rPr>
            </w:pPr>
          </w:p>
        </w:tc>
        <w:tc>
          <w:tcPr>
            <w:tcW w:w="2613" w:type="dxa"/>
            <w:vMerge/>
          </w:tcPr>
          <w:p w14:paraId="1E2C9CE4" w14:textId="77777777" w:rsidR="004B3E5E" w:rsidRPr="00EC24C8" w:rsidRDefault="004B3E5E" w:rsidP="008F58EF">
            <w:pPr>
              <w:spacing w:before="0" w:line="276" w:lineRule="auto"/>
              <w:rPr>
                <w:rFonts w:cstheme="minorHAnsi"/>
                <w:sz w:val="20"/>
                <w:szCs w:val="20"/>
              </w:rPr>
            </w:pPr>
          </w:p>
        </w:tc>
        <w:tc>
          <w:tcPr>
            <w:tcW w:w="2902" w:type="dxa"/>
          </w:tcPr>
          <w:p w14:paraId="308B9698" w14:textId="77777777" w:rsidR="004B3E5E" w:rsidRPr="00EC24C8" w:rsidRDefault="004B3E5E" w:rsidP="008F58EF">
            <w:pPr>
              <w:spacing w:before="0" w:line="276" w:lineRule="auto"/>
              <w:rPr>
                <w:rFonts w:cstheme="minorHAnsi"/>
                <w:sz w:val="20"/>
                <w:szCs w:val="20"/>
              </w:rPr>
            </w:pPr>
            <w:r w:rsidRPr="00EC24C8">
              <w:rPr>
                <w:rFonts w:cstheme="minorHAnsi"/>
                <w:b/>
                <w:bCs/>
                <w:sz w:val="20"/>
                <w:szCs w:val="20"/>
              </w:rPr>
              <w:t>3.8</w:t>
            </w:r>
            <w:r>
              <w:rPr>
                <w:rFonts w:cstheme="minorHAnsi"/>
                <w:b/>
                <w:bCs/>
                <w:sz w:val="20"/>
                <w:szCs w:val="20"/>
              </w:rPr>
              <w:t>d</w:t>
            </w:r>
            <w:r w:rsidRPr="00EC24C8">
              <w:rPr>
                <w:rFonts w:cstheme="minorHAnsi"/>
                <w:sz w:val="20"/>
                <w:szCs w:val="20"/>
              </w:rPr>
              <w:t xml:space="preserve"> P&amp;S </w:t>
            </w:r>
            <w:r>
              <w:rPr>
                <w:rFonts w:cstheme="minorHAnsi"/>
                <w:sz w:val="20"/>
                <w:szCs w:val="20"/>
              </w:rPr>
              <w:t>s</w:t>
            </w:r>
            <w:r w:rsidRPr="00EC24C8">
              <w:rPr>
                <w:rFonts w:cstheme="minorHAnsi"/>
                <w:sz w:val="20"/>
                <w:szCs w:val="20"/>
              </w:rPr>
              <w:t>taff to plan at least one career development action during PDR - included in Institute PDR checklis</w:t>
            </w:r>
            <w:r>
              <w:rPr>
                <w:rFonts w:cstheme="minorHAnsi"/>
                <w:sz w:val="20"/>
                <w:szCs w:val="20"/>
              </w:rPr>
              <w:t>t.</w:t>
            </w:r>
          </w:p>
        </w:tc>
        <w:tc>
          <w:tcPr>
            <w:tcW w:w="1279" w:type="dxa"/>
            <w:vMerge/>
          </w:tcPr>
          <w:p w14:paraId="761D0ECC" w14:textId="77777777" w:rsidR="004B3E5E" w:rsidRPr="00EC24C8" w:rsidRDefault="004B3E5E" w:rsidP="008F58EF">
            <w:pPr>
              <w:spacing w:before="0" w:line="276" w:lineRule="auto"/>
              <w:rPr>
                <w:rFonts w:cstheme="minorHAnsi"/>
                <w:sz w:val="20"/>
                <w:szCs w:val="20"/>
              </w:rPr>
            </w:pPr>
          </w:p>
        </w:tc>
        <w:tc>
          <w:tcPr>
            <w:tcW w:w="1349" w:type="dxa"/>
            <w:vMerge/>
          </w:tcPr>
          <w:p w14:paraId="53CD902F" w14:textId="77777777" w:rsidR="004B3E5E" w:rsidRPr="00EC24C8" w:rsidRDefault="004B3E5E" w:rsidP="008F58EF">
            <w:pPr>
              <w:spacing w:before="0" w:line="276" w:lineRule="auto"/>
              <w:rPr>
                <w:rFonts w:cstheme="minorHAnsi"/>
                <w:sz w:val="20"/>
                <w:szCs w:val="20"/>
              </w:rPr>
            </w:pPr>
          </w:p>
        </w:tc>
        <w:tc>
          <w:tcPr>
            <w:tcW w:w="2613" w:type="dxa"/>
            <w:vMerge/>
          </w:tcPr>
          <w:p w14:paraId="10214075" w14:textId="77777777" w:rsidR="004B3E5E" w:rsidRPr="00EC24C8" w:rsidRDefault="004B3E5E" w:rsidP="008F58EF">
            <w:pPr>
              <w:spacing w:before="0" w:line="276" w:lineRule="auto"/>
              <w:rPr>
                <w:rFonts w:cstheme="minorHAnsi"/>
                <w:sz w:val="20"/>
                <w:szCs w:val="20"/>
              </w:rPr>
            </w:pPr>
          </w:p>
        </w:tc>
      </w:tr>
      <w:tr w:rsidR="004B3E5E" w:rsidRPr="00EC24C8" w14:paraId="04BD62D5" w14:textId="77777777" w:rsidTr="00085661">
        <w:tc>
          <w:tcPr>
            <w:tcW w:w="578" w:type="dxa"/>
          </w:tcPr>
          <w:p w14:paraId="66E98DC3" w14:textId="77777777" w:rsidR="004B3E5E" w:rsidRPr="00EC24C8" w:rsidRDefault="004B3E5E" w:rsidP="008F58EF">
            <w:pPr>
              <w:spacing w:before="0" w:line="276" w:lineRule="auto"/>
              <w:rPr>
                <w:rFonts w:cstheme="minorHAnsi"/>
                <w:b/>
                <w:bCs/>
                <w:sz w:val="20"/>
                <w:szCs w:val="20"/>
              </w:rPr>
            </w:pPr>
            <w:r w:rsidRPr="00EC24C8">
              <w:rPr>
                <w:rFonts w:cstheme="minorHAnsi"/>
                <w:b/>
                <w:bCs/>
                <w:sz w:val="20"/>
                <w:szCs w:val="20"/>
              </w:rPr>
              <w:t>3.9</w:t>
            </w:r>
          </w:p>
        </w:tc>
        <w:tc>
          <w:tcPr>
            <w:tcW w:w="2614" w:type="dxa"/>
          </w:tcPr>
          <w:p w14:paraId="28F05366"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Increase awareness of quality and usefulness of career support from staff leaving the Institute</w:t>
            </w:r>
          </w:p>
        </w:tc>
        <w:tc>
          <w:tcPr>
            <w:tcW w:w="2613" w:type="dxa"/>
          </w:tcPr>
          <w:p w14:paraId="26BC3690" w14:textId="77777777" w:rsidR="004B3E5E" w:rsidRPr="00EC24C8" w:rsidRDefault="004B3E5E" w:rsidP="007C7BC9">
            <w:pPr>
              <w:spacing w:before="0" w:line="240" w:lineRule="auto"/>
              <w:rPr>
                <w:rFonts w:cstheme="minorHAnsi"/>
                <w:sz w:val="20"/>
                <w:szCs w:val="20"/>
              </w:rPr>
            </w:pPr>
            <w:r w:rsidRPr="00EC24C8">
              <w:rPr>
                <w:rFonts w:cstheme="minorHAnsi"/>
                <w:sz w:val="20"/>
                <w:szCs w:val="20"/>
              </w:rPr>
              <w:t>30-40 staff leave the Institute each year, mainly due to completing Postdocs, and we only know the destination of 64% of these individuals</w:t>
            </w:r>
            <w:r>
              <w:rPr>
                <w:rFonts w:cstheme="minorHAnsi"/>
                <w:sz w:val="20"/>
                <w:szCs w:val="20"/>
              </w:rPr>
              <w:t>.</w:t>
            </w:r>
            <w:r w:rsidRPr="00EC24C8">
              <w:rPr>
                <w:rFonts w:cstheme="minorHAnsi"/>
                <w:sz w:val="20"/>
                <w:szCs w:val="20"/>
              </w:rPr>
              <w:t xml:space="preserve"> </w:t>
            </w:r>
          </w:p>
          <w:p w14:paraId="1D86093B" w14:textId="77777777" w:rsidR="004B3E5E" w:rsidRPr="00EC24C8" w:rsidRDefault="004B3E5E" w:rsidP="007C7BC9">
            <w:pPr>
              <w:spacing w:before="0" w:line="240" w:lineRule="auto"/>
              <w:rPr>
                <w:rFonts w:cstheme="minorHAnsi"/>
                <w:sz w:val="20"/>
                <w:szCs w:val="20"/>
              </w:rPr>
            </w:pPr>
          </w:p>
          <w:p w14:paraId="3A1CEAE2" w14:textId="5917DDDF" w:rsidR="004B3E5E" w:rsidRPr="00EC24C8" w:rsidRDefault="007C7BC9" w:rsidP="007C7BC9">
            <w:pPr>
              <w:spacing w:before="0" w:line="240" w:lineRule="auto"/>
              <w:rPr>
                <w:rFonts w:cstheme="minorHAnsi"/>
                <w:sz w:val="20"/>
                <w:szCs w:val="20"/>
              </w:rPr>
            </w:pPr>
            <w:r>
              <w:rPr>
                <w:rFonts w:cstheme="minorHAnsi"/>
                <w:sz w:val="20"/>
                <w:szCs w:val="20"/>
              </w:rPr>
              <w:t xml:space="preserve">Insufficient exit interview data to </w:t>
            </w:r>
            <w:r w:rsidR="004B3E5E" w:rsidRPr="00EC24C8">
              <w:rPr>
                <w:rFonts w:cstheme="minorHAnsi"/>
                <w:sz w:val="20"/>
                <w:szCs w:val="20"/>
              </w:rPr>
              <w:t xml:space="preserve">assess usefulness of career development </w:t>
            </w:r>
            <w:r>
              <w:rPr>
                <w:rFonts w:cstheme="minorHAnsi"/>
                <w:sz w:val="20"/>
                <w:szCs w:val="20"/>
              </w:rPr>
              <w:t>o</w:t>
            </w:r>
            <w:r w:rsidR="004B3E5E" w:rsidRPr="00EC24C8">
              <w:rPr>
                <w:rFonts w:cstheme="minorHAnsi"/>
                <w:sz w:val="20"/>
                <w:szCs w:val="20"/>
              </w:rPr>
              <w:t xml:space="preserve">pportunities for future career steps. </w:t>
            </w:r>
          </w:p>
        </w:tc>
        <w:tc>
          <w:tcPr>
            <w:tcW w:w="2902" w:type="dxa"/>
          </w:tcPr>
          <w:p w14:paraId="026BC0C3" w14:textId="711C76DA" w:rsidR="004B3E5E" w:rsidRPr="00EC24C8" w:rsidRDefault="004B3E5E" w:rsidP="008F58EF">
            <w:pPr>
              <w:spacing w:before="0" w:line="276" w:lineRule="auto"/>
              <w:rPr>
                <w:rFonts w:cstheme="minorHAnsi"/>
                <w:sz w:val="20"/>
                <w:szCs w:val="20"/>
              </w:rPr>
            </w:pPr>
            <w:r w:rsidRPr="00EC24C8">
              <w:rPr>
                <w:rFonts w:cstheme="minorHAnsi"/>
                <w:sz w:val="20"/>
                <w:szCs w:val="20"/>
              </w:rPr>
              <w:t>Line managers and supervisors to encourage their staff and PGR students to participate in an exit interview by explaining the value of the process. Exit interviews will be coordinated by either local HR, Head of Professional Services</w:t>
            </w:r>
            <w:r w:rsidR="008C345D">
              <w:rPr>
                <w:rFonts w:cstheme="minorHAnsi"/>
                <w:sz w:val="20"/>
                <w:szCs w:val="20"/>
              </w:rPr>
              <w:t xml:space="preserve"> (HoPS)</w:t>
            </w:r>
            <w:r w:rsidRPr="00EC24C8">
              <w:rPr>
                <w:rFonts w:cstheme="minorHAnsi"/>
                <w:sz w:val="20"/>
                <w:szCs w:val="20"/>
              </w:rPr>
              <w:t xml:space="preserve"> or Head Technician</w:t>
            </w:r>
            <w:r>
              <w:rPr>
                <w:rFonts w:cstheme="minorHAnsi"/>
                <w:sz w:val="20"/>
                <w:szCs w:val="20"/>
              </w:rPr>
              <w:t>.</w:t>
            </w:r>
          </w:p>
        </w:tc>
        <w:tc>
          <w:tcPr>
            <w:tcW w:w="1279" w:type="dxa"/>
          </w:tcPr>
          <w:p w14:paraId="7ACEB873"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Annually from September 2020</w:t>
            </w:r>
          </w:p>
        </w:tc>
        <w:tc>
          <w:tcPr>
            <w:tcW w:w="1349" w:type="dxa"/>
          </w:tcPr>
          <w:p w14:paraId="67871C26" w14:textId="200F56A3" w:rsidR="004B3E5E" w:rsidRPr="00EC24C8" w:rsidRDefault="004B3E5E" w:rsidP="00B10620">
            <w:pPr>
              <w:spacing w:before="0" w:line="240"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 with support from local HR, H</w:t>
            </w:r>
            <w:r w:rsidR="007C7BC9">
              <w:rPr>
                <w:rFonts w:cstheme="minorHAnsi"/>
                <w:sz w:val="20"/>
                <w:szCs w:val="20"/>
              </w:rPr>
              <w:t>oPS</w:t>
            </w:r>
            <w:r w:rsidRPr="00EC24C8">
              <w:rPr>
                <w:rFonts w:cstheme="minorHAnsi"/>
                <w:sz w:val="20"/>
                <w:szCs w:val="20"/>
              </w:rPr>
              <w:t xml:space="preserve"> and Head Technician;</w:t>
            </w:r>
          </w:p>
          <w:p w14:paraId="454FBED6" w14:textId="77777777" w:rsidR="004B3E5E" w:rsidRPr="00EC24C8" w:rsidRDefault="004B3E5E" w:rsidP="00B10620">
            <w:pPr>
              <w:spacing w:before="0" w:line="240" w:lineRule="auto"/>
              <w:rPr>
                <w:rFonts w:cstheme="minorHAnsi"/>
                <w:sz w:val="20"/>
                <w:szCs w:val="20"/>
              </w:rPr>
            </w:pPr>
            <w:r w:rsidRPr="00EC24C8">
              <w:rPr>
                <w:rFonts w:cstheme="minorHAnsi"/>
                <w:sz w:val="20"/>
                <w:szCs w:val="20"/>
              </w:rPr>
              <w:t>Line Managers (PIs)</w:t>
            </w:r>
          </w:p>
        </w:tc>
        <w:tc>
          <w:tcPr>
            <w:tcW w:w="2613" w:type="dxa"/>
          </w:tcPr>
          <w:p w14:paraId="1F58FA33"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Next destination data by gender available for &gt;90% of staff leavers by 2022</w:t>
            </w:r>
            <w:r>
              <w:rPr>
                <w:rFonts w:cstheme="minorHAnsi"/>
                <w:sz w:val="20"/>
                <w:szCs w:val="20"/>
              </w:rPr>
              <w:t>.</w:t>
            </w:r>
          </w:p>
          <w:p w14:paraId="338343EE" w14:textId="77777777" w:rsidR="004B3E5E" w:rsidRPr="00EC24C8" w:rsidRDefault="004B3E5E" w:rsidP="008F58EF">
            <w:pPr>
              <w:spacing w:before="0" w:line="276" w:lineRule="auto"/>
              <w:rPr>
                <w:rFonts w:cstheme="minorHAnsi"/>
                <w:sz w:val="20"/>
                <w:szCs w:val="20"/>
              </w:rPr>
            </w:pPr>
          </w:p>
          <w:p w14:paraId="4DD1CD4A"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At least 70% of staff complete an exit interview and &gt;80% of these staff agree they have received useful career development support.</w:t>
            </w:r>
          </w:p>
        </w:tc>
      </w:tr>
    </w:tbl>
    <w:p w14:paraId="70853BC6" w14:textId="77777777" w:rsidR="004B3E5E" w:rsidRPr="00EC24C8" w:rsidRDefault="004B3E5E" w:rsidP="004B3E5E">
      <w:pPr>
        <w:rPr>
          <w:rFonts w:cstheme="minorHAnsi"/>
          <w:b/>
          <w:bCs/>
          <w:sz w:val="20"/>
          <w:szCs w:val="20"/>
        </w:rPr>
        <w:sectPr w:rsidR="004B3E5E" w:rsidRPr="00EC24C8" w:rsidSect="00085661">
          <w:pgSz w:w="16838" w:h="11906" w:orient="landscape"/>
          <w:pgMar w:top="1440" w:right="1440" w:bottom="1440" w:left="1440" w:header="708" w:footer="708" w:gutter="0"/>
          <w:cols w:space="708"/>
          <w:docGrid w:linePitch="360"/>
        </w:sectPr>
      </w:pPr>
    </w:p>
    <w:tbl>
      <w:tblPr>
        <w:tblStyle w:val="TableGridLight"/>
        <w:tblW w:w="5000" w:type="pct"/>
        <w:tblLook w:val="04A0" w:firstRow="1" w:lastRow="0" w:firstColumn="1" w:lastColumn="0" w:noHBand="0" w:noVBand="1"/>
      </w:tblPr>
      <w:tblGrid>
        <w:gridCol w:w="583"/>
        <w:gridCol w:w="2626"/>
        <w:gridCol w:w="2627"/>
        <w:gridCol w:w="2917"/>
        <w:gridCol w:w="1284"/>
        <w:gridCol w:w="1284"/>
        <w:gridCol w:w="2627"/>
      </w:tblGrid>
      <w:tr w:rsidR="004B3E5E" w:rsidRPr="00EC24C8" w14:paraId="5876F2B2" w14:textId="77777777" w:rsidTr="00F92B6F">
        <w:tc>
          <w:tcPr>
            <w:tcW w:w="567" w:type="dxa"/>
            <w:shd w:val="clear" w:color="auto" w:fill="BFBFBF" w:themeFill="background1" w:themeFillShade="BF"/>
          </w:tcPr>
          <w:p w14:paraId="42531630" w14:textId="77777777" w:rsidR="004B3E5E" w:rsidRPr="00EC24C8" w:rsidRDefault="004B3E5E" w:rsidP="008F58EF">
            <w:pPr>
              <w:spacing w:before="0" w:line="240" w:lineRule="auto"/>
              <w:rPr>
                <w:rFonts w:cstheme="minorHAnsi"/>
                <w:b/>
                <w:bCs/>
                <w:sz w:val="20"/>
                <w:szCs w:val="20"/>
              </w:rPr>
            </w:pPr>
            <w:r w:rsidRPr="00EC24C8">
              <w:rPr>
                <w:rFonts w:cstheme="minorHAnsi"/>
                <w:b/>
                <w:bCs/>
                <w:sz w:val="20"/>
                <w:szCs w:val="20"/>
              </w:rPr>
              <w:t>Key</w:t>
            </w:r>
          </w:p>
          <w:p w14:paraId="088701A3" w14:textId="77777777" w:rsidR="004B3E5E" w:rsidRPr="00EC24C8" w:rsidRDefault="004B3E5E" w:rsidP="008F58EF">
            <w:pPr>
              <w:spacing w:before="0" w:line="240" w:lineRule="auto"/>
              <w:rPr>
                <w:rFonts w:cstheme="minorHAnsi"/>
                <w:sz w:val="20"/>
                <w:szCs w:val="20"/>
              </w:rPr>
            </w:pPr>
          </w:p>
        </w:tc>
        <w:tc>
          <w:tcPr>
            <w:tcW w:w="2552" w:type="dxa"/>
            <w:shd w:val="clear" w:color="auto" w:fill="BFBFBF" w:themeFill="background1" w:themeFillShade="BF"/>
          </w:tcPr>
          <w:p w14:paraId="3E5687A8" w14:textId="77777777" w:rsidR="004B3E5E" w:rsidRPr="00EC24C8" w:rsidRDefault="004B3E5E" w:rsidP="008F58EF">
            <w:pPr>
              <w:spacing w:before="0" w:line="240" w:lineRule="auto"/>
              <w:rPr>
                <w:rFonts w:cstheme="minorHAnsi"/>
                <w:b/>
                <w:bCs/>
                <w:sz w:val="20"/>
                <w:szCs w:val="20"/>
              </w:rPr>
            </w:pPr>
            <w:r w:rsidRPr="00EC24C8">
              <w:rPr>
                <w:rFonts w:cstheme="minorHAnsi"/>
                <w:b/>
                <w:bCs/>
                <w:sz w:val="20"/>
                <w:szCs w:val="20"/>
              </w:rPr>
              <w:t>Objective</w:t>
            </w:r>
          </w:p>
          <w:p w14:paraId="189F0FC6" w14:textId="77777777" w:rsidR="004B3E5E" w:rsidRPr="00EC24C8" w:rsidRDefault="004B3E5E" w:rsidP="008F58EF">
            <w:pPr>
              <w:spacing w:before="0" w:line="240" w:lineRule="auto"/>
              <w:rPr>
                <w:rFonts w:cstheme="minorHAnsi"/>
                <w:sz w:val="20"/>
                <w:szCs w:val="20"/>
              </w:rPr>
            </w:pPr>
          </w:p>
        </w:tc>
        <w:tc>
          <w:tcPr>
            <w:tcW w:w="2552" w:type="dxa"/>
            <w:shd w:val="clear" w:color="auto" w:fill="BFBFBF" w:themeFill="background1" w:themeFillShade="BF"/>
          </w:tcPr>
          <w:p w14:paraId="292CED4E" w14:textId="77777777" w:rsidR="004B3E5E" w:rsidRPr="00EC24C8" w:rsidRDefault="004B3E5E" w:rsidP="008F58EF">
            <w:pPr>
              <w:spacing w:before="0" w:line="240" w:lineRule="auto"/>
              <w:rPr>
                <w:rFonts w:cstheme="minorHAnsi"/>
                <w:sz w:val="20"/>
                <w:szCs w:val="20"/>
              </w:rPr>
            </w:pPr>
            <w:r w:rsidRPr="00EC24C8">
              <w:rPr>
                <w:rFonts w:cstheme="minorHAnsi"/>
                <w:b/>
                <w:bCs/>
                <w:sz w:val="20"/>
                <w:szCs w:val="20"/>
              </w:rPr>
              <w:t>Rationale</w:t>
            </w:r>
          </w:p>
        </w:tc>
        <w:tc>
          <w:tcPr>
            <w:tcW w:w="2834" w:type="dxa"/>
            <w:shd w:val="clear" w:color="auto" w:fill="BFBFBF" w:themeFill="background1" w:themeFillShade="BF"/>
          </w:tcPr>
          <w:p w14:paraId="3B98A307" w14:textId="77777777" w:rsidR="004B3E5E" w:rsidRPr="00EC24C8" w:rsidRDefault="004B3E5E" w:rsidP="008F58EF">
            <w:pPr>
              <w:spacing w:before="0" w:line="240" w:lineRule="auto"/>
              <w:rPr>
                <w:rFonts w:cstheme="minorHAnsi"/>
                <w:sz w:val="20"/>
                <w:szCs w:val="20"/>
              </w:rPr>
            </w:pPr>
            <w:r w:rsidRPr="00EC24C8">
              <w:rPr>
                <w:rFonts w:cstheme="minorHAnsi"/>
                <w:b/>
                <w:bCs/>
                <w:sz w:val="20"/>
                <w:szCs w:val="20"/>
              </w:rPr>
              <w:t>Action planned</w:t>
            </w:r>
          </w:p>
        </w:tc>
        <w:tc>
          <w:tcPr>
            <w:tcW w:w="1247" w:type="dxa"/>
            <w:shd w:val="clear" w:color="auto" w:fill="BFBFBF" w:themeFill="background1" w:themeFillShade="BF"/>
          </w:tcPr>
          <w:p w14:paraId="69B30747" w14:textId="77777777" w:rsidR="004B3E5E" w:rsidRPr="00EC24C8" w:rsidRDefault="004B3E5E" w:rsidP="008F58EF">
            <w:pPr>
              <w:spacing w:before="0" w:line="240" w:lineRule="auto"/>
              <w:rPr>
                <w:rFonts w:cstheme="minorHAnsi"/>
                <w:sz w:val="20"/>
                <w:szCs w:val="20"/>
              </w:rPr>
            </w:pPr>
            <w:r w:rsidRPr="00EC24C8">
              <w:rPr>
                <w:rFonts w:cstheme="minorHAnsi"/>
                <w:b/>
                <w:bCs/>
                <w:sz w:val="20"/>
                <w:szCs w:val="20"/>
              </w:rPr>
              <w:t>Time-frame</w:t>
            </w:r>
          </w:p>
        </w:tc>
        <w:tc>
          <w:tcPr>
            <w:tcW w:w="1247" w:type="dxa"/>
            <w:shd w:val="clear" w:color="auto" w:fill="BFBFBF" w:themeFill="background1" w:themeFillShade="BF"/>
          </w:tcPr>
          <w:p w14:paraId="142B106D" w14:textId="77777777" w:rsidR="004B3E5E" w:rsidRPr="00EC24C8" w:rsidRDefault="004B3E5E" w:rsidP="008F58EF">
            <w:pPr>
              <w:spacing w:before="0" w:line="240" w:lineRule="auto"/>
              <w:rPr>
                <w:rFonts w:cstheme="minorHAnsi"/>
                <w:sz w:val="20"/>
                <w:szCs w:val="20"/>
              </w:rPr>
            </w:pPr>
            <w:r w:rsidRPr="00EC24C8">
              <w:rPr>
                <w:rFonts w:cstheme="minorHAnsi"/>
                <w:b/>
                <w:bCs/>
                <w:sz w:val="20"/>
                <w:szCs w:val="20"/>
              </w:rPr>
              <w:t xml:space="preserve">Person responsible </w:t>
            </w:r>
          </w:p>
        </w:tc>
        <w:tc>
          <w:tcPr>
            <w:tcW w:w="2552" w:type="dxa"/>
            <w:shd w:val="clear" w:color="auto" w:fill="BFBFBF" w:themeFill="background1" w:themeFillShade="BF"/>
          </w:tcPr>
          <w:p w14:paraId="5321F313" w14:textId="77777777" w:rsidR="004B3E5E" w:rsidRPr="00EC24C8" w:rsidRDefault="004B3E5E" w:rsidP="008F58EF">
            <w:pPr>
              <w:spacing w:before="0" w:line="240" w:lineRule="auto"/>
              <w:rPr>
                <w:rFonts w:cstheme="minorHAnsi"/>
                <w:sz w:val="20"/>
                <w:szCs w:val="20"/>
              </w:rPr>
            </w:pPr>
            <w:r w:rsidRPr="00EC24C8">
              <w:rPr>
                <w:rFonts w:cstheme="minorHAnsi"/>
                <w:b/>
                <w:bCs/>
                <w:sz w:val="20"/>
                <w:szCs w:val="20"/>
              </w:rPr>
              <w:t>Target outcome</w:t>
            </w:r>
          </w:p>
        </w:tc>
      </w:tr>
      <w:tr w:rsidR="004B3E5E" w:rsidRPr="00EC24C8" w14:paraId="2E870755" w14:textId="77777777" w:rsidTr="00F92B6F">
        <w:tc>
          <w:tcPr>
            <w:tcW w:w="2552" w:type="dxa"/>
            <w:gridSpan w:val="7"/>
            <w:shd w:val="clear" w:color="auto" w:fill="BFBFBF" w:themeFill="background1" w:themeFillShade="BF"/>
          </w:tcPr>
          <w:p w14:paraId="66498BDA" w14:textId="77777777" w:rsidR="004B3E5E" w:rsidRPr="00EC24C8" w:rsidRDefault="004B3E5E" w:rsidP="008F58EF">
            <w:pPr>
              <w:spacing w:before="0" w:line="240" w:lineRule="auto"/>
              <w:rPr>
                <w:rFonts w:cstheme="minorHAnsi"/>
                <w:b/>
                <w:bCs/>
                <w:color w:val="00294D" w:themeColor="accent1" w:themeShade="BF"/>
                <w:sz w:val="20"/>
                <w:szCs w:val="20"/>
              </w:rPr>
            </w:pPr>
            <w:r w:rsidRPr="00EC24C8">
              <w:rPr>
                <w:rFonts w:cstheme="minorHAnsi"/>
                <w:b/>
                <w:bCs/>
                <w:color w:val="00294D" w:themeColor="accent1" w:themeShade="BF"/>
                <w:sz w:val="20"/>
                <w:szCs w:val="20"/>
              </w:rPr>
              <w:t>THEME 4: ENHANCE RECRUITMENT, INDUCTION &amp; MENTORING FOR STAFF</w:t>
            </w:r>
          </w:p>
        </w:tc>
      </w:tr>
      <w:tr w:rsidR="004B3E5E" w:rsidRPr="00EC24C8" w14:paraId="6387A4A1" w14:textId="77777777" w:rsidTr="00085661">
        <w:tc>
          <w:tcPr>
            <w:tcW w:w="567" w:type="dxa"/>
          </w:tcPr>
          <w:p w14:paraId="0D311941" w14:textId="77777777" w:rsidR="004B3E5E" w:rsidRPr="00EC24C8" w:rsidRDefault="004B3E5E" w:rsidP="008F58EF">
            <w:pPr>
              <w:spacing w:before="0" w:line="240" w:lineRule="auto"/>
              <w:rPr>
                <w:rFonts w:cstheme="minorHAnsi"/>
                <w:b/>
                <w:bCs/>
                <w:sz w:val="20"/>
                <w:szCs w:val="20"/>
              </w:rPr>
            </w:pPr>
            <w:r w:rsidRPr="00EC24C8">
              <w:rPr>
                <w:rFonts w:cstheme="minorHAnsi"/>
                <w:b/>
                <w:bCs/>
                <w:sz w:val="20"/>
                <w:szCs w:val="20"/>
              </w:rPr>
              <w:t xml:space="preserve">4.1 </w:t>
            </w:r>
          </w:p>
        </w:tc>
        <w:tc>
          <w:tcPr>
            <w:tcW w:w="2552" w:type="dxa"/>
          </w:tcPr>
          <w:p w14:paraId="2FA29021"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Identify, attract, recruit, mentor and retain senior female academics</w:t>
            </w:r>
          </w:p>
        </w:tc>
        <w:tc>
          <w:tcPr>
            <w:tcW w:w="2552" w:type="dxa"/>
          </w:tcPr>
          <w:p w14:paraId="0A8020B4"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Between 2015-2019:</w:t>
            </w:r>
          </w:p>
          <w:p w14:paraId="70733D47" w14:textId="77777777" w:rsidR="004B3E5E" w:rsidRPr="00EC24C8" w:rsidRDefault="004B3E5E" w:rsidP="008F58EF">
            <w:pPr>
              <w:pStyle w:val="ListParagraph"/>
              <w:numPr>
                <w:ilvl w:val="0"/>
                <w:numId w:val="40"/>
              </w:numPr>
              <w:spacing w:before="0" w:line="276" w:lineRule="auto"/>
              <w:ind w:left="204" w:hanging="204"/>
              <w:rPr>
                <w:rFonts w:cstheme="minorHAnsi"/>
                <w:sz w:val="20"/>
                <w:szCs w:val="20"/>
              </w:rPr>
            </w:pPr>
            <w:r>
              <w:rPr>
                <w:rFonts w:cstheme="minorHAnsi"/>
                <w:sz w:val="20"/>
                <w:szCs w:val="20"/>
              </w:rPr>
              <w:t>7</w:t>
            </w:r>
            <w:r w:rsidRPr="00EC24C8">
              <w:rPr>
                <w:rFonts w:cstheme="minorHAnsi"/>
                <w:sz w:val="20"/>
                <w:szCs w:val="20"/>
              </w:rPr>
              <w:t xml:space="preserve"> G8 positions were advertised and 28 applications were received (46%F) </w:t>
            </w:r>
          </w:p>
          <w:p w14:paraId="1002CD39" w14:textId="77777777" w:rsidR="004B3E5E" w:rsidRPr="00EC24C8" w:rsidRDefault="004B3E5E" w:rsidP="008F58EF">
            <w:pPr>
              <w:pStyle w:val="ListParagraph"/>
              <w:numPr>
                <w:ilvl w:val="0"/>
                <w:numId w:val="40"/>
              </w:numPr>
              <w:spacing w:before="0" w:line="276" w:lineRule="auto"/>
              <w:ind w:left="204" w:hanging="204"/>
              <w:rPr>
                <w:rFonts w:cstheme="minorHAnsi"/>
                <w:sz w:val="20"/>
                <w:szCs w:val="20"/>
              </w:rPr>
            </w:pPr>
            <w:r w:rsidRPr="00EC24C8">
              <w:rPr>
                <w:rFonts w:cstheme="minorHAnsi"/>
                <w:sz w:val="20"/>
                <w:szCs w:val="20"/>
              </w:rPr>
              <w:t>1 G9 position was advertised, 5 applications were received (20%F)</w:t>
            </w:r>
          </w:p>
          <w:p w14:paraId="5687C412" w14:textId="77777777" w:rsidR="004B3E5E" w:rsidRPr="00EC24C8" w:rsidRDefault="004B3E5E" w:rsidP="008F58EF">
            <w:pPr>
              <w:pStyle w:val="ListParagraph"/>
              <w:numPr>
                <w:ilvl w:val="0"/>
                <w:numId w:val="40"/>
              </w:numPr>
              <w:spacing w:before="0" w:line="276" w:lineRule="auto"/>
              <w:ind w:left="204" w:hanging="204"/>
              <w:rPr>
                <w:rFonts w:cstheme="minorHAnsi"/>
                <w:sz w:val="20"/>
                <w:szCs w:val="20"/>
              </w:rPr>
            </w:pPr>
            <w:r w:rsidRPr="00EC24C8">
              <w:rPr>
                <w:rFonts w:cstheme="minorHAnsi"/>
                <w:sz w:val="20"/>
                <w:szCs w:val="20"/>
              </w:rPr>
              <w:t xml:space="preserve">2 professorial positions were advertised, 3 applications were received (0%F) </w:t>
            </w:r>
          </w:p>
          <w:p w14:paraId="3179C181" w14:textId="77777777" w:rsidR="004B3E5E" w:rsidRPr="00EC24C8" w:rsidRDefault="004B3E5E" w:rsidP="008F58EF">
            <w:pPr>
              <w:spacing w:before="0" w:line="276" w:lineRule="auto"/>
              <w:rPr>
                <w:rFonts w:cstheme="minorHAnsi"/>
                <w:sz w:val="20"/>
                <w:szCs w:val="20"/>
              </w:rPr>
            </w:pPr>
          </w:p>
          <w:p w14:paraId="270138F9"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Lower proportion (15%) of F at Professorial level compared to nationwide levels (20%).</w:t>
            </w:r>
          </w:p>
          <w:p w14:paraId="74F36A64" w14:textId="77777777" w:rsidR="004B3E5E" w:rsidRPr="00EC24C8" w:rsidRDefault="004B3E5E" w:rsidP="008F58EF">
            <w:pPr>
              <w:spacing w:before="0" w:line="240" w:lineRule="auto"/>
              <w:rPr>
                <w:rFonts w:cstheme="minorHAnsi"/>
                <w:sz w:val="20"/>
                <w:szCs w:val="20"/>
              </w:rPr>
            </w:pPr>
          </w:p>
          <w:p w14:paraId="39457889" w14:textId="77777777" w:rsidR="004B3E5E" w:rsidRPr="00EC24C8" w:rsidRDefault="004B3E5E" w:rsidP="008F58EF">
            <w:pPr>
              <w:spacing w:before="0" w:line="240" w:lineRule="auto"/>
              <w:rPr>
                <w:rFonts w:cstheme="minorHAnsi"/>
                <w:sz w:val="20"/>
                <w:szCs w:val="20"/>
              </w:rPr>
            </w:pPr>
          </w:p>
        </w:tc>
        <w:tc>
          <w:tcPr>
            <w:tcW w:w="2834" w:type="dxa"/>
          </w:tcPr>
          <w:p w14:paraId="392E0380" w14:textId="77777777" w:rsidR="004B3E5E" w:rsidRPr="00EC24C8" w:rsidRDefault="004B3E5E" w:rsidP="008F58EF">
            <w:pPr>
              <w:spacing w:before="0" w:line="240" w:lineRule="auto"/>
              <w:rPr>
                <w:rFonts w:cstheme="minorHAnsi"/>
                <w:sz w:val="20"/>
                <w:szCs w:val="20"/>
              </w:rPr>
            </w:pPr>
            <w:r w:rsidRPr="00EC24C8">
              <w:rPr>
                <w:rFonts w:cstheme="minorHAnsi"/>
                <w:sz w:val="20"/>
                <w:szCs w:val="20"/>
              </w:rPr>
              <w:t xml:space="preserve">Produce a guidance document summarising recommendations for G8 and above recruitment: </w:t>
            </w:r>
          </w:p>
          <w:p w14:paraId="35491646" w14:textId="77777777" w:rsidR="004B3E5E" w:rsidRPr="00EC24C8" w:rsidRDefault="004B3E5E" w:rsidP="008F58EF">
            <w:pPr>
              <w:spacing w:before="0" w:line="240" w:lineRule="auto"/>
              <w:rPr>
                <w:rFonts w:cstheme="minorHAnsi"/>
                <w:sz w:val="20"/>
                <w:szCs w:val="20"/>
              </w:rPr>
            </w:pPr>
            <w:r w:rsidRPr="00EC24C8">
              <w:rPr>
                <w:rFonts w:cstheme="minorHAnsi"/>
                <w:sz w:val="20"/>
                <w:szCs w:val="20"/>
              </w:rPr>
              <w:t>(i) Selection panels required to consider using an external recruitment agency</w:t>
            </w:r>
          </w:p>
          <w:p w14:paraId="4FE84DED" w14:textId="77777777" w:rsidR="004B3E5E" w:rsidRPr="00EC24C8" w:rsidRDefault="004B3E5E" w:rsidP="008F58EF">
            <w:pPr>
              <w:spacing w:before="0" w:line="240" w:lineRule="auto"/>
              <w:rPr>
                <w:rFonts w:cstheme="minorHAnsi"/>
                <w:sz w:val="20"/>
                <w:szCs w:val="20"/>
              </w:rPr>
            </w:pPr>
            <w:r w:rsidRPr="00EC24C8">
              <w:rPr>
                <w:rFonts w:cstheme="minorHAnsi"/>
                <w:sz w:val="20"/>
                <w:szCs w:val="20"/>
              </w:rPr>
              <w:t>(ii) Selection panels and recruitment agency (if used) required to identify both female and male potential candidates, such that the list of potential candidates to be contacted has at least 30% female – one way to achieve this is by reaching out to senior female academics in specific field to solicit suggestions</w:t>
            </w:r>
          </w:p>
          <w:p w14:paraId="1E02566A" w14:textId="77777777" w:rsidR="004B3E5E" w:rsidRPr="00EC24C8" w:rsidRDefault="004B3E5E" w:rsidP="008F58EF">
            <w:pPr>
              <w:spacing w:before="0" w:line="240" w:lineRule="auto"/>
              <w:rPr>
                <w:rFonts w:cstheme="minorHAnsi"/>
                <w:sz w:val="20"/>
                <w:szCs w:val="20"/>
              </w:rPr>
            </w:pPr>
            <w:r w:rsidRPr="00EC24C8">
              <w:rPr>
                <w:rFonts w:cstheme="minorHAnsi"/>
                <w:sz w:val="20"/>
                <w:szCs w:val="20"/>
              </w:rPr>
              <w:t>(iii) All identified potential candidates to be contacted by the selection panel (or recruitment agency) to alert them to the vacancy</w:t>
            </w:r>
          </w:p>
          <w:p w14:paraId="5AB9E7C3" w14:textId="77777777" w:rsidR="004B3E5E" w:rsidRPr="00EC24C8" w:rsidRDefault="004B3E5E" w:rsidP="008F58EF">
            <w:pPr>
              <w:spacing w:before="0" w:line="240" w:lineRule="auto"/>
              <w:rPr>
                <w:rFonts w:cstheme="minorHAnsi"/>
                <w:sz w:val="20"/>
                <w:szCs w:val="20"/>
              </w:rPr>
            </w:pPr>
            <w:r w:rsidRPr="00EC24C8">
              <w:rPr>
                <w:rFonts w:cstheme="minorHAnsi"/>
                <w:sz w:val="20"/>
                <w:szCs w:val="20"/>
              </w:rPr>
              <w:t>(iv) All potential candidates to receive an Institute recruitment pack with information about flexible working and family friendly policies, career development opportunities, our approach to promoting a positive research culture and life in Glasgow.</w:t>
            </w:r>
          </w:p>
        </w:tc>
        <w:tc>
          <w:tcPr>
            <w:tcW w:w="1247" w:type="dxa"/>
          </w:tcPr>
          <w:p w14:paraId="28FD1A14" w14:textId="77777777" w:rsidR="004B3E5E" w:rsidRDefault="004B3E5E" w:rsidP="008F58EF">
            <w:pPr>
              <w:spacing w:before="0" w:line="276" w:lineRule="auto"/>
              <w:rPr>
                <w:rFonts w:cstheme="minorHAnsi"/>
                <w:sz w:val="20"/>
                <w:szCs w:val="20"/>
              </w:rPr>
            </w:pPr>
            <w:r>
              <w:rPr>
                <w:rFonts w:cstheme="minorHAnsi"/>
                <w:sz w:val="20"/>
                <w:szCs w:val="20"/>
              </w:rPr>
              <w:t>Guidance document developed and adopted by September 2020 with annual reviews of content.</w:t>
            </w:r>
          </w:p>
          <w:p w14:paraId="10DE3CDF" w14:textId="77777777" w:rsidR="004B3E5E" w:rsidRDefault="004B3E5E" w:rsidP="008F58EF">
            <w:pPr>
              <w:spacing w:before="0" w:line="276" w:lineRule="auto"/>
              <w:rPr>
                <w:rFonts w:cstheme="minorHAnsi"/>
                <w:sz w:val="20"/>
                <w:szCs w:val="20"/>
              </w:rPr>
            </w:pPr>
          </w:p>
          <w:p w14:paraId="38D1F50E" w14:textId="77777777" w:rsidR="004B3E5E" w:rsidRPr="00EC24C8" w:rsidRDefault="004B3E5E" w:rsidP="008F58EF">
            <w:pPr>
              <w:spacing w:before="0" w:line="276" w:lineRule="auto"/>
              <w:rPr>
                <w:rFonts w:cstheme="minorHAnsi"/>
                <w:sz w:val="20"/>
                <w:szCs w:val="20"/>
              </w:rPr>
            </w:pPr>
          </w:p>
        </w:tc>
        <w:tc>
          <w:tcPr>
            <w:tcW w:w="1247" w:type="dxa"/>
          </w:tcPr>
          <w:p w14:paraId="69B2DCD8"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AS staff recruitment team and bespoke selection panels for grades 9/8-10</w:t>
            </w:r>
          </w:p>
        </w:tc>
        <w:tc>
          <w:tcPr>
            <w:tcW w:w="2552" w:type="dxa"/>
          </w:tcPr>
          <w:p w14:paraId="0DCF449B" w14:textId="77777777" w:rsidR="004B3E5E" w:rsidRPr="00EC24C8" w:rsidRDefault="004B3E5E" w:rsidP="008F58EF">
            <w:pPr>
              <w:spacing w:before="0" w:line="276" w:lineRule="auto"/>
              <w:rPr>
                <w:rFonts w:cstheme="minorHAnsi"/>
                <w:sz w:val="20"/>
                <w:szCs w:val="20"/>
              </w:rPr>
            </w:pPr>
            <w:r w:rsidRPr="00EC24C8">
              <w:rPr>
                <w:rFonts w:cstheme="minorHAnsi"/>
                <w:sz w:val="20"/>
                <w:szCs w:val="20"/>
              </w:rPr>
              <w:t>At least 50% at grade 8 and 30% at grade 9/10 applicants to be F</w:t>
            </w:r>
          </w:p>
        </w:tc>
      </w:tr>
    </w:tbl>
    <w:p w14:paraId="65C3A8C6" w14:textId="77777777" w:rsidR="004B3E5E" w:rsidRPr="00EC24C8" w:rsidRDefault="004B3E5E" w:rsidP="004B3E5E">
      <w:pPr>
        <w:rPr>
          <w:rFonts w:cstheme="minorHAnsi"/>
          <w:sz w:val="20"/>
          <w:szCs w:val="20"/>
        </w:rPr>
      </w:pPr>
      <w:r w:rsidRPr="00EC24C8">
        <w:rPr>
          <w:rFonts w:cstheme="minorHAnsi"/>
          <w:sz w:val="20"/>
          <w:szCs w:val="20"/>
        </w:rPr>
        <w:br w:type="page"/>
      </w:r>
    </w:p>
    <w:tbl>
      <w:tblPr>
        <w:tblStyle w:val="TableGridLight"/>
        <w:tblW w:w="5000" w:type="pct"/>
        <w:tblLook w:val="04A0" w:firstRow="1" w:lastRow="0" w:firstColumn="1" w:lastColumn="0" w:noHBand="0" w:noVBand="1"/>
      </w:tblPr>
      <w:tblGrid>
        <w:gridCol w:w="583"/>
        <w:gridCol w:w="2626"/>
        <w:gridCol w:w="2627"/>
        <w:gridCol w:w="2917"/>
        <w:gridCol w:w="1284"/>
        <w:gridCol w:w="1284"/>
        <w:gridCol w:w="2627"/>
      </w:tblGrid>
      <w:tr w:rsidR="004B3E5E" w:rsidRPr="008F58EF" w14:paraId="2252507F" w14:textId="77777777" w:rsidTr="008F58EF">
        <w:tc>
          <w:tcPr>
            <w:tcW w:w="567" w:type="dxa"/>
            <w:shd w:val="clear" w:color="auto" w:fill="BFBFBF" w:themeFill="background1" w:themeFillShade="BF"/>
          </w:tcPr>
          <w:p w14:paraId="1E2EB08A" w14:textId="77777777" w:rsidR="004B3E5E" w:rsidRPr="008F58EF" w:rsidRDefault="004B3E5E" w:rsidP="008F58EF">
            <w:pPr>
              <w:spacing w:before="0" w:line="276" w:lineRule="auto"/>
              <w:rPr>
                <w:rFonts w:cstheme="minorHAnsi"/>
                <w:b/>
                <w:bCs/>
                <w:sz w:val="20"/>
                <w:szCs w:val="20"/>
              </w:rPr>
            </w:pPr>
            <w:r w:rsidRPr="008F58EF">
              <w:rPr>
                <w:rFonts w:cstheme="minorHAnsi"/>
                <w:b/>
                <w:bCs/>
                <w:sz w:val="20"/>
                <w:szCs w:val="20"/>
              </w:rPr>
              <w:t>Key</w:t>
            </w:r>
          </w:p>
          <w:p w14:paraId="0037543C" w14:textId="77777777" w:rsidR="004B3E5E" w:rsidRPr="008F58EF" w:rsidRDefault="004B3E5E" w:rsidP="008F58EF">
            <w:pPr>
              <w:spacing w:before="0" w:line="276" w:lineRule="auto"/>
              <w:rPr>
                <w:rFonts w:cstheme="minorHAnsi"/>
                <w:sz w:val="20"/>
                <w:szCs w:val="20"/>
              </w:rPr>
            </w:pPr>
          </w:p>
        </w:tc>
        <w:tc>
          <w:tcPr>
            <w:tcW w:w="2552" w:type="dxa"/>
            <w:shd w:val="clear" w:color="auto" w:fill="BFBFBF" w:themeFill="background1" w:themeFillShade="BF"/>
          </w:tcPr>
          <w:p w14:paraId="65A73AD1" w14:textId="77777777" w:rsidR="004B3E5E" w:rsidRPr="008F58EF" w:rsidRDefault="004B3E5E" w:rsidP="008F58EF">
            <w:pPr>
              <w:spacing w:before="0" w:line="276" w:lineRule="auto"/>
              <w:rPr>
                <w:rFonts w:cstheme="minorHAnsi"/>
                <w:b/>
                <w:bCs/>
                <w:sz w:val="20"/>
                <w:szCs w:val="20"/>
              </w:rPr>
            </w:pPr>
            <w:r w:rsidRPr="008F58EF">
              <w:rPr>
                <w:rFonts w:cstheme="minorHAnsi"/>
                <w:b/>
                <w:bCs/>
                <w:sz w:val="20"/>
                <w:szCs w:val="20"/>
              </w:rPr>
              <w:t>Objective</w:t>
            </w:r>
          </w:p>
          <w:p w14:paraId="5B884688" w14:textId="77777777" w:rsidR="004B3E5E" w:rsidRPr="008F58EF" w:rsidRDefault="004B3E5E" w:rsidP="008F58EF">
            <w:pPr>
              <w:spacing w:before="0" w:line="276" w:lineRule="auto"/>
              <w:rPr>
                <w:rFonts w:cstheme="minorHAnsi"/>
                <w:sz w:val="20"/>
                <w:szCs w:val="20"/>
              </w:rPr>
            </w:pPr>
          </w:p>
        </w:tc>
        <w:tc>
          <w:tcPr>
            <w:tcW w:w="2552" w:type="dxa"/>
            <w:shd w:val="clear" w:color="auto" w:fill="BFBFBF" w:themeFill="background1" w:themeFillShade="BF"/>
          </w:tcPr>
          <w:p w14:paraId="1606B922"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Rationale</w:t>
            </w:r>
          </w:p>
        </w:tc>
        <w:tc>
          <w:tcPr>
            <w:tcW w:w="2834" w:type="dxa"/>
            <w:shd w:val="clear" w:color="auto" w:fill="BFBFBF" w:themeFill="background1" w:themeFillShade="BF"/>
          </w:tcPr>
          <w:p w14:paraId="1AF90C25"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Action planned</w:t>
            </w:r>
          </w:p>
        </w:tc>
        <w:tc>
          <w:tcPr>
            <w:tcW w:w="1247" w:type="dxa"/>
            <w:shd w:val="clear" w:color="auto" w:fill="BFBFBF" w:themeFill="background1" w:themeFillShade="BF"/>
          </w:tcPr>
          <w:p w14:paraId="5F53A328"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Time-frame</w:t>
            </w:r>
          </w:p>
        </w:tc>
        <w:tc>
          <w:tcPr>
            <w:tcW w:w="1247" w:type="dxa"/>
            <w:shd w:val="clear" w:color="auto" w:fill="BFBFBF" w:themeFill="background1" w:themeFillShade="BF"/>
          </w:tcPr>
          <w:p w14:paraId="26A72CD2"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 xml:space="preserve">Person responsible </w:t>
            </w:r>
          </w:p>
        </w:tc>
        <w:tc>
          <w:tcPr>
            <w:tcW w:w="2552" w:type="dxa"/>
            <w:shd w:val="clear" w:color="auto" w:fill="BFBFBF" w:themeFill="background1" w:themeFillShade="BF"/>
          </w:tcPr>
          <w:p w14:paraId="766F2E5B"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Target outcome</w:t>
            </w:r>
          </w:p>
        </w:tc>
      </w:tr>
      <w:tr w:rsidR="004B3E5E" w:rsidRPr="008F58EF" w14:paraId="54B31E48" w14:textId="77777777" w:rsidTr="00085661">
        <w:trPr>
          <w:trHeight w:val="1330"/>
        </w:trPr>
        <w:tc>
          <w:tcPr>
            <w:tcW w:w="567" w:type="dxa"/>
            <w:vMerge w:val="restart"/>
          </w:tcPr>
          <w:p w14:paraId="4AE6E04B" w14:textId="77777777" w:rsidR="004B3E5E" w:rsidRPr="008F58EF" w:rsidRDefault="004B3E5E" w:rsidP="008F58EF">
            <w:pPr>
              <w:spacing w:before="0" w:line="276" w:lineRule="auto"/>
              <w:rPr>
                <w:rFonts w:cstheme="minorHAnsi"/>
                <w:b/>
                <w:bCs/>
                <w:sz w:val="20"/>
                <w:szCs w:val="20"/>
              </w:rPr>
            </w:pPr>
            <w:r w:rsidRPr="008F58EF">
              <w:rPr>
                <w:rFonts w:cstheme="minorHAnsi"/>
                <w:b/>
                <w:bCs/>
                <w:sz w:val="20"/>
                <w:szCs w:val="20"/>
              </w:rPr>
              <w:t>4.2</w:t>
            </w:r>
          </w:p>
          <w:p w14:paraId="16377404" w14:textId="77777777" w:rsidR="004B3E5E" w:rsidRPr="008F58EF" w:rsidRDefault="004B3E5E" w:rsidP="008F58EF">
            <w:pPr>
              <w:spacing w:before="0" w:line="276" w:lineRule="auto"/>
              <w:rPr>
                <w:rFonts w:cstheme="minorHAnsi"/>
                <w:sz w:val="20"/>
                <w:szCs w:val="20"/>
              </w:rPr>
            </w:pPr>
          </w:p>
          <w:p w14:paraId="686A7DF7" w14:textId="77777777" w:rsidR="004B3E5E" w:rsidRPr="008F58EF" w:rsidRDefault="004B3E5E" w:rsidP="008F58EF">
            <w:pPr>
              <w:spacing w:before="0" w:line="276" w:lineRule="auto"/>
              <w:rPr>
                <w:rFonts w:cstheme="minorHAnsi"/>
                <w:sz w:val="20"/>
                <w:szCs w:val="20"/>
              </w:rPr>
            </w:pPr>
          </w:p>
        </w:tc>
        <w:tc>
          <w:tcPr>
            <w:tcW w:w="2552" w:type="dxa"/>
            <w:vMerge w:val="restart"/>
          </w:tcPr>
          <w:p w14:paraId="586F55A1"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Strengthen/Consolidate induction process to make it more welcoming and informative</w:t>
            </w:r>
          </w:p>
        </w:tc>
        <w:tc>
          <w:tcPr>
            <w:tcW w:w="2552" w:type="dxa"/>
            <w:vMerge w:val="restart"/>
          </w:tcPr>
          <w:p w14:paraId="4234E6B7"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79%F and 77%M staff feel that the induction process met their needs in the 2019 staff survey.</w:t>
            </w:r>
          </w:p>
          <w:p w14:paraId="0283E389" w14:textId="77777777" w:rsidR="004B3E5E" w:rsidRPr="008F58EF" w:rsidRDefault="004B3E5E" w:rsidP="008F58EF">
            <w:pPr>
              <w:spacing w:before="0" w:line="276" w:lineRule="auto"/>
              <w:rPr>
                <w:rFonts w:cstheme="minorHAnsi"/>
                <w:sz w:val="20"/>
                <w:szCs w:val="20"/>
              </w:rPr>
            </w:pPr>
          </w:p>
          <w:p w14:paraId="18BCA536"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 xml:space="preserve">Although this signals high satisfaction rates - we recognise the importance of the induction experience and want to further improve this as part of an ambitious Silver Action Plan. </w:t>
            </w:r>
          </w:p>
          <w:p w14:paraId="181AC311" w14:textId="77777777" w:rsidR="004B3E5E" w:rsidRPr="008F58EF" w:rsidRDefault="004B3E5E" w:rsidP="008F58EF">
            <w:pPr>
              <w:spacing w:before="0" w:line="276" w:lineRule="auto"/>
              <w:rPr>
                <w:rFonts w:cstheme="minorHAnsi"/>
                <w:sz w:val="20"/>
                <w:szCs w:val="20"/>
              </w:rPr>
            </w:pPr>
          </w:p>
          <w:p w14:paraId="55BA215E" w14:textId="77777777" w:rsidR="004B3E5E" w:rsidRPr="008F58EF" w:rsidRDefault="004B3E5E" w:rsidP="008F58EF">
            <w:pPr>
              <w:spacing w:before="0" w:line="276" w:lineRule="auto"/>
              <w:rPr>
                <w:rFonts w:cstheme="minorHAnsi"/>
                <w:sz w:val="20"/>
                <w:szCs w:val="20"/>
              </w:rPr>
            </w:pPr>
          </w:p>
          <w:p w14:paraId="609EE3D8" w14:textId="77777777" w:rsidR="004B3E5E" w:rsidRPr="008F58EF" w:rsidRDefault="004B3E5E" w:rsidP="008F58EF">
            <w:pPr>
              <w:spacing w:before="0" w:line="276" w:lineRule="auto"/>
              <w:rPr>
                <w:rFonts w:cstheme="minorHAnsi"/>
                <w:sz w:val="20"/>
                <w:szCs w:val="20"/>
              </w:rPr>
            </w:pPr>
          </w:p>
          <w:p w14:paraId="4A97C75C" w14:textId="77777777" w:rsidR="004B3E5E" w:rsidRPr="008F58EF" w:rsidRDefault="004B3E5E" w:rsidP="008F58EF">
            <w:pPr>
              <w:spacing w:before="0" w:line="276" w:lineRule="auto"/>
              <w:rPr>
                <w:rFonts w:cstheme="minorHAnsi"/>
                <w:sz w:val="20"/>
                <w:szCs w:val="20"/>
              </w:rPr>
            </w:pPr>
          </w:p>
          <w:p w14:paraId="3BC7F1DC" w14:textId="77777777" w:rsidR="004B3E5E" w:rsidRPr="008F58EF" w:rsidRDefault="004B3E5E" w:rsidP="008F58EF">
            <w:pPr>
              <w:spacing w:before="0" w:line="276" w:lineRule="auto"/>
              <w:rPr>
                <w:rFonts w:cstheme="minorHAnsi"/>
                <w:sz w:val="20"/>
                <w:szCs w:val="20"/>
              </w:rPr>
            </w:pPr>
          </w:p>
          <w:p w14:paraId="00964BCF" w14:textId="77777777" w:rsidR="004B3E5E" w:rsidRPr="008F58EF" w:rsidRDefault="004B3E5E" w:rsidP="008F58EF">
            <w:pPr>
              <w:spacing w:before="0" w:line="276" w:lineRule="auto"/>
              <w:rPr>
                <w:rFonts w:cstheme="minorHAnsi"/>
                <w:sz w:val="20"/>
                <w:szCs w:val="20"/>
              </w:rPr>
            </w:pPr>
          </w:p>
        </w:tc>
        <w:tc>
          <w:tcPr>
            <w:tcW w:w="2834" w:type="dxa"/>
          </w:tcPr>
          <w:p w14:paraId="20E6F13C"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4.2a</w:t>
            </w:r>
            <w:r w:rsidRPr="008F58EF">
              <w:rPr>
                <w:rFonts w:cstheme="minorHAnsi"/>
                <w:sz w:val="20"/>
                <w:szCs w:val="20"/>
              </w:rPr>
              <w:t xml:space="preserve"> Develop a bespoke induction pack for each job family - use focus groups with recently recruited staff to inform content.</w:t>
            </w:r>
          </w:p>
        </w:tc>
        <w:tc>
          <w:tcPr>
            <w:tcW w:w="1247" w:type="dxa"/>
          </w:tcPr>
          <w:p w14:paraId="56C144A4"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In use from October 2020</w:t>
            </w:r>
          </w:p>
        </w:tc>
        <w:tc>
          <w:tcPr>
            <w:tcW w:w="1247" w:type="dxa"/>
          </w:tcPr>
          <w:p w14:paraId="4F73359C"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AS recruitment team</w:t>
            </w:r>
          </w:p>
          <w:p w14:paraId="11DC84BB" w14:textId="77777777" w:rsidR="004B3E5E" w:rsidRPr="008F58EF" w:rsidRDefault="004B3E5E" w:rsidP="008F58EF">
            <w:pPr>
              <w:spacing w:before="0" w:line="276" w:lineRule="auto"/>
              <w:rPr>
                <w:rFonts w:cstheme="minorHAnsi"/>
                <w:sz w:val="20"/>
                <w:szCs w:val="20"/>
              </w:rPr>
            </w:pPr>
          </w:p>
        </w:tc>
        <w:tc>
          <w:tcPr>
            <w:tcW w:w="2552" w:type="dxa"/>
            <w:vMerge w:val="restart"/>
          </w:tcPr>
          <w:p w14:paraId="53DCB25B"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 xml:space="preserve">&gt;90% of new staff recruited from 2021 onwards agree that the induction process met their needs. </w:t>
            </w:r>
          </w:p>
        </w:tc>
      </w:tr>
      <w:tr w:rsidR="004B3E5E" w:rsidRPr="008F58EF" w14:paraId="24A8EF50" w14:textId="77777777" w:rsidTr="00085661">
        <w:tc>
          <w:tcPr>
            <w:tcW w:w="567" w:type="dxa"/>
            <w:vMerge/>
          </w:tcPr>
          <w:p w14:paraId="769D8619" w14:textId="77777777" w:rsidR="004B3E5E" w:rsidRPr="008F58EF" w:rsidRDefault="004B3E5E" w:rsidP="008F58EF">
            <w:pPr>
              <w:spacing w:before="0" w:line="276" w:lineRule="auto"/>
              <w:rPr>
                <w:rFonts w:cstheme="minorHAnsi"/>
                <w:sz w:val="20"/>
                <w:szCs w:val="20"/>
              </w:rPr>
            </w:pPr>
          </w:p>
        </w:tc>
        <w:tc>
          <w:tcPr>
            <w:tcW w:w="2552" w:type="dxa"/>
            <w:vMerge/>
          </w:tcPr>
          <w:p w14:paraId="142E5409" w14:textId="77777777" w:rsidR="004B3E5E" w:rsidRPr="008F58EF" w:rsidRDefault="004B3E5E" w:rsidP="008F58EF">
            <w:pPr>
              <w:spacing w:before="0" w:line="276" w:lineRule="auto"/>
              <w:rPr>
                <w:rFonts w:cstheme="minorHAnsi"/>
                <w:sz w:val="20"/>
                <w:szCs w:val="20"/>
              </w:rPr>
            </w:pPr>
          </w:p>
        </w:tc>
        <w:tc>
          <w:tcPr>
            <w:tcW w:w="2552" w:type="dxa"/>
            <w:vMerge/>
          </w:tcPr>
          <w:p w14:paraId="505AA6EC" w14:textId="77777777" w:rsidR="004B3E5E" w:rsidRPr="008F58EF" w:rsidRDefault="004B3E5E" w:rsidP="008F58EF">
            <w:pPr>
              <w:spacing w:before="0" w:line="276" w:lineRule="auto"/>
              <w:rPr>
                <w:rFonts w:cstheme="minorHAnsi"/>
                <w:sz w:val="20"/>
                <w:szCs w:val="20"/>
              </w:rPr>
            </w:pPr>
          </w:p>
        </w:tc>
        <w:tc>
          <w:tcPr>
            <w:tcW w:w="2834" w:type="dxa"/>
          </w:tcPr>
          <w:p w14:paraId="40C29AC7"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4.2b</w:t>
            </w:r>
            <w:r w:rsidRPr="008F58EF">
              <w:rPr>
                <w:rFonts w:cstheme="minorHAnsi"/>
                <w:sz w:val="20"/>
                <w:szCs w:val="20"/>
              </w:rPr>
              <w:t xml:space="preserve"> ‘</w:t>
            </w:r>
            <w:r w:rsidRPr="008F58EF">
              <w:rPr>
                <w:rFonts w:cstheme="minorHAnsi"/>
                <w:i/>
                <w:sz w:val="20"/>
                <w:szCs w:val="20"/>
              </w:rPr>
              <w:t>First Five</w:t>
            </w:r>
            <w:r w:rsidRPr="008F58EF">
              <w:rPr>
                <w:rFonts w:cstheme="minorHAnsi"/>
                <w:sz w:val="20"/>
                <w:szCs w:val="20"/>
              </w:rPr>
              <w:t>’….email/personal introductions made by new staff member’s line manager to five key individuals the new employee should meet with during the first month.</w:t>
            </w:r>
          </w:p>
          <w:p w14:paraId="04B8A57B" w14:textId="77777777" w:rsidR="004B3E5E" w:rsidRPr="008F58EF" w:rsidRDefault="004B3E5E" w:rsidP="008F58EF">
            <w:pPr>
              <w:spacing w:before="0" w:line="276" w:lineRule="auto"/>
              <w:rPr>
                <w:rFonts w:cstheme="minorHAnsi"/>
                <w:sz w:val="20"/>
                <w:szCs w:val="20"/>
              </w:rPr>
            </w:pPr>
          </w:p>
        </w:tc>
        <w:tc>
          <w:tcPr>
            <w:tcW w:w="1247" w:type="dxa"/>
          </w:tcPr>
          <w:p w14:paraId="3AB1035A"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In use from October 2020</w:t>
            </w:r>
          </w:p>
        </w:tc>
        <w:tc>
          <w:tcPr>
            <w:tcW w:w="1247" w:type="dxa"/>
          </w:tcPr>
          <w:p w14:paraId="33DA58DB"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AS Engagement team to inform line managers</w:t>
            </w:r>
          </w:p>
          <w:p w14:paraId="5A8F9622" w14:textId="77777777" w:rsidR="004B3E5E" w:rsidRPr="008F58EF" w:rsidRDefault="004B3E5E" w:rsidP="008F58EF">
            <w:pPr>
              <w:spacing w:before="0" w:line="276" w:lineRule="auto"/>
              <w:rPr>
                <w:rFonts w:cstheme="minorHAnsi"/>
                <w:sz w:val="20"/>
                <w:szCs w:val="20"/>
              </w:rPr>
            </w:pPr>
          </w:p>
        </w:tc>
        <w:tc>
          <w:tcPr>
            <w:tcW w:w="2552" w:type="dxa"/>
            <w:vMerge/>
          </w:tcPr>
          <w:p w14:paraId="517F889E" w14:textId="77777777" w:rsidR="004B3E5E" w:rsidRPr="008F58EF" w:rsidRDefault="004B3E5E" w:rsidP="008F58EF">
            <w:pPr>
              <w:spacing w:before="0" w:line="276" w:lineRule="auto"/>
              <w:rPr>
                <w:rFonts w:cstheme="minorHAnsi"/>
                <w:sz w:val="20"/>
                <w:szCs w:val="20"/>
              </w:rPr>
            </w:pPr>
          </w:p>
        </w:tc>
      </w:tr>
      <w:tr w:rsidR="004B3E5E" w:rsidRPr="008F58EF" w14:paraId="113F806A" w14:textId="77777777" w:rsidTr="00085661">
        <w:tc>
          <w:tcPr>
            <w:tcW w:w="567" w:type="dxa"/>
            <w:vMerge/>
          </w:tcPr>
          <w:p w14:paraId="7FF1A8B3" w14:textId="77777777" w:rsidR="004B3E5E" w:rsidRPr="008F58EF" w:rsidRDefault="004B3E5E" w:rsidP="008F58EF">
            <w:pPr>
              <w:spacing w:before="0" w:line="276" w:lineRule="auto"/>
              <w:rPr>
                <w:rFonts w:cstheme="minorHAnsi"/>
                <w:sz w:val="20"/>
                <w:szCs w:val="20"/>
              </w:rPr>
            </w:pPr>
          </w:p>
        </w:tc>
        <w:tc>
          <w:tcPr>
            <w:tcW w:w="2552" w:type="dxa"/>
            <w:vMerge/>
          </w:tcPr>
          <w:p w14:paraId="74E1D6A8" w14:textId="77777777" w:rsidR="004B3E5E" w:rsidRPr="008F58EF" w:rsidRDefault="004B3E5E" w:rsidP="008F58EF">
            <w:pPr>
              <w:spacing w:before="0" w:line="276" w:lineRule="auto"/>
              <w:rPr>
                <w:rFonts w:cstheme="minorHAnsi"/>
                <w:sz w:val="20"/>
                <w:szCs w:val="20"/>
              </w:rPr>
            </w:pPr>
          </w:p>
        </w:tc>
        <w:tc>
          <w:tcPr>
            <w:tcW w:w="2552" w:type="dxa"/>
            <w:vMerge/>
          </w:tcPr>
          <w:p w14:paraId="16F4E026" w14:textId="77777777" w:rsidR="004B3E5E" w:rsidRPr="008F58EF" w:rsidRDefault="004B3E5E" w:rsidP="008F58EF">
            <w:pPr>
              <w:spacing w:before="0" w:line="276" w:lineRule="auto"/>
              <w:rPr>
                <w:rFonts w:cstheme="minorHAnsi"/>
                <w:sz w:val="20"/>
                <w:szCs w:val="20"/>
              </w:rPr>
            </w:pPr>
          </w:p>
        </w:tc>
        <w:tc>
          <w:tcPr>
            <w:tcW w:w="2834" w:type="dxa"/>
          </w:tcPr>
          <w:p w14:paraId="4B47C1AF"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4.2c</w:t>
            </w:r>
            <w:r w:rsidRPr="008F58EF">
              <w:rPr>
                <w:rFonts w:cstheme="minorHAnsi"/>
                <w:sz w:val="20"/>
                <w:szCs w:val="20"/>
              </w:rPr>
              <w:t xml:space="preserve">(i) Feature new staff in Institute weekly newsletter </w:t>
            </w:r>
          </w:p>
          <w:p w14:paraId="1ADE330A"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 xml:space="preserve">(ii) Weekly ‘new staff’ welcome message on Institute OneLan screens. </w:t>
            </w:r>
          </w:p>
        </w:tc>
        <w:tc>
          <w:tcPr>
            <w:tcW w:w="1247" w:type="dxa"/>
          </w:tcPr>
          <w:p w14:paraId="5958BFA7"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In progress</w:t>
            </w:r>
          </w:p>
          <w:p w14:paraId="3CBD4C46" w14:textId="77777777" w:rsidR="004B3E5E" w:rsidRPr="008F58EF" w:rsidRDefault="004B3E5E" w:rsidP="008F58EF">
            <w:pPr>
              <w:spacing w:before="0" w:line="276" w:lineRule="auto"/>
              <w:rPr>
                <w:rFonts w:cstheme="minorHAnsi"/>
                <w:sz w:val="20"/>
                <w:szCs w:val="20"/>
              </w:rPr>
            </w:pPr>
          </w:p>
          <w:p w14:paraId="4523F4C4"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Ongoing</w:t>
            </w:r>
          </w:p>
        </w:tc>
        <w:tc>
          <w:tcPr>
            <w:tcW w:w="1247" w:type="dxa"/>
          </w:tcPr>
          <w:p w14:paraId="0F71ED28"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AS recruitment team with Comms Officer</w:t>
            </w:r>
          </w:p>
          <w:p w14:paraId="20A3C4DD" w14:textId="77777777" w:rsidR="004B3E5E" w:rsidRPr="008F58EF" w:rsidRDefault="004B3E5E" w:rsidP="008F58EF">
            <w:pPr>
              <w:spacing w:before="0" w:line="276" w:lineRule="auto"/>
              <w:rPr>
                <w:rFonts w:cstheme="minorHAnsi"/>
                <w:sz w:val="20"/>
                <w:szCs w:val="20"/>
              </w:rPr>
            </w:pPr>
          </w:p>
        </w:tc>
        <w:tc>
          <w:tcPr>
            <w:tcW w:w="2552" w:type="dxa"/>
            <w:vMerge/>
          </w:tcPr>
          <w:p w14:paraId="45C42801" w14:textId="77777777" w:rsidR="004B3E5E" w:rsidRPr="008F58EF" w:rsidRDefault="004B3E5E" w:rsidP="008F58EF">
            <w:pPr>
              <w:spacing w:before="0" w:line="276" w:lineRule="auto"/>
              <w:rPr>
                <w:rFonts w:cstheme="minorHAnsi"/>
                <w:sz w:val="20"/>
                <w:szCs w:val="20"/>
              </w:rPr>
            </w:pPr>
          </w:p>
        </w:tc>
      </w:tr>
      <w:tr w:rsidR="004B3E5E" w:rsidRPr="008F58EF" w14:paraId="5BFF5B86" w14:textId="77777777" w:rsidTr="00085661">
        <w:tc>
          <w:tcPr>
            <w:tcW w:w="567" w:type="dxa"/>
            <w:vMerge/>
          </w:tcPr>
          <w:p w14:paraId="4C2E1203" w14:textId="77777777" w:rsidR="004B3E5E" w:rsidRPr="008F58EF" w:rsidRDefault="004B3E5E" w:rsidP="008F58EF">
            <w:pPr>
              <w:spacing w:before="0" w:line="276" w:lineRule="auto"/>
              <w:rPr>
                <w:rFonts w:cstheme="minorHAnsi"/>
                <w:sz w:val="20"/>
                <w:szCs w:val="20"/>
              </w:rPr>
            </w:pPr>
          </w:p>
        </w:tc>
        <w:tc>
          <w:tcPr>
            <w:tcW w:w="2552" w:type="dxa"/>
            <w:vMerge/>
          </w:tcPr>
          <w:p w14:paraId="1E75DD13" w14:textId="77777777" w:rsidR="004B3E5E" w:rsidRPr="008F58EF" w:rsidRDefault="004B3E5E" w:rsidP="008F58EF">
            <w:pPr>
              <w:spacing w:before="0" w:line="276" w:lineRule="auto"/>
              <w:rPr>
                <w:rFonts w:cstheme="minorHAnsi"/>
                <w:sz w:val="20"/>
                <w:szCs w:val="20"/>
              </w:rPr>
            </w:pPr>
          </w:p>
        </w:tc>
        <w:tc>
          <w:tcPr>
            <w:tcW w:w="2552" w:type="dxa"/>
            <w:vMerge/>
          </w:tcPr>
          <w:p w14:paraId="2AAEEF88" w14:textId="77777777" w:rsidR="004B3E5E" w:rsidRPr="008F58EF" w:rsidRDefault="004B3E5E" w:rsidP="008F58EF">
            <w:pPr>
              <w:spacing w:before="0" w:line="276" w:lineRule="auto"/>
              <w:rPr>
                <w:rFonts w:cstheme="minorHAnsi"/>
                <w:sz w:val="20"/>
                <w:szCs w:val="20"/>
              </w:rPr>
            </w:pPr>
          </w:p>
        </w:tc>
        <w:tc>
          <w:tcPr>
            <w:tcW w:w="2834" w:type="dxa"/>
          </w:tcPr>
          <w:p w14:paraId="1427EEC7"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4.2d</w:t>
            </w:r>
            <w:r w:rsidRPr="008F58EF">
              <w:rPr>
                <w:rFonts w:cstheme="minorHAnsi"/>
                <w:sz w:val="20"/>
                <w:szCs w:val="20"/>
              </w:rPr>
              <w:t xml:space="preserve"> New starts to meet senior academic management and P&amp;S staff leads in their area at quarterly </w:t>
            </w:r>
            <w:r w:rsidRPr="008F58EF">
              <w:rPr>
                <w:rFonts w:cstheme="minorHAnsi"/>
                <w:i/>
                <w:sz w:val="20"/>
                <w:szCs w:val="20"/>
              </w:rPr>
              <w:t>‘Hello &amp; Welcome’</w:t>
            </w:r>
            <w:r w:rsidRPr="008F58EF">
              <w:rPr>
                <w:rFonts w:cstheme="minorHAnsi"/>
                <w:sz w:val="20"/>
                <w:szCs w:val="20"/>
              </w:rPr>
              <w:t xml:space="preserve"> tea &amp; coffee sessions. </w:t>
            </w:r>
          </w:p>
        </w:tc>
        <w:tc>
          <w:tcPr>
            <w:tcW w:w="1247" w:type="dxa"/>
          </w:tcPr>
          <w:p w14:paraId="5B000EE0"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In progress</w:t>
            </w:r>
          </w:p>
          <w:p w14:paraId="2C478543" w14:textId="77777777" w:rsidR="004B3E5E" w:rsidRPr="008F58EF" w:rsidRDefault="004B3E5E" w:rsidP="008F58EF">
            <w:pPr>
              <w:spacing w:before="0" w:line="276" w:lineRule="auto"/>
              <w:rPr>
                <w:rFonts w:cstheme="minorHAnsi"/>
                <w:sz w:val="20"/>
                <w:szCs w:val="20"/>
              </w:rPr>
            </w:pPr>
          </w:p>
          <w:p w14:paraId="4ED025AB"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Ongoing</w:t>
            </w:r>
          </w:p>
        </w:tc>
        <w:tc>
          <w:tcPr>
            <w:tcW w:w="1247" w:type="dxa"/>
          </w:tcPr>
          <w:p w14:paraId="2241F228"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AS Engagement team with Area heads</w:t>
            </w:r>
          </w:p>
        </w:tc>
        <w:tc>
          <w:tcPr>
            <w:tcW w:w="2552" w:type="dxa"/>
            <w:vMerge/>
          </w:tcPr>
          <w:p w14:paraId="56F3A49F" w14:textId="77777777" w:rsidR="004B3E5E" w:rsidRPr="008F58EF" w:rsidRDefault="004B3E5E" w:rsidP="008F58EF">
            <w:pPr>
              <w:spacing w:before="0" w:line="276" w:lineRule="auto"/>
              <w:rPr>
                <w:rFonts w:cstheme="minorHAnsi"/>
                <w:sz w:val="20"/>
                <w:szCs w:val="20"/>
              </w:rPr>
            </w:pPr>
          </w:p>
        </w:tc>
      </w:tr>
      <w:tr w:rsidR="004B3E5E" w:rsidRPr="008F58EF" w14:paraId="33805A0D" w14:textId="77777777" w:rsidTr="00085661">
        <w:tc>
          <w:tcPr>
            <w:tcW w:w="567" w:type="dxa"/>
            <w:vMerge/>
          </w:tcPr>
          <w:p w14:paraId="6E6715DE" w14:textId="77777777" w:rsidR="004B3E5E" w:rsidRPr="008F58EF" w:rsidRDefault="004B3E5E" w:rsidP="008F58EF">
            <w:pPr>
              <w:spacing w:before="0" w:line="276" w:lineRule="auto"/>
              <w:rPr>
                <w:rFonts w:cstheme="minorHAnsi"/>
                <w:sz w:val="20"/>
                <w:szCs w:val="20"/>
              </w:rPr>
            </w:pPr>
          </w:p>
        </w:tc>
        <w:tc>
          <w:tcPr>
            <w:tcW w:w="2552" w:type="dxa"/>
            <w:vMerge/>
          </w:tcPr>
          <w:p w14:paraId="03BEDEF6" w14:textId="77777777" w:rsidR="004B3E5E" w:rsidRPr="008F58EF" w:rsidRDefault="004B3E5E" w:rsidP="008F58EF">
            <w:pPr>
              <w:spacing w:before="0" w:line="276" w:lineRule="auto"/>
              <w:rPr>
                <w:rFonts w:cstheme="minorHAnsi"/>
                <w:sz w:val="20"/>
                <w:szCs w:val="20"/>
              </w:rPr>
            </w:pPr>
          </w:p>
        </w:tc>
        <w:tc>
          <w:tcPr>
            <w:tcW w:w="2552" w:type="dxa"/>
            <w:vMerge/>
          </w:tcPr>
          <w:p w14:paraId="4C7C39D7" w14:textId="77777777" w:rsidR="004B3E5E" w:rsidRPr="008F58EF" w:rsidRDefault="004B3E5E" w:rsidP="008F58EF">
            <w:pPr>
              <w:spacing w:before="0" w:line="276" w:lineRule="auto"/>
              <w:rPr>
                <w:rFonts w:cstheme="minorHAnsi"/>
                <w:sz w:val="20"/>
                <w:szCs w:val="20"/>
              </w:rPr>
            </w:pPr>
          </w:p>
        </w:tc>
        <w:tc>
          <w:tcPr>
            <w:tcW w:w="2834" w:type="dxa"/>
          </w:tcPr>
          <w:p w14:paraId="54C3C8F7"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4.2e</w:t>
            </w:r>
            <w:r w:rsidRPr="008F58EF">
              <w:rPr>
                <w:rFonts w:cstheme="minorHAnsi"/>
                <w:sz w:val="20"/>
                <w:szCs w:val="20"/>
              </w:rPr>
              <w:t xml:space="preserve"> New technical staff to meet with Chief Technician and Technical Champions within first month.</w:t>
            </w:r>
          </w:p>
        </w:tc>
        <w:tc>
          <w:tcPr>
            <w:tcW w:w="1247" w:type="dxa"/>
          </w:tcPr>
          <w:p w14:paraId="7601A017"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In progress</w:t>
            </w:r>
          </w:p>
          <w:p w14:paraId="376795EE" w14:textId="77777777" w:rsidR="004B3E5E" w:rsidRPr="008F58EF" w:rsidRDefault="004B3E5E" w:rsidP="008F58EF">
            <w:pPr>
              <w:spacing w:before="0" w:line="276" w:lineRule="auto"/>
              <w:rPr>
                <w:rFonts w:cstheme="minorHAnsi"/>
                <w:sz w:val="20"/>
                <w:szCs w:val="20"/>
              </w:rPr>
            </w:pPr>
          </w:p>
          <w:p w14:paraId="1BEFA3CE"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Ongoing</w:t>
            </w:r>
          </w:p>
        </w:tc>
        <w:tc>
          <w:tcPr>
            <w:tcW w:w="1247" w:type="dxa"/>
          </w:tcPr>
          <w:p w14:paraId="536BCF3B"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AS Engagement team with Chief Technician</w:t>
            </w:r>
          </w:p>
        </w:tc>
        <w:tc>
          <w:tcPr>
            <w:tcW w:w="2552" w:type="dxa"/>
            <w:vMerge/>
          </w:tcPr>
          <w:p w14:paraId="69F9E984" w14:textId="77777777" w:rsidR="004B3E5E" w:rsidRPr="008F58EF" w:rsidRDefault="004B3E5E" w:rsidP="008F58EF">
            <w:pPr>
              <w:spacing w:before="0" w:line="276" w:lineRule="auto"/>
              <w:rPr>
                <w:rFonts w:cstheme="minorHAnsi"/>
                <w:sz w:val="20"/>
                <w:szCs w:val="20"/>
              </w:rPr>
            </w:pPr>
          </w:p>
        </w:tc>
      </w:tr>
    </w:tbl>
    <w:p w14:paraId="5E0B6A2E" w14:textId="77777777" w:rsidR="004B3E5E" w:rsidRPr="00EC24C8" w:rsidRDefault="004B3E5E" w:rsidP="004B3E5E">
      <w:pPr>
        <w:rPr>
          <w:rFonts w:cstheme="minorHAnsi"/>
          <w:sz w:val="20"/>
          <w:szCs w:val="20"/>
        </w:rPr>
      </w:pPr>
      <w:r w:rsidRPr="00EC24C8">
        <w:rPr>
          <w:rFonts w:cstheme="minorHAnsi"/>
          <w:sz w:val="20"/>
          <w:szCs w:val="20"/>
        </w:rPr>
        <w:br w:type="page"/>
      </w:r>
    </w:p>
    <w:tbl>
      <w:tblPr>
        <w:tblStyle w:val="TableGridLight"/>
        <w:tblW w:w="13948" w:type="dxa"/>
        <w:tblLook w:val="04A0" w:firstRow="1" w:lastRow="0" w:firstColumn="1" w:lastColumn="0" w:noHBand="0" w:noVBand="1"/>
      </w:tblPr>
      <w:tblGrid>
        <w:gridCol w:w="580"/>
        <w:gridCol w:w="2616"/>
        <w:gridCol w:w="2617"/>
        <w:gridCol w:w="2907"/>
        <w:gridCol w:w="1279"/>
        <w:gridCol w:w="1332"/>
        <w:gridCol w:w="2617"/>
      </w:tblGrid>
      <w:tr w:rsidR="004B3E5E" w:rsidRPr="008F58EF" w14:paraId="075D0974" w14:textId="77777777" w:rsidTr="009A6A9A">
        <w:tc>
          <w:tcPr>
            <w:tcW w:w="567" w:type="dxa"/>
            <w:shd w:val="clear" w:color="auto" w:fill="BFBFBF" w:themeFill="background1" w:themeFillShade="BF"/>
          </w:tcPr>
          <w:p w14:paraId="76F54F28" w14:textId="77777777" w:rsidR="004B3E5E" w:rsidRPr="008F58EF" w:rsidRDefault="004B3E5E" w:rsidP="008F58EF">
            <w:pPr>
              <w:spacing w:before="0" w:line="276" w:lineRule="auto"/>
              <w:rPr>
                <w:rFonts w:cstheme="minorHAnsi"/>
                <w:b/>
                <w:bCs/>
                <w:sz w:val="20"/>
                <w:szCs w:val="20"/>
              </w:rPr>
            </w:pPr>
            <w:r w:rsidRPr="008F58EF">
              <w:rPr>
                <w:rFonts w:cstheme="minorHAnsi"/>
                <w:b/>
                <w:bCs/>
                <w:sz w:val="20"/>
                <w:szCs w:val="20"/>
              </w:rPr>
              <w:t>Key</w:t>
            </w:r>
          </w:p>
          <w:p w14:paraId="3BEAB9AD" w14:textId="77777777" w:rsidR="004B3E5E" w:rsidRPr="008F58EF" w:rsidRDefault="004B3E5E" w:rsidP="008F58EF">
            <w:pPr>
              <w:spacing w:before="0" w:line="276" w:lineRule="auto"/>
              <w:rPr>
                <w:rFonts w:cstheme="minorHAnsi"/>
                <w:sz w:val="20"/>
                <w:szCs w:val="20"/>
              </w:rPr>
            </w:pPr>
          </w:p>
        </w:tc>
        <w:tc>
          <w:tcPr>
            <w:tcW w:w="2552" w:type="dxa"/>
            <w:shd w:val="clear" w:color="auto" w:fill="BFBFBF" w:themeFill="background1" w:themeFillShade="BF"/>
          </w:tcPr>
          <w:p w14:paraId="36E1FD56" w14:textId="77777777" w:rsidR="004B3E5E" w:rsidRPr="008F58EF" w:rsidRDefault="004B3E5E" w:rsidP="008F58EF">
            <w:pPr>
              <w:spacing w:before="0" w:line="276" w:lineRule="auto"/>
              <w:rPr>
                <w:rFonts w:cstheme="minorHAnsi"/>
                <w:b/>
                <w:bCs/>
                <w:sz w:val="20"/>
                <w:szCs w:val="20"/>
              </w:rPr>
            </w:pPr>
            <w:r w:rsidRPr="008F58EF">
              <w:rPr>
                <w:rFonts w:cstheme="minorHAnsi"/>
                <w:b/>
                <w:bCs/>
                <w:sz w:val="20"/>
                <w:szCs w:val="20"/>
              </w:rPr>
              <w:t>Objective</w:t>
            </w:r>
          </w:p>
          <w:p w14:paraId="16C09DC4" w14:textId="77777777" w:rsidR="004B3E5E" w:rsidRPr="008F58EF" w:rsidRDefault="004B3E5E" w:rsidP="008F58EF">
            <w:pPr>
              <w:spacing w:before="0" w:line="276" w:lineRule="auto"/>
              <w:rPr>
                <w:rFonts w:cstheme="minorHAnsi"/>
                <w:sz w:val="20"/>
                <w:szCs w:val="20"/>
              </w:rPr>
            </w:pPr>
          </w:p>
        </w:tc>
        <w:tc>
          <w:tcPr>
            <w:tcW w:w="2552" w:type="dxa"/>
            <w:shd w:val="clear" w:color="auto" w:fill="BFBFBF" w:themeFill="background1" w:themeFillShade="BF"/>
          </w:tcPr>
          <w:p w14:paraId="767133A7"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Rationale</w:t>
            </w:r>
          </w:p>
        </w:tc>
        <w:tc>
          <w:tcPr>
            <w:tcW w:w="2835" w:type="dxa"/>
            <w:shd w:val="clear" w:color="auto" w:fill="BFBFBF" w:themeFill="background1" w:themeFillShade="BF"/>
          </w:tcPr>
          <w:p w14:paraId="6FD78A7F"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Action planned</w:t>
            </w:r>
          </w:p>
        </w:tc>
        <w:tc>
          <w:tcPr>
            <w:tcW w:w="1247" w:type="dxa"/>
            <w:shd w:val="clear" w:color="auto" w:fill="BFBFBF" w:themeFill="background1" w:themeFillShade="BF"/>
          </w:tcPr>
          <w:p w14:paraId="3AE91BA7"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Time-frame</w:t>
            </w:r>
          </w:p>
        </w:tc>
        <w:tc>
          <w:tcPr>
            <w:tcW w:w="1247" w:type="dxa"/>
            <w:shd w:val="clear" w:color="auto" w:fill="BFBFBF" w:themeFill="background1" w:themeFillShade="BF"/>
          </w:tcPr>
          <w:p w14:paraId="1BD6B6B4"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 xml:space="preserve">Person responsible </w:t>
            </w:r>
          </w:p>
        </w:tc>
        <w:tc>
          <w:tcPr>
            <w:tcW w:w="2552" w:type="dxa"/>
            <w:shd w:val="clear" w:color="auto" w:fill="BFBFBF" w:themeFill="background1" w:themeFillShade="BF"/>
          </w:tcPr>
          <w:p w14:paraId="172BD37C"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Target outcome</w:t>
            </w:r>
          </w:p>
        </w:tc>
      </w:tr>
      <w:tr w:rsidR="004B3E5E" w:rsidRPr="008F58EF" w14:paraId="5686FAFB" w14:textId="77777777" w:rsidTr="00085661">
        <w:trPr>
          <w:trHeight w:val="3740"/>
        </w:trPr>
        <w:tc>
          <w:tcPr>
            <w:tcW w:w="567" w:type="dxa"/>
            <w:vMerge w:val="restart"/>
          </w:tcPr>
          <w:p w14:paraId="17404C9C" w14:textId="77777777" w:rsidR="004B3E5E" w:rsidRPr="008F58EF" w:rsidRDefault="004B3E5E" w:rsidP="008F58EF">
            <w:pPr>
              <w:spacing w:before="0" w:line="276" w:lineRule="auto"/>
              <w:rPr>
                <w:rFonts w:cstheme="minorHAnsi"/>
                <w:b/>
                <w:bCs/>
                <w:sz w:val="20"/>
                <w:szCs w:val="20"/>
              </w:rPr>
            </w:pPr>
            <w:r w:rsidRPr="008F58EF">
              <w:rPr>
                <w:rFonts w:cstheme="minorHAnsi"/>
                <w:b/>
                <w:bCs/>
                <w:sz w:val="20"/>
                <w:szCs w:val="20"/>
              </w:rPr>
              <w:t>4.3</w:t>
            </w:r>
          </w:p>
        </w:tc>
        <w:tc>
          <w:tcPr>
            <w:tcW w:w="2552" w:type="dxa"/>
            <w:vMerge w:val="restart"/>
          </w:tcPr>
          <w:p w14:paraId="18C7A942"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Strengthen and embed our mentorship programme to support career progression as a beacon AS activity to share with others.</w:t>
            </w:r>
          </w:p>
        </w:tc>
        <w:tc>
          <w:tcPr>
            <w:tcW w:w="2552" w:type="dxa"/>
            <w:vMerge w:val="restart"/>
          </w:tcPr>
          <w:p w14:paraId="3EB4FF60" w14:textId="77777777" w:rsidR="004B3E5E" w:rsidRPr="008F58EF" w:rsidRDefault="004B3E5E" w:rsidP="008F58EF">
            <w:pPr>
              <w:spacing w:before="0" w:line="276" w:lineRule="auto"/>
              <w:rPr>
                <w:rFonts w:cstheme="minorHAnsi"/>
                <w:iCs/>
                <w:sz w:val="20"/>
                <w:szCs w:val="20"/>
              </w:rPr>
            </w:pPr>
            <w:r w:rsidRPr="008F58EF">
              <w:rPr>
                <w:rFonts w:cstheme="minorHAnsi"/>
                <w:iCs/>
                <w:sz w:val="20"/>
                <w:szCs w:val="20"/>
              </w:rPr>
              <w:t>61% of academic staff (55%F/70%M) agree that they have benefitted from the advice of formal or informal mentors in planning career advancement.</w:t>
            </w:r>
          </w:p>
          <w:p w14:paraId="40B5DAC5" w14:textId="77777777" w:rsidR="004B3E5E" w:rsidRPr="008F58EF" w:rsidRDefault="004B3E5E" w:rsidP="008F58EF">
            <w:pPr>
              <w:spacing w:before="0" w:line="276" w:lineRule="auto"/>
              <w:rPr>
                <w:rFonts w:cstheme="minorHAnsi"/>
                <w:iCs/>
                <w:sz w:val="20"/>
                <w:szCs w:val="20"/>
              </w:rPr>
            </w:pPr>
          </w:p>
          <w:p w14:paraId="1B9689B1" w14:textId="77777777" w:rsidR="004B3E5E" w:rsidRPr="008F58EF" w:rsidRDefault="004B3E5E" w:rsidP="008F58EF">
            <w:pPr>
              <w:spacing w:before="0" w:line="276" w:lineRule="auto"/>
              <w:rPr>
                <w:rFonts w:cstheme="minorHAnsi"/>
                <w:sz w:val="20"/>
                <w:szCs w:val="20"/>
              </w:rPr>
            </w:pPr>
            <w:r w:rsidRPr="008F58EF">
              <w:rPr>
                <w:rFonts w:cstheme="minorHAnsi"/>
                <w:iCs/>
                <w:sz w:val="20"/>
                <w:szCs w:val="20"/>
              </w:rPr>
              <w:t>Of those participating in the mentorship programme, 78%F and 81%M mentees agree their mentor has been useful in helping them think about their current job and/or their future career.</w:t>
            </w:r>
          </w:p>
        </w:tc>
        <w:tc>
          <w:tcPr>
            <w:tcW w:w="2835" w:type="dxa"/>
          </w:tcPr>
          <w:p w14:paraId="792D01C5"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4.3a</w:t>
            </w:r>
            <w:r w:rsidRPr="008F58EF">
              <w:rPr>
                <w:rFonts w:cstheme="minorHAnsi"/>
                <w:sz w:val="20"/>
                <w:szCs w:val="20"/>
              </w:rPr>
              <w:t xml:space="preserve"> Improve mentorship scheme through </w:t>
            </w:r>
          </w:p>
          <w:p w14:paraId="09528E4A" w14:textId="77777777" w:rsidR="004A771A" w:rsidRDefault="004B3E5E" w:rsidP="008F58EF">
            <w:pPr>
              <w:spacing w:before="0" w:line="276" w:lineRule="auto"/>
              <w:rPr>
                <w:rFonts w:cstheme="minorHAnsi"/>
                <w:sz w:val="20"/>
                <w:szCs w:val="20"/>
              </w:rPr>
            </w:pPr>
            <w:r w:rsidRPr="008F58EF">
              <w:rPr>
                <w:rFonts w:cstheme="minorHAnsi"/>
                <w:sz w:val="20"/>
                <w:szCs w:val="20"/>
              </w:rPr>
              <w:t>(i) external training for mentorship co-</w:t>
            </w:r>
            <w:r w:rsidR="004A771A" w:rsidRPr="008F58EF">
              <w:rPr>
                <w:rFonts w:cstheme="minorHAnsi"/>
                <w:sz w:val="20"/>
                <w:szCs w:val="20"/>
              </w:rPr>
              <w:t>ordinator and</w:t>
            </w:r>
          </w:p>
          <w:p w14:paraId="5D20C528" w14:textId="77777777" w:rsidR="004A771A" w:rsidRDefault="004B3E5E" w:rsidP="008F58EF">
            <w:pPr>
              <w:spacing w:before="0" w:line="276" w:lineRule="auto"/>
              <w:rPr>
                <w:rFonts w:cstheme="minorHAnsi"/>
                <w:sz w:val="20"/>
                <w:szCs w:val="20"/>
              </w:rPr>
            </w:pPr>
            <w:r w:rsidRPr="008F58EF">
              <w:rPr>
                <w:rFonts w:cstheme="minorHAnsi"/>
                <w:sz w:val="20"/>
                <w:szCs w:val="20"/>
              </w:rPr>
              <w:t xml:space="preserve">(ii) annual internal and external training opportunities for scheme mentors </w:t>
            </w:r>
          </w:p>
          <w:p w14:paraId="0B8D8C64" w14:textId="77777777" w:rsidR="004A771A" w:rsidRDefault="004B3E5E" w:rsidP="008F58EF">
            <w:pPr>
              <w:spacing w:before="0" w:line="276" w:lineRule="auto"/>
              <w:rPr>
                <w:rFonts w:cstheme="minorHAnsi"/>
                <w:sz w:val="20"/>
                <w:szCs w:val="20"/>
              </w:rPr>
            </w:pPr>
            <w:r w:rsidRPr="008F58EF">
              <w:rPr>
                <w:rFonts w:cstheme="minorHAnsi"/>
                <w:sz w:val="20"/>
                <w:szCs w:val="20"/>
              </w:rPr>
              <w:t xml:space="preserve">(iii) Mentorship scheme workshop for mentees </w:t>
            </w:r>
          </w:p>
          <w:p w14:paraId="4EA9E4CB" w14:textId="7EB99493" w:rsidR="004B3E5E" w:rsidRPr="008F58EF" w:rsidRDefault="004B3E5E" w:rsidP="008F58EF">
            <w:pPr>
              <w:spacing w:before="0" w:line="276" w:lineRule="auto"/>
              <w:rPr>
                <w:rFonts w:cstheme="minorHAnsi"/>
                <w:sz w:val="20"/>
                <w:szCs w:val="20"/>
              </w:rPr>
            </w:pPr>
            <w:r w:rsidRPr="008F58EF">
              <w:rPr>
                <w:rFonts w:cstheme="minorHAnsi"/>
                <w:sz w:val="20"/>
                <w:szCs w:val="20"/>
              </w:rPr>
              <w:t xml:space="preserve">(iv) Showcase successful matches and link to YouTube videos on developmental mentorship on </w:t>
            </w:r>
            <w:r w:rsidR="00D0722F">
              <w:rPr>
                <w:rFonts w:cstheme="minorHAnsi"/>
                <w:sz w:val="20"/>
                <w:szCs w:val="20"/>
              </w:rPr>
              <w:t>Institute’s</w:t>
            </w:r>
            <w:r w:rsidRPr="008F58EF">
              <w:rPr>
                <w:rFonts w:cstheme="minorHAnsi"/>
                <w:sz w:val="20"/>
                <w:szCs w:val="20"/>
              </w:rPr>
              <w:t xml:space="preserve"> AS mentorship website.</w:t>
            </w:r>
          </w:p>
        </w:tc>
        <w:tc>
          <w:tcPr>
            <w:tcW w:w="1247" w:type="dxa"/>
          </w:tcPr>
          <w:p w14:paraId="66BB0DE5"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Improved website completed by Spring 2020.</w:t>
            </w:r>
          </w:p>
          <w:p w14:paraId="3110F557" w14:textId="77777777" w:rsidR="004B3E5E" w:rsidRPr="008F58EF" w:rsidRDefault="004B3E5E" w:rsidP="008F58EF">
            <w:pPr>
              <w:spacing w:before="0" w:line="276" w:lineRule="auto"/>
              <w:rPr>
                <w:rFonts w:cstheme="minorHAnsi"/>
                <w:sz w:val="20"/>
                <w:szCs w:val="20"/>
              </w:rPr>
            </w:pPr>
          </w:p>
          <w:p w14:paraId="72A0DAB3"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Annual training in September 2019 and annual thereafter.</w:t>
            </w:r>
          </w:p>
        </w:tc>
        <w:tc>
          <w:tcPr>
            <w:tcW w:w="1247" w:type="dxa"/>
          </w:tcPr>
          <w:p w14:paraId="0B2B4FCD" w14:textId="337B6E9B" w:rsidR="004B3E5E" w:rsidRPr="008F58EF" w:rsidRDefault="004B3E5E" w:rsidP="008F58EF">
            <w:pPr>
              <w:spacing w:before="0" w:line="276" w:lineRule="auto"/>
              <w:rPr>
                <w:rFonts w:cstheme="minorHAnsi"/>
                <w:sz w:val="20"/>
                <w:szCs w:val="20"/>
              </w:rPr>
            </w:pPr>
            <w:r w:rsidRPr="008F58EF">
              <w:rPr>
                <w:rFonts w:cstheme="minorHAnsi"/>
                <w:sz w:val="20"/>
                <w:szCs w:val="20"/>
              </w:rPr>
              <w:t>AS staff &amp; student development team</w:t>
            </w:r>
            <w:r w:rsidRPr="008F58EF" w:rsidDel="00DF1E54">
              <w:rPr>
                <w:rFonts w:cstheme="minorHAnsi"/>
                <w:sz w:val="20"/>
                <w:szCs w:val="20"/>
              </w:rPr>
              <w:t xml:space="preserve"> </w:t>
            </w:r>
            <w:r w:rsidRPr="008F58EF">
              <w:rPr>
                <w:rFonts w:cstheme="minorHAnsi"/>
                <w:sz w:val="20"/>
                <w:szCs w:val="20"/>
              </w:rPr>
              <w:t xml:space="preserve">with </w:t>
            </w:r>
            <w:r w:rsidR="00CA08F3">
              <w:rPr>
                <w:rFonts w:cstheme="minorHAnsi"/>
                <w:sz w:val="20"/>
                <w:szCs w:val="20"/>
              </w:rPr>
              <w:t>Institute’s</w:t>
            </w:r>
            <w:r w:rsidRPr="008F58EF">
              <w:rPr>
                <w:rFonts w:cstheme="minorHAnsi"/>
                <w:sz w:val="20"/>
                <w:szCs w:val="20"/>
              </w:rPr>
              <w:t xml:space="preserve"> mentorship co-ordinator</w:t>
            </w:r>
          </w:p>
          <w:p w14:paraId="17A130B6" w14:textId="77777777" w:rsidR="004B3E5E" w:rsidRPr="008F58EF" w:rsidRDefault="004B3E5E" w:rsidP="008F58EF">
            <w:pPr>
              <w:spacing w:before="0" w:line="276" w:lineRule="auto"/>
              <w:rPr>
                <w:rFonts w:cstheme="minorHAnsi"/>
                <w:sz w:val="20"/>
                <w:szCs w:val="20"/>
              </w:rPr>
            </w:pPr>
          </w:p>
          <w:p w14:paraId="1DD6634D" w14:textId="77777777" w:rsidR="004B3E5E" w:rsidRPr="008F58EF" w:rsidRDefault="004B3E5E" w:rsidP="008F58EF">
            <w:pPr>
              <w:spacing w:before="0" w:line="276" w:lineRule="auto"/>
              <w:rPr>
                <w:rFonts w:cstheme="minorHAnsi"/>
                <w:sz w:val="20"/>
                <w:szCs w:val="20"/>
              </w:rPr>
            </w:pPr>
          </w:p>
          <w:p w14:paraId="44AC48C1" w14:textId="77777777" w:rsidR="004B3E5E" w:rsidRPr="008F58EF" w:rsidRDefault="004B3E5E" w:rsidP="008F58EF">
            <w:pPr>
              <w:spacing w:before="0" w:line="276" w:lineRule="auto"/>
              <w:rPr>
                <w:rFonts w:cstheme="minorHAnsi"/>
                <w:sz w:val="20"/>
                <w:szCs w:val="20"/>
              </w:rPr>
            </w:pPr>
          </w:p>
          <w:p w14:paraId="206FEE67" w14:textId="77777777" w:rsidR="004B3E5E" w:rsidRPr="008F58EF" w:rsidRDefault="004B3E5E" w:rsidP="008F58EF">
            <w:pPr>
              <w:spacing w:before="0" w:line="276" w:lineRule="auto"/>
              <w:rPr>
                <w:rFonts w:cstheme="minorHAnsi"/>
                <w:sz w:val="20"/>
                <w:szCs w:val="20"/>
              </w:rPr>
            </w:pPr>
          </w:p>
          <w:p w14:paraId="0119BA8A" w14:textId="77777777" w:rsidR="004B3E5E" w:rsidRPr="008F58EF" w:rsidRDefault="004B3E5E" w:rsidP="008F58EF">
            <w:pPr>
              <w:spacing w:before="0" w:line="276" w:lineRule="auto"/>
              <w:rPr>
                <w:rFonts w:cstheme="minorHAnsi"/>
                <w:sz w:val="20"/>
                <w:szCs w:val="20"/>
              </w:rPr>
            </w:pPr>
          </w:p>
          <w:p w14:paraId="531600CC" w14:textId="77777777" w:rsidR="004B3E5E" w:rsidRPr="008F58EF" w:rsidRDefault="004B3E5E" w:rsidP="008F58EF">
            <w:pPr>
              <w:spacing w:before="0" w:line="276" w:lineRule="auto"/>
              <w:rPr>
                <w:rFonts w:cstheme="minorHAnsi"/>
                <w:sz w:val="20"/>
                <w:szCs w:val="20"/>
              </w:rPr>
            </w:pPr>
          </w:p>
          <w:p w14:paraId="0E296296" w14:textId="77777777" w:rsidR="004B3E5E" w:rsidRPr="008F58EF" w:rsidRDefault="004B3E5E" w:rsidP="008F58EF">
            <w:pPr>
              <w:spacing w:before="0" w:line="276" w:lineRule="auto"/>
              <w:rPr>
                <w:rFonts w:cstheme="minorHAnsi"/>
                <w:sz w:val="20"/>
                <w:szCs w:val="20"/>
              </w:rPr>
            </w:pPr>
          </w:p>
        </w:tc>
        <w:tc>
          <w:tcPr>
            <w:tcW w:w="2552" w:type="dxa"/>
          </w:tcPr>
          <w:p w14:paraId="64B7D694" w14:textId="77777777" w:rsidR="004B3E5E" w:rsidRPr="008F58EF" w:rsidRDefault="004B3E5E" w:rsidP="008F58EF">
            <w:pPr>
              <w:spacing w:before="0" w:line="276" w:lineRule="auto"/>
              <w:rPr>
                <w:rFonts w:cstheme="minorHAnsi"/>
                <w:iCs/>
                <w:sz w:val="20"/>
                <w:szCs w:val="20"/>
              </w:rPr>
            </w:pPr>
            <w:r w:rsidRPr="008F58EF">
              <w:rPr>
                <w:rFonts w:cstheme="minorHAnsi"/>
                <w:sz w:val="20"/>
                <w:szCs w:val="20"/>
              </w:rPr>
              <w:t xml:space="preserve">&gt;75% of academic staff (F=M) agree they </w:t>
            </w:r>
            <w:r w:rsidRPr="008F58EF">
              <w:rPr>
                <w:rFonts w:cstheme="minorHAnsi"/>
                <w:iCs/>
                <w:sz w:val="20"/>
                <w:szCs w:val="20"/>
              </w:rPr>
              <w:t>have benefitted from the advice of formal or informal mentors in planning career advancement.</w:t>
            </w:r>
          </w:p>
          <w:p w14:paraId="7BAFCD8B" w14:textId="77777777" w:rsidR="004B3E5E" w:rsidRPr="008F58EF" w:rsidRDefault="004B3E5E" w:rsidP="008F58EF">
            <w:pPr>
              <w:spacing w:before="0" w:line="276" w:lineRule="auto"/>
              <w:rPr>
                <w:rFonts w:cstheme="minorHAnsi"/>
                <w:sz w:val="20"/>
                <w:szCs w:val="20"/>
              </w:rPr>
            </w:pPr>
          </w:p>
          <w:p w14:paraId="226D4F46" w14:textId="77777777" w:rsidR="004B3E5E" w:rsidRPr="008F58EF" w:rsidRDefault="004B3E5E" w:rsidP="008F58EF">
            <w:pPr>
              <w:spacing w:before="0" w:line="276" w:lineRule="auto"/>
              <w:rPr>
                <w:rFonts w:cstheme="minorHAnsi"/>
                <w:sz w:val="20"/>
                <w:szCs w:val="20"/>
              </w:rPr>
            </w:pPr>
            <w:r w:rsidRPr="008F58EF">
              <w:rPr>
                <w:rFonts w:cstheme="minorHAnsi"/>
                <w:iCs/>
                <w:sz w:val="20"/>
                <w:szCs w:val="20"/>
              </w:rPr>
              <w:t>&gt;90% (F=M) of those participating in the mentorship programme feel their mentor has been useful in helping them think about their current job and/or their future career.</w:t>
            </w:r>
          </w:p>
        </w:tc>
      </w:tr>
      <w:tr w:rsidR="004B3E5E" w:rsidRPr="008F58EF" w14:paraId="3E29291F" w14:textId="77777777" w:rsidTr="00085661">
        <w:tc>
          <w:tcPr>
            <w:tcW w:w="567" w:type="dxa"/>
            <w:vMerge/>
          </w:tcPr>
          <w:p w14:paraId="13576520" w14:textId="77777777" w:rsidR="004B3E5E" w:rsidRPr="008F58EF" w:rsidRDefault="004B3E5E" w:rsidP="008F58EF">
            <w:pPr>
              <w:spacing w:before="0" w:line="276" w:lineRule="auto"/>
              <w:rPr>
                <w:rFonts w:cstheme="minorHAnsi"/>
                <w:sz w:val="20"/>
                <w:szCs w:val="20"/>
              </w:rPr>
            </w:pPr>
          </w:p>
        </w:tc>
        <w:tc>
          <w:tcPr>
            <w:tcW w:w="2552" w:type="dxa"/>
            <w:vMerge/>
          </w:tcPr>
          <w:p w14:paraId="1ACF2C5B" w14:textId="77777777" w:rsidR="004B3E5E" w:rsidRPr="008F58EF" w:rsidRDefault="004B3E5E" w:rsidP="008F58EF">
            <w:pPr>
              <w:spacing w:before="0" w:line="276" w:lineRule="auto"/>
              <w:rPr>
                <w:rFonts w:cstheme="minorHAnsi"/>
                <w:sz w:val="20"/>
                <w:szCs w:val="20"/>
              </w:rPr>
            </w:pPr>
          </w:p>
        </w:tc>
        <w:tc>
          <w:tcPr>
            <w:tcW w:w="2552" w:type="dxa"/>
            <w:vMerge/>
          </w:tcPr>
          <w:p w14:paraId="18E56D96" w14:textId="77777777" w:rsidR="004B3E5E" w:rsidRPr="008F58EF" w:rsidRDefault="004B3E5E" w:rsidP="008F58EF">
            <w:pPr>
              <w:spacing w:before="0" w:line="276" w:lineRule="auto"/>
              <w:rPr>
                <w:rFonts w:cstheme="minorHAnsi"/>
                <w:sz w:val="20"/>
                <w:szCs w:val="20"/>
              </w:rPr>
            </w:pPr>
          </w:p>
        </w:tc>
        <w:tc>
          <w:tcPr>
            <w:tcW w:w="2835" w:type="dxa"/>
          </w:tcPr>
          <w:p w14:paraId="34A9D4C1"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4.3b</w:t>
            </w:r>
            <w:r w:rsidRPr="008F58EF">
              <w:rPr>
                <w:rFonts w:cstheme="minorHAnsi"/>
                <w:sz w:val="20"/>
                <w:szCs w:val="20"/>
              </w:rPr>
              <w:t xml:space="preserve"> Encourage staff to become mentors through sharing of information and experiences at internal senior academic meetings, and through linking mentorship to new collegiality criteria in professorial promotion.</w:t>
            </w:r>
          </w:p>
        </w:tc>
        <w:tc>
          <w:tcPr>
            <w:tcW w:w="1247" w:type="dxa"/>
          </w:tcPr>
          <w:p w14:paraId="7253D1F8"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In progress</w:t>
            </w:r>
          </w:p>
          <w:p w14:paraId="14AAF97A" w14:textId="77777777" w:rsidR="004B3E5E" w:rsidRPr="008F58EF" w:rsidRDefault="004B3E5E" w:rsidP="008F58EF">
            <w:pPr>
              <w:spacing w:before="0" w:line="276" w:lineRule="auto"/>
              <w:rPr>
                <w:rFonts w:cstheme="minorHAnsi"/>
                <w:sz w:val="20"/>
                <w:szCs w:val="20"/>
              </w:rPr>
            </w:pPr>
          </w:p>
          <w:p w14:paraId="7E3183D3"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Ongoing</w:t>
            </w:r>
          </w:p>
        </w:tc>
        <w:tc>
          <w:tcPr>
            <w:tcW w:w="1247" w:type="dxa"/>
          </w:tcPr>
          <w:p w14:paraId="4C9B32EF" w14:textId="4FA1EA45" w:rsidR="004B3E5E" w:rsidRPr="008F58EF" w:rsidRDefault="004B3E5E" w:rsidP="008F58EF">
            <w:pPr>
              <w:spacing w:before="0" w:line="276" w:lineRule="auto"/>
              <w:rPr>
                <w:rFonts w:cstheme="minorHAnsi"/>
                <w:sz w:val="20"/>
                <w:szCs w:val="20"/>
              </w:rPr>
            </w:pPr>
            <w:r w:rsidRPr="008F58EF">
              <w:rPr>
                <w:rFonts w:cstheme="minorHAnsi"/>
                <w:sz w:val="20"/>
                <w:szCs w:val="20"/>
              </w:rPr>
              <w:t>AS staff &amp; student development team</w:t>
            </w:r>
            <w:r w:rsidRPr="008F58EF" w:rsidDel="00DF1E54">
              <w:rPr>
                <w:rFonts w:cstheme="minorHAnsi"/>
                <w:sz w:val="20"/>
                <w:szCs w:val="20"/>
              </w:rPr>
              <w:t xml:space="preserve"> </w:t>
            </w:r>
            <w:r w:rsidRPr="008F58EF">
              <w:rPr>
                <w:rFonts w:cstheme="minorHAnsi"/>
                <w:sz w:val="20"/>
                <w:szCs w:val="20"/>
              </w:rPr>
              <w:t>with</w:t>
            </w:r>
            <w:r w:rsidR="00CA08F3">
              <w:rPr>
                <w:rFonts w:cstheme="minorHAnsi"/>
                <w:sz w:val="20"/>
                <w:szCs w:val="20"/>
              </w:rPr>
              <w:t xml:space="preserve"> Institute’s</w:t>
            </w:r>
            <w:r w:rsidRPr="008F58EF">
              <w:rPr>
                <w:rFonts w:cstheme="minorHAnsi"/>
                <w:sz w:val="20"/>
                <w:szCs w:val="20"/>
              </w:rPr>
              <w:t xml:space="preserve"> mentorship co-ordinator</w:t>
            </w:r>
          </w:p>
          <w:p w14:paraId="78FDC945" w14:textId="77777777" w:rsidR="004B3E5E" w:rsidRPr="008F58EF" w:rsidRDefault="004B3E5E" w:rsidP="008F58EF">
            <w:pPr>
              <w:spacing w:before="0" w:line="276" w:lineRule="auto"/>
              <w:rPr>
                <w:rFonts w:cstheme="minorHAnsi"/>
                <w:sz w:val="20"/>
                <w:szCs w:val="20"/>
              </w:rPr>
            </w:pPr>
          </w:p>
        </w:tc>
        <w:tc>
          <w:tcPr>
            <w:tcW w:w="2552" w:type="dxa"/>
          </w:tcPr>
          <w:p w14:paraId="3B1F6316"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The number of academic staff mentors in the mentorship programme to increase from 25 to 50 by 2023.</w:t>
            </w:r>
          </w:p>
        </w:tc>
      </w:tr>
      <w:tr w:rsidR="004B3E5E" w:rsidRPr="008F58EF" w14:paraId="22C9D53A" w14:textId="77777777" w:rsidTr="00085661">
        <w:tc>
          <w:tcPr>
            <w:tcW w:w="567" w:type="dxa"/>
            <w:vMerge/>
          </w:tcPr>
          <w:p w14:paraId="4C1B53D7" w14:textId="77777777" w:rsidR="004B3E5E" w:rsidRPr="008F58EF" w:rsidRDefault="004B3E5E" w:rsidP="008F58EF">
            <w:pPr>
              <w:spacing w:before="0" w:line="276" w:lineRule="auto"/>
              <w:rPr>
                <w:rFonts w:cstheme="minorHAnsi"/>
                <w:sz w:val="20"/>
                <w:szCs w:val="20"/>
              </w:rPr>
            </w:pPr>
          </w:p>
        </w:tc>
        <w:tc>
          <w:tcPr>
            <w:tcW w:w="2552" w:type="dxa"/>
            <w:vMerge/>
          </w:tcPr>
          <w:p w14:paraId="4F6C472E" w14:textId="77777777" w:rsidR="004B3E5E" w:rsidRPr="008F58EF" w:rsidRDefault="004B3E5E" w:rsidP="008F58EF">
            <w:pPr>
              <w:spacing w:before="0" w:line="276" w:lineRule="auto"/>
              <w:rPr>
                <w:rFonts w:cstheme="minorHAnsi"/>
                <w:sz w:val="20"/>
                <w:szCs w:val="20"/>
              </w:rPr>
            </w:pPr>
          </w:p>
        </w:tc>
        <w:tc>
          <w:tcPr>
            <w:tcW w:w="2552" w:type="dxa"/>
            <w:vMerge/>
          </w:tcPr>
          <w:p w14:paraId="07F39505" w14:textId="77777777" w:rsidR="004B3E5E" w:rsidRPr="008F58EF" w:rsidRDefault="004B3E5E" w:rsidP="008F58EF">
            <w:pPr>
              <w:spacing w:before="0" w:line="276" w:lineRule="auto"/>
              <w:rPr>
                <w:rFonts w:cstheme="minorHAnsi"/>
                <w:sz w:val="20"/>
                <w:szCs w:val="20"/>
              </w:rPr>
            </w:pPr>
          </w:p>
        </w:tc>
        <w:tc>
          <w:tcPr>
            <w:tcW w:w="2835" w:type="dxa"/>
          </w:tcPr>
          <w:p w14:paraId="26A8841C" w14:textId="77777777" w:rsidR="004B3E5E" w:rsidRPr="008F58EF" w:rsidRDefault="004B3E5E" w:rsidP="008F58EF">
            <w:pPr>
              <w:spacing w:before="0" w:line="276" w:lineRule="auto"/>
              <w:rPr>
                <w:rFonts w:cstheme="minorHAnsi"/>
                <w:sz w:val="20"/>
                <w:szCs w:val="20"/>
              </w:rPr>
            </w:pPr>
            <w:r w:rsidRPr="008F58EF">
              <w:rPr>
                <w:rFonts w:cstheme="minorHAnsi"/>
                <w:b/>
                <w:bCs/>
                <w:sz w:val="20"/>
                <w:szCs w:val="20"/>
              </w:rPr>
              <w:t>4.3c</w:t>
            </w:r>
            <w:r w:rsidRPr="008F58EF">
              <w:rPr>
                <w:rFonts w:cstheme="minorHAnsi"/>
                <w:sz w:val="20"/>
                <w:szCs w:val="20"/>
              </w:rPr>
              <w:t xml:space="preserve"> Collaborate with other Institutes and Schools in MVLS to pool staff resources and numbers and extend mentorship scheme to P&amp;S staff.  </w:t>
            </w:r>
          </w:p>
        </w:tc>
        <w:tc>
          <w:tcPr>
            <w:tcW w:w="1247" w:type="dxa"/>
          </w:tcPr>
          <w:p w14:paraId="29E0EEDB"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Sept-Dec 2020 scoping and planning, scheme launched in Jan 2021</w:t>
            </w:r>
          </w:p>
        </w:tc>
        <w:tc>
          <w:tcPr>
            <w:tcW w:w="1247" w:type="dxa"/>
          </w:tcPr>
          <w:p w14:paraId="35380261"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AS staff &amp; student development team</w:t>
            </w:r>
            <w:r w:rsidRPr="008F58EF" w:rsidDel="00DF1E54">
              <w:rPr>
                <w:rFonts w:cstheme="minorHAnsi"/>
                <w:sz w:val="20"/>
                <w:szCs w:val="20"/>
              </w:rPr>
              <w:t xml:space="preserve"> </w:t>
            </w:r>
            <w:r w:rsidRPr="008F58EF">
              <w:rPr>
                <w:rFonts w:cstheme="minorHAnsi"/>
                <w:sz w:val="20"/>
                <w:szCs w:val="20"/>
              </w:rPr>
              <w:t>with Institute Mentorship co-ordinators</w:t>
            </w:r>
          </w:p>
        </w:tc>
        <w:tc>
          <w:tcPr>
            <w:tcW w:w="2552" w:type="dxa"/>
          </w:tcPr>
          <w:p w14:paraId="40C00D45" w14:textId="77777777" w:rsidR="004B3E5E" w:rsidRPr="008F58EF" w:rsidRDefault="004B3E5E" w:rsidP="008F58EF">
            <w:pPr>
              <w:spacing w:before="0" w:line="276" w:lineRule="auto"/>
              <w:rPr>
                <w:rFonts w:cstheme="minorHAnsi"/>
                <w:sz w:val="20"/>
                <w:szCs w:val="20"/>
              </w:rPr>
            </w:pPr>
            <w:r w:rsidRPr="008F58EF">
              <w:rPr>
                <w:rFonts w:cstheme="minorHAnsi"/>
                <w:sz w:val="20"/>
                <w:szCs w:val="20"/>
              </w:rPr>
              <w:t>&gt;60% of P&amp;S staff to be involved in mentorship scheme.</w:t>
            </w:r>
          </w:p>
        </w:tc>
      </w:tr>
    </w:tbl>
    <w:p w14:paraId="3405DEA6" w14:textId="77777777" w:rsidR="004B3E5E" w:rsidRPr="00EC24C8" w:rsidRDefault="004B3E5E" w:rsidP="004B3E5E">
      <w:pPr>
        <w:rPr>
          <w:rFonts w:cstheme="minorHAnsi"/>
          <w:sz w:val="20"/>
          <w:szCs w:val="20"/>
        </w:rPr>
      </w:pPr>
      <w:r w:rsidRPr="00EC24C8">
        <w:rPr>
          <w:rFonts w:cstheme="minorHAnsi"/>
          <w:sz w:val="20"/>
          <w:szCs w:val="20"/>
        </w:rPr>
        <w:br w:type="page"/>
      </w:r>
    </w:p>
    <w:p w14:paraId="603B5235" w14:textId="77777777" w:rsidR="004B3E5E" w:rsidRPr="00EC24C8" w:rsidRDefault="004B3E5E" w:rsidP="004B3E5E">
      <w:pPr>
        <w:rPr>
          <w:rFonts w:cstheme="minorHAnsi"/>
          <w:b/>
          <w:bCs/>
          <w:sz w:val="20"/>
          <w:szCs w:val="20"/>
        </w:rPr>
        <w:sectPr w:rsidR="004B3E5E" w:rsidRPr="00EC24C8" w:rsidSect="00085661">
          <w:pgSz w:w="16838" w:h="11906" w:orient="landscape"/>
          <w:pgMar w:top="1440" w:right="1440" w:bottom="1440" w:left="1440" w:header="708" w:footer="708" w:gutter="0"/>
          <w:cols w:space="708"/>
          <w:docGrid w:linePitch="360"/>
        </w:sectPr>
      </w:pPr>
    </w:p>
    <w:tbl>
      <w:tblPr>
        <w:tblStyle w:val="TableGridLight"/>
        <w:tblW w:w="5000" w:type="pct"/>
        <w:tblLook w:val="04A0" w:firstRow="1" w:lastRow="0" w:firstColumn="1" w:lastColumn="0" w:noHBand="0" w:noVBand="1"/>
      </w:tblPr>
      <w:tblGrid>
        <w:gridCol w:w="592"/>
        <w:gridCol w:w="2667"/>
        <w:gridCol w:w="2667"/>
        <w:gridCol w:w="2962"/>
        <w:gridCol w:w="1303"/>
        <w:gridCol w:w="1301"/>
        <w:gridCol w:w="2456"/>
      </w:tblGrid>
      <w:tr w:rsidR="004A771A" w:rsidRPr="00EC24C8" w14:paraId="3EEA2DDF" w14:textId="77777777" w:rsidTr="004A771A">
        <w:tc>
          <w:tcPr>
            <w:tcW w:w="567" w:type="dxa"/>
            <w:shd w:val="clear" w:color="auto" w:fill="BFBFBF" w:themeFill="background1" w:themeFillShade="BF"/>
          </w:tcPr>
          <w:p w14:paraId="5ECD952B" w14:textId="77777777" w:rsidR="004B3E5E" w:rsidRPr="00EC24C8" w:rsidRDefault="004B3E5E" w:rsidP="00F26627">
            <w:pPr>
              <w:spacing w:before="0" w:line="276" w:lineRule="auto"/>
              <w:rPr>
                <w:rFonts w:cstheme="minorHAnsi"/>
                <w:b/>
                <w:bCs/>
                <w:sz w:val="20"/>
                <w:szCs w:val="20"/>
              </w:rPr>
            </w:pPr>
            <w:r w:rsidRPr="00EC24C8">
              <w:rPr>
                <w:rFonts w:cstheme="minorHAnsi"/>
                <w:b/>
                <w:bCs/>
                <w:sz w:val="20"/>
                <w:szCs w:val="20"/>
              </w:rPr>
              <w:t>Key</w:t>
            </w:r>
          </w:p>
          <w:p w14:paraId="0FE06B44" w14:textId="77777777" w:rsidR="004B3E5E" w:rsidRPr="00EC24C8" w:rsidRDefault="004B3E5E" w:rsidP="00F26627">
            <w:pPr>
              <w:spacing w:before="0" w:line="276" w:lineRule="auto"/>
              <w:rPr>
                <w:rFonts w:cstheme="minorHAnsi"/>
                <w:sz w:val="20"/>
                <w:szCs w:val="20"/>
              </w:rPr>
            </w:pPr>
          </w:p>
        </w:tc>
        <w:tc>
          <w:tcPr>
            <w:tcW w:w="2552" w:type="dxa"/>
            <w:shd w:val="clear" w:color="auto" w:fill="BFBFBF" w:themeFill="background1" w:themeFillShade="BF"/>
          </w:tcPr>
          <w:p w14:paraId="2F7FBE9C" w14:textId="77777777" w:rsidR="004B3E5E" w:rsidRPr="00EC24C8" w:rsidRDefault="004B3E5E" w:rsidP="00F26627">
            <w:pPr>
              <w:spacing w:before="0" w:line="276" w:lineRule="auto"/>
              <w:rPr>
                <w:rFonts w:cstheme="minorHAnsi"/>
                <w:b/>
                <w:bCs/>
                <w:sz w:val="20"/>
                <w:szCs w:val="20"/>
              </w:rPr>
            </w:pPr>
            <w:r w:rsidRPr="00EC24C8">
              <w:rPr>
                <w:rFonts w:cstheme="minorHAnsi"/>
                <w:b/>
                <w:bCs/>
                <w:sz w:val="20"/>
                <w:szCs w:val="20"/>
              </w:rPr>
              <w:t>Objective</w:t>
            </w:r>
          </w:p>
          <w:p w14:paraId="52C03545" w14:textId="77777777" w:rsidR="004B3E5E" w:rsidRPr="00EC24C8" w:rsidRDefault="004B3E5E" w:rsidP="00F26627">
            <w:pPr>
              <w:spacing w:before="0" w:line="276" w:lineRule="auto"/>
              <w:rPr>
                <w:rFonts w:cstheme="minorHAnsi"/>
                <w:sz w:val="20"/>
                <w:szCs w:val="20"/>
              </w:rPr>
            </w:pPr>
          </w:p>
        </w:tc>
        <w:tc>
          <w:tcPr>
            <w:tcW w:w="2552" w:type="dxa"/>
            <w:shd w:val="clear" w:color="auto" w:fill="BFBFBF" w:themeFill="background1" w:themeFillShade="BF"/>
          </w:tcPr>
          <w:p w14:paraId="32C886A9" w14:textId="77777777" w:rsidR="004B3E5E" w:rsidRPr="00EC24C8" w:rsidRDefault="004B3E5E" w:rsidP="00F26627">
            <w:pPr>
              <w:spacing w:before="0" w:line="276" w:lineRule="auto"/>
              <w:rPr>
                <w:rFonts w:cstheme="minorHAnsi"/>
                <w:sz w:val="20"/>
                <w:szCs w:val="20"/>
              </w:rPr>
            </w:pPr>
            <w:r w:rsidRPr="00EC24C8">
              <w:rPr>
                <w:rFonts w:cstheme="minorHAnsi"/>
                <w:b/>
                <w:bCs/>
                <w:sz w:val="20"/>
                <w:szCs w:val="20"/>
              </w:rPr>
              <w:t>Rationale</w:t>
            </w:r>
          </w:p>
        </w:tc>
        <w:tc>
          <w:tcPr>
            <w:tcW w:w="2835" w:type="dxa"/>
            <w:shd w:val="clear" w:color="auto" w:fill="BFBFBF" w:themeFill="background1" w:themeFillShade="BF"/>
          </w:tcPr>
          <w:p w14:paraId="51E2DF21" w14:textId="77777777" w:rsidR="004B3E5E" w:rsidRPr="00EC24C8" w:rsidRDefault="004B3E5E" w:rsidP="00F26627">
            <w:pPr>
              <w:spacing w:before="0" w:line="276" w:lineRule="auto"/>
              <w:rPr>
                <w:rFonts w:cstheme="minorHAnsi"/>
                <w:sz w:val="20"/>
                <w:szCs w:val="20"/>
              </w:rPr>
            </w:pPr>
            <w:r w:rsidRPr="00EC24C8">
              <w:rPr>
                <w:rFonts w:cstheme="minorHAnsi"/>
                <w:b/>
                <w:bCs/>
                <w:sz w:val="20"/>
                <w:szCs w:val="20"/>
              </w:rPr>
              <w:t>Action planned</w:t>
            </w:r>
          </w:p>
        </w:tc>
        <w:tc>
          <w:tcPr>
            <w:tcW w:w="1247" w:type="dxa"/>
            <w:shd w:val="clear" w:color="auto" w:fill="BFBFBF" w:themeFill="background1" w:themeFillShade="BF"/>
          </w:tcPr>
          <w:p w14:paraId="0796D7BF" w14:textId="77777777" w:rsidR="004B3E5E" w:rsidRPr="00EC24C8" w:rsidRDefault="004B3E5E" w:rsidP="00F26627">
            <w:pPr>
              <w:spacing w:before="0" w:line="276" w:lineRule="auto"/>
              <w:rPr>
                <w:rFonts w:cstheme="minorHAnsi"/>
                <w:sz w:val="20"/>
                <w:szCs w:val="20"/>
              </w:rPr>
            </w:pPr>
            <w:r w:rsidRPr="00EC24C8">
              <w:rPr>
                <w:rFonts w:cstheme="minorHAnsi"/>
                <w:b/>
                <w:bCs/>
                <w:sz w:val="20"/>
                <w:szCs w:val="20"/>
              </w:rPr>
              <w:t>Time-frame</w:t>
            </w:r>
          </w:p>
        </w:tc>
        <w:tc>
          <w:tcPr>
            <w:tcW w:w="1245" w:type="dxa"/>
            <w:shd w:val="clear" w:color="auto" w:fill="BFBFBF" w:themeFill="background1" w:themeFillShade="BF"/>
          </w:tcPr>
          <w:p w14:paraId="40DF7D4C" w14:textId="77777777" w:rsidR="004B3E5E" w:rsidRPr="00EC24C8" w:rsidRDefault="004B3E5E" w:rsidP="00F26627">
            <w:pPr>
              <w:spacing w:before="0" w:line="276" w:lineRule="auto"/>
              <w:rPr>
                <w:rFonts w:cstheme="minorHAnsi"/>
                <w:sz w:val="20"/>
                <w:szCs w:val="20"/>
              </w:rPr>
            </w:pPr>
            <w:r w:rsidRPr="00EC24C8">
              <w:rPr>
                <w:rFonts w:cstheme="minorHAnsi"/>
                <w:b/>
                <w:bCs/>
                <w:sz w:val="20"/>
                <w:szCs w:val="20"/>
              </w:rPr>
              <w:t xml:space="preserve">Person responsible </w:t>
            </w:r>
          </w:p>
        </w:tc>
        <w:tc>
          <w:tcPr>
            <w:tcW w:w="2350" w:type="dxa"/>
            <w:shd w:val="clear" w:color="auto" w:fill="BFBFBF" w:themeFill="background1" w:themeFillShade="BF"/>
          </w:tcPr>
          <w:p w14:paraId="58D6AE51" w14:textId="77777777" w:rsidR="004B3E5E" w:rsidRPr="00EC24C8" w:rsidRDefault="004B3E5E" w:rsidP="00F26627">
            <w:pPr>
              <w:spacing w:before="0" w:line="276" w:lineRule="auto"/>
              <w:rPr>
                <w:rFonts w:cstheme="minorHAnsi"/>
                <w:sz w:val="20"/>
                <w:szCs w:val="20"/>
              </w:rPr>
            </w:pPr>
            <w:r w:rsidRPr="00EC24C8">
              <w:rPr>
                <w:rFonts w:cstheme="minorHAnsi"/>
                <w:b/>
                <w:bCs/>
                <w:sz w:val="20"/>
                <w:szCs w:val="20"/>
              </w:rPr>
              <w:t>Target outcome</w:t>
            </w:r>
          </w:p>
        </w:tc>
      </w:tr>
      <w:tr w:rsidR="00782C1B" w:rsidRPr="00EC24C8" w14:paraId="337E3923" w14:textId="77777777" w:rsidTr="004A771A">
        <w:tc>
          <w:tcPr>
            <w:tcW w:w="1247" w:type="dxa"/>
            <w:gridSpan w:val="7"/>
            <w:shd w:val="clear" w:color="auto" w:fill="BFBFBF" w:themeFill="background1" w:themeFillShade="BF"/>
          </w:tcPr>
          <w:p w14:paraId="38EE92B0" w14:textId="77777777" w:rsidR="004B3E5E" w:rsidRPr="00EC24C8" w:rsidRDefault="004B3E5E" w:rsidP="00F26627">
            <w:pPr>
              <w:spacing w:before="0" w:line="276" w:lineRule="auto"/>
              <w:rPr>
                <w:rFonts w:cstheme="minorHAnsi"/>
                <w:b/>
                <w:bCs/>
                <w:color w:val="00294D" w:themeColor="accent1" w:themeShade="BF"/>
                <w:sz w:val="20"/>
                <w:szCs w:val="20"/>
              </w:rPr>
            </w:pPr>
            <w:r w:rsidRPr="00EC24C8">
              <w:rPr>
                <w:rFonts w:cstheme="minorHAnsi"/>
                <w:b/>
                <w:bCs/>
                <w:color w:val="00294D" w:themeColor="accent1" w:themeShade="BF"/>
                <w:sz w:val="20"/>
                <w:szCs w:val="20"/>
              </w:rPr>
              <w:t>THEME 5: PROMOTE A POSITIVE &amp; SUPPORTIVE ORGANISATIONAL CULTURE</w:t>
            </w:r>
          </w:p>
        </w:tc>
      </w:tr>
      <w:tr w:rsidR="004A771A" w:rsidRPr="00EC24C8" w14:paraId="166F9D97" w14:textId="77777777" w:rsidTr="004A771A">
        <w:tc>
          <w:tcPr>
            <w:tcW w:w="567" w:type="dxa"/>
            <w:vMerge w:val="restart"/>
          </w:tcPr>
          <w:p w14:paraId="0C62CD55" w14:textId="77777777" w:rsidR="004B3E5E" w:rsidRPr="00EC24C8" w:rsidRDefault="004B3E5E" w:rsidP="00F26627">
            <w:pPr>
              <w:spacing w:before="0" w:line="276" w:lineRule="auto"/>
              <w:rPr>
                <w:rFonts w:cstheme="minorHAnsi"/>
                <w:b/>
                <w:bCs/>
                <w:sz w:val="20"/>
                <w:szCs w:val="20"/>
              </w:rPr>
            </w:pPr>
            <w:r w:rsidRPr="00EC24C8">
              <w:rPr>
                <w:rFonts w:cstheme="minorHAnsi"/>
                <w:b/>
                <w:bCs/>
                <w:sz w:val="20"/>
                <w:szCs w:val="20"/>
              </w:rPr>
              <w:t>5.1</w:t>
            </w:r>
          </w:p>
        </w:tc>
        <w:tc>
          <w:tcPr>
            <w:tcW w:w="2552" w:type="dxa"/>
            <w:vMerge w:val="restart"/>
          </w:tcPr>
          <w:p w14:paraId="456BF2A5"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 xml:space="preserve">Support staff with family and caring responsibilities </w:t>
            </w:r>
          </w:p>
        </w:tc>
        <w:tc>
          <w:tcPr>
            <w:tcW w:w="2552" w:type="dxa"/>
            <w:vMerge w:val="restart"/>
          </w:tcPr>
          <w:p w14:paraId="594889B1"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Results from the 2019 survey indicate that there are some staff for whom the University’s family friendly policies are relevant but they don’t feel they know enough about them</w:t>
            </w:r>
            <w:r>
              <w:rPr>
                <w:rFonts w:cstheme="minorHAnsi"/>
                <w:sz w:val="20"/>
                <w:szCs w:val="20"/>
              </w:rPr>
              <w:t>.</w:t>
            </w:r>
          </w:p>
        </w:tc>
        <w:tc>
          <w:tcPr>
            <w:tcW w:w="2835" w:type="dxa"/>
          </w:tcPr>
          <w:p w14:paraId="4ED73EC4" w14:textId="77777777" w:rsidR="004B3E5E" w:rsidRPr="00EC24C8" w:rsidRDefault="004B3E5E" w:rsidP="00F26627">
            <w:pPr>
              <w:spacing w:before="0" w:line="276" w:lineRule="auto"/>
              <w:rPr>
                <w:rFonts w:cstheme="minorHAnsi"/>
                <w:iCs/>
                <w:sz w:val="20"/>
                <w:szCs w:val="20"/>
              </w:rPr>
            </w:pPr>
            <w:r w:rsidRPr="00EC24C8">
              <w:rPr>
                <w:rFonts w:cstheme="minorHAnsi"/>
                <w:b/>
                <w:bCs/>
                <w:sz w:val="20"/>
                <w:szCs w:val="20"/>
              </w:rPr>
              <w:t>5.1a</w:t>
            </w:r>
            <w:r w:rsidRPr="00EC24C8">
              <w:rPr>
                <w:rFonts w:cstheme="minorHAnsi"/>
                <w:sz w:val="20"/>
                <w:szCs w:val="20"/>
              </w:rPr>
              <w:t xml:space="preserve"> Improve awareness of leave policies via sign posting on our AS webpages and a </w:t>
            </w:r>
            <w:r w:rsidRPr="00EC24C8">
              <w:rPr>
                <w:rFonts w:cstheme="minorHAnsi"/>
                <w:i/>
                <w:iCs/>
                <w:sz w:val="20"/>
                <w:szCs w:val="20"/>
              </w:rPr>
              <w:t>‘Family Friendly Policy of</w:t>
            </w:r>
            <w:r w:rsidRPr="00EC24C8">
              <w:rPr>
                <w:rFonts w:cstheme="minorHAnsi"/>
                <w:i/>
                <w:sz w:val="20"/>
                <w:szCs w:val="20"/>
              </w:rPr>
              <w:t xml:space="preserve"> the </w:t>
            </w:r>
            <w:r w:rsidRPr="00EC24C8">
              <w:rPr>
                <w:rFonts w:cstheme="minorHAnsi"/>
                <w:i/>
                <w:iCs/>
                <w:sz w:val="20"/>
                <w:szCs w:val="20"/>
              </w:rPr>
              <w:t>Month’</w:t>
            </w:r>
            <w:r w:rsidRPr="00EC24C8">
              <w:rPr>
                <w:rFonts w:cstheme="minorHAnsi"/>
                <w:sz w:val="20"/>
                <w:szCs w:val="20"/>
              </w:rPr>
              <w:t xml:space="preserve"> initiative selecting one policy to highlight each month via the newsletter, twitter and the OneLAN screens on each floor.</w:t>
            </w:r>
          </w:p>
        </w:tc>
        <w:tc>
          <w:tcPr>
            <w:tcW w:w="1247" w:type="dxa"/>
          </w:tcPr>
          <w:p w14:paraId="328FBB86"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 xml:space="preserve"> In progress</w:t>
            </w:r>
          </w:p>
          <w:p w14:paraId="4F19C0BF" w14:textId="77777777" w:rsidR="004B3E5E" w:rsidRPr="00EC24C8" w:rsidRDefault="004B3E5E" w:rsidP="00F26627">
            <w:pPr>
              <w:spacing w:before="0" w:line="276" w:lineRule="auto"/>
              <w:rPr>
                <w:rFonts w:cstheme="minorHAnsi"/>
                <w:sz w:val="20"/>
                <w:szCs w:val="20"/>
              </w:rPr>
            </w:pPr>
          </w:p>
          <w:p w14:paraId="2A043AA7"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Ongoing, monthly from</w:t>
            </w:r>
            <w:r>
              <w:rPr>
                <w:rFonts w:cstheme="minorHAnsi"/>
                <w:sz w:val="20"/>
                <w:szCs w:val="20"/>
              </w:rPr>
              <w:t xml:space="preserve"> January 2020</w:t>
            </w:r>
            <w:r w:rsidRPr="00EC24C8">
              <w:rPr>
                <w:rFonts w:cstheme="minorHAnsi"/>
                <w:sz w:val="20"/>
                <w:szCs w:val="20"/>
              </w:rPr>
              <w:t xml:space="preserve"> </w:t>
            </w:r>
          </w:p>
        </w:tc>
        <w:tc>
          <w:tcPr>
            <w:tcW w:w="1245" w:type="dxa"/>
          </w:tcPr>
          <w:p w14:paraId="7F4AD548"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AS family friendly team with Comms officer</w:t>
            </w:r>
          </w:p>
        </w:tc>
        <w:tc>
          <w:tcPr>
            <w:tcW w:w="2350" w:type="dxa"/>
            <w:vMerge w:val="restart"/>
          </w:tcPr>
          <w:p w14:paraId="74E52955"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&lt;5% of staff (F=M) feel that they should but do not know about relevant leave policies in next survey</w:t>
            </w:r>
            <w:r>
              <w:rPr>
                <w:rFonts w:cstheme="minorHAnsi"/>
                <w:sz w:val="20"/>
                <w:szCs w:val="20"/>
              </w:rPr>
              <w:t>.</w:t>
            </w:r>
          </w:p>
        </w:tc>
      </w:tr>
      <w:tr w:rsidR="004A771A" w:rsidRPr="00EC24C8" w14:paraId="34983CC3" w14:textId="77777777" w:rsidTr="004A771A">
        <w:tc>
          <w:tcPr>
            <w:tcW w:w="567" w:type="dxa"/>
            <w:vMerge/>
          </w:tcPr>
          <w:p w14:paraId="52FD5922" w14:textId="77777777" w:rsidR="004B3E5E" w:rsidRPr="00EC24C8" w:rsidRDefault="004B3E5E" w:rsidP="00F26627">
            <w:pPr>
              <w:spacing w:before="0" w:line="276" w:lineRule="auto"/>
              <w:rPr>
                <w:rFonts w:cstheme="minorHAnsi"/>
                <w:sz w:val="20"/>
                <w:szCs w:val="20"/>
              </w:rPr>
            </w:pPr>
          </w:p>
        </w:tc>
        <w:tc>
          <w:tcPr>
            <w:tcW w:w="2552" w:type="dxa"/>
            <w:vMerge/>
          </w:tcPr>
          <w:p w14:paraId="5C515ECB" w14:textId="77777777" w:rsidR="004B3E5E" w:rsidRPr="00EC24C8" w:rsidRDefault="004B3E5E" w:rsidP="00F26627">
            <w:pPr>
              <w:spacing w:before="0" w:line="276" w:lineRule="auto"/>
              <w:rPr>
                <w:rFonts w:cstheme="minorHAnsi"/>
                <w:sz w:val="20"/>
                <w:szCs w:val="20"/>
              </w:rPr>
            </w:pPr>
          </w:p>
        </w:tc>
        <w:tc>
          <w:tcPr>
            <w:tcW w:w="2552" w:type="dxa"/>
            <w:vMerge/>
          </w:tcPr>
          <w:p w14:paraId="38AE6BBC" w14:textId="77777777" w:rsidR="004B3E5E" w:rsidRPr="00EC24C8" w:rsidRDefault="004B3E5E" w:rsidP="00F26627">
            <w:pPr>
              <w:spacing w:before="0" w:line="276" w:lineRule="auto"/>
              <w:rPr>
                <w:rFonts w:cstheme="minorHAnsi"/>
                <w:sz w:val="20"/>
                <w:szCs w:val="20"/>
              </w:rPr>
            </w:pPr>
          </w:p>
        </w:tc>
        <w:tc>
          <w:tcPr>
            <w:tcW w:w="2835" w:type="dxa"/>
          </w:tcPr>
          <w:p w14:paraId="1667EAE9" w14:textId="77777777" w:rsidR="004B3E5E" w:rsidRPr="00EC24C8" w:rsidRDefault="004B3E5E" w:rsidP="00F26627">
            <w:pPr>
              <w:spacing w:before="0" w:line="276" w:lineRule="auto"/>
              <w:rPr>
                <w:rFonts w:cstheme="minorHAnsi"/>
                <w:sz w:val="20"/>
                <w:szCs w:val="20"/>
              </w:rPr>
            </w:pPr>
            <w:r w:rsidRPr="00EC24C8">
              <w:rPr>
                <w:rFonts w:cstheme="minorHAnsi"/>
                <w:b/>
                <w:bCs/>
                <w:sz w:val="20"/>
                <w:szCs w:val="20"/>
              </w:rPr>
              <w:t>5.1b</w:t>
            </w:r>
            <w:r w:rsidRPr="00EC24C8">
              <w:rPr>
                <w:rFonts w:cstheme="minorHAnsi"/>
                <w:sz w:val="20"/>
                <w:szCs w:val="20"/>
              </w:rPr>
              <w:t xml:space="preserve"> Bench &amp; Bairns to launch a ‘</w:t>
            </w:r>
            <w:r w:rsidRPr="00EC24C8">
              <w:rPr>
                <w:rFonts w:cstheme="minorHAnsi"/>
                <w:i/>
                <w:sz w:val="20"/>
                <w:szCs w:val="20"/>
              </w:rPr>
              <w:t>Top Tips for supporting staff and students with caring responsibilities’</w:t>
            </w:r>
            <w:r w:rsidRPr="00EC24C8">
              <w:rPr>
                <w:rFonts w:cstheme="minorHAnsi"/>
                <w:sz w:val="20"/>
                <w:szCs w:val="20"/>
              </w:rPr>
              <w:t xml:space="preserve"> guide to signpost line managers to resources, policies etc</w:t>
            </w:r>
            <w:r>
              <w:rPr>
                <w:rFonts w:cstheme="minorHAnsi"/>
                <w:sz w:val="20"/>
                <w:szCs w:val="20"/>
              </w:rPr>
              <w:t>.</w:t>
            </w:r>
          </w:p>
        </w:tc>
        <w:tc>
          <w:tcPr>
            <w:tcW w:w="1247" w:type="dxa"/>
          </w:tcPr>
          <w:p w14:paraId="2BAB976E"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September 2020</w:t>
            </w:r>
          </w:p>
        </w:tc>
        <w:tc>
          <w:tcPr>
            <w:tcW w:w="1245" w:type="dxa"/>
          </w:tcPr>
          <w:p w14:paraId="70DD25EF"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AS family friendly team with Comms officer</w:t>
            </w:r>
          </w:p>
        </w:tc>
        <w:tc>
          <w:tcPr>
            <w:tcW w:w="2350" w:type="dxa"/>
            <w:vMerge/>
          </w:tcPr>
          <w:p w14:paraId="6F052CE5" w14:textId="77777777" w:rsidR="004B3E5E" w:rsidRPr="00EC24C8" w:rsidRDefault="004B3E5E" w:rsidP="00F26627">
            <w:pPr>
              <w:spacing w:before="0" w:line="276" w:lineRule="auto"/>
              <w:rPr>
                <w:rFonts w:cstheme="minorHAnsi"/>
                <w:sz w:val="20"/>
                <w:szCs w:val="20"/>
              </w:rPr>
            </w:pPr>
          </w:p>
        </w:tc>
      </w:tr>
      <w:tr w:rsidR="004A771A" w:rsidRPr="00EC24C8" w14:paraId="459D190C" w14:textId="77777777" w:rsidTr="004A771A">
        <w:tc>
          <w:tcPr>
            <w:tcW w:w="567" w:type="dxa"/>
            <w:vMerge/>
          </w:tcPr>
          <w:p w14:paraId="4F5FCA26" w14:textId="77777777" w:rsidR="004B3E5E" w:rsidRPr="00EC24C8" w:rsidRDefault="004B3E5E" w:rsidP="00F26627">
            <w:pPr>
              <w:spacing w:before="0" w:line="276" w:lineRule="auto"/>
              <w:rPr>
                <w:rFonts w:cstheme="minorHAnsi"/>
                <w:sz w:val="20"/>
                <w:szCs w:val="20"/>
              </w:rPr>
            </w:pPr>
          </w:p>
        </w:tc>
        <w:tc>
          <w:tcPr>
            <w:tcW w:w="2552" w:type="dxa"/>
            <w:vMerge/>
          </w:tcPr>
          <w:p w14:paraId="28DAEE52" w14:textId="77777777" w:rsidR="004B3E5E" w:rsidRPr="00EC24C8" w:rsidRDefault="004B3E5E" w:rsidP="00F26627">
            <w:pPr>
              <w:spacing w:before="0" w:line="276" w:lineRule="auto"/>
              <w:rPr>
                <w:rFonts w:cstheme="minorHAnsi"/>
                <w:sz w:val="20"/>
                <w:szCs w:val="20"/>
              </w:rPr>
            </w:pPr>
          </w:p>
        </w:tc>
        <w:tc>
          <w:tcPr>
            <w:tcW w:w="2552" w:type="dxa"/>
          </w:tcPr>
          <w:p w14:paraId="71F58372"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Since 2015, 29 staff have been on maternity leave but only 5 staff took KIT days</w:t>
            </w:r>
            <w:r>
              <w:rPr>
                <w:rFonts w:cstheme="minorHAnsi"/>
                <w:sz w:val="20"/>
                <w:szCs w:val="20"/>
              </w:rPr>
              <w:t>.</w:t>
            </w:r>
          </w:p>
        </w:tc>
        <w:tc>
          <w:tcPr>
            <w:tcW w:w="2835" w:type="dxa"/>
          </w:tcPr>
          <w:p w14:paraId="72C0AD70" w14:textId="77777777" w:rsidR="004B3E5E" w:rsidRPr="00EC24C8" w:rsidRDefault="004B3E5E" w:rsidP="00F26627">
            <w:pPr>
              <w:spacing w:before="0" w:line="276" w:lineRule="auto"/>
              <w:rPr>
                <w:rFonts w:cstheme="minorHAnsi"/>
                <w:sz w:val="20"/>
                <w:szCs w:val="20"/>
              </w:rPr>
            </w:pPr>
            <w:r w:rsidRPr="00EC24C8">
              <w:rPr>
                <w:rFonts w:cstheme="minorHAnsi"/>
                <w:b/>
                <w:bCs/>
                <w:sz w:val="20"/>
                <w:szCs w:val="20"/>
              </w:rPr>
              <w:t>5.1c</w:t>
            </w:r>
            <w:r w:rsidRPr="00EC24C8">
              <w:rPr>
                <w:rFonts w:cstheme="minorHAnsi"/>
                <w:sz w:val="20"/>
                <w:szCs w:val="20"/>
              </w:rPr>
              <w:t xml:space="preserve"> Create Case Studies featuring staff who have used KIT days and feature these on the AS website, and the </w:t>
            </w:r>
            <w:r w:rsidRPr="00EC24C8">
              <w:rPr>
                <w:rFonts w:cstheme="minorHAnsi"/>
                <w:i/>
                <w:iCs/>
                <w:sz w:val="20"/>
                <w:szCs w:val="20"/>
              </w:rPr>
              <w:t>‘Family Friendly Policy of</w:t>
            </w:r>
            <w:r w:rsidRPr="00EC24C8">
              <w:rPr>
                <w:rFonts w:cstheme="minorHAnsi"/>
                <w:i/>
                <w:sz w:val="20"/>
                <w:szCs w:val="20"/>
              </w:rPr>
              <w:t xml:space="preserve"> the </w:t>
            </w:r>
            <w:r w:rsidRPr="00EC24C8">
              <w:rPr>
                <w:rFonts w:cstheme="minorHAnsi"/>
                <w:i/>
                <w:iCs/>
                <w:sz w:val="20"/>
                <w:szCs w:val="20"/>
              </w:rPr>
              <w:t>Month’</w:t>
            </w:r>
            <w:r w:rsidRPr="00EC24C8">
              <w:rPr>
                <w:rFonts w:cstheme="minorHAnsi"/>
                <w:sz w:val="20"/>
                <w:szCs w:val="20"/>
              </w:rPr>
              <w:t xml:space="preserve"> initiative</w:t>
            </w:r>
            <w:r>
              <w:rPr>
                <w:rFonts w:cstheme="minorHAnsi"/>
                <w:sz w:val="20"/>
                <w:szCs w:val="20"/>
              </w:rPr>
              <w:t>.</w:t>
            </w:r>
          </w:p>
        </w:tc>
        <w:tc>
          <w:tcPr>
            <w:tcW w:w="1247" w:type="dxa"/>
          </w:tcPr>
          <w:p w14:paraId="64CA99CC"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Case studies prepared by June 2020</w:t>
            </w:r>
          </w:p>
        </w:tc>
        <w:tc>
          <w:tcPr>
            <w:tcW w:w="1245" w:type="dxa"/>
          </w:tcPr>
          <w:p w14:paraId="4B7B078B"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AS family friendly team with Comms Officer</w:t>
            </w:r>
          </w:p>
        </w:tc>
        <w:tc>
          <w:tcPr>
            <w:tcW w:w="2350" w:type="dxa"/>
          </w:tcPr>
          <w:p w14:paraId="49DD3091"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&gt;50% of staff on maternity leave take at least one KIT day by 2023</w:t>
            </w:r>
            <w:r>
              <w:rPr>
                <w:rFonts w:cstheme="minorHAnsi"/>
                <w:sz w:val="20"/>
                <w:szCs w:val="20"/>
              </w:rPr>
              <w:t>.</w:t>
            </w:r>
          </w:p>
        </w:tc>
      </w:tr>
      <w:tr w:rsidR="004A771A" w:rsidRPr="00EC24C8" w14:paraId="52EBF00B" w14:textId="77777777" w:rsidTr="004A771A">
        <w:tc>
          <w:tcPr>
            <w:tcW w:w="567" w:type="dxa"/>
            <w:vMerge/>
          </w:tcPr>
          <w:p w14:paraId="36D6AA31" w14:textId="77777777" w:rsidR="004B3E5E" w:rsidRPr="00EC24C8" w:rsidRDefault="004B3E5E" w:rsidP="00F26627">
            <w:pPr>
              <w:spacing w:before="0" w:line="276" w:lineRule="auto"/>
              <w:rPr>
                <w:rFonts w:cstheme="minorHAnsi"/>
                <w:sz w:val="20"/>
                <w:szCs w:val="20"/>
              </w:rPr>
            </w:pPr>
          </w:p>
        </w:tc>
        <w:tc>
          <w:tcPr>
            <w:tcW w:w="2552" w:type="dxa"/>
            <w:vMerge/>
          </w:tcPr>
          <w:p w14:paraId="644BE28E" w14:textId="77777777" w:rsidR="004B3E5E" w:rsidRPr="00EC24C8" w:rsidRDefault="004B3E5E" w:rsidP="00F26627">
            <w:pPr>
              <w:spacing w:before="0" w:line="276" w:lineRule="auto"/>
              <w:rPr>
                <w:rFonts w:cstheme="minorHAnsi"/>
                <w:sz w:val="20"/>
                <w:szCs w:val="20"/>
              </w:rPr>
            </w:pPr>
          </w:p>
        </w:tc>
        <w:tc>
          <w:tcPr>
            <w:tcW w:w="2552" w:type="dxa"/>
          </w:tcPr>
          <w:p w14:paraId="4E3F49BC"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20%F/30%M reported in 2019 survey that they should know about University policies on flexible working but did not</w:t>
            </w:r>
            <w:r>
              <w:rPr>
                <w:rFonts w:cstheme="minorHAnsi"/>
                <w:sz w:val="20"/>
                <w:szCs w:val="20"/>
              </w:rPr>
              <w:t>.</w:t>
            </w:r>
          </w:p>
        </w:tc>
        <w:tc>
          <w:tcPr>
            <w:tcW w:w="2835" w:type="dxa"/>
          </w:tcPr>
          <w:p w14:paraId="6CFC9D91" w14:textId="77777777" w:rsidR="004B3E5E" w:rsidRPr="00EC24C8" w:rsidRDefault="004B3E5E" w:rsidP="00F26627">
            <w:pPr>
              <w:spacing w:before="0" w:line="276" w:lineRule="auto"/>
              <w:rPr>
                <w:rFonts w:cstheme="minorHAnsi"/>
                <w:sz w:val="20"/>
                <w:szCs w:val="20"/>
              </w:rPr>
            </w:pPr>
            <w:r w:rsidRPr="00EC24C8">
              <w:rPr>
                <w:rFonts w:cstheme="minorHAnsi"/>
                <w:b/>
                <w:bCs/>
                <w:sz w:val="20"/>
                <w:szCs w:val="20"/>
              </w:rPr>
              <w:t>5.1d</w:t>
            </w:r>
            <w:r w:rsidRPr="00EC24C8">
              <w:rPr>
                <w:rFonts w:cstheme="minorHAnsi"/>
                <w:sz w:val="20"/>
                <w:szCs w:val="20"/>
              </w:rPr>
              <w:t xml:space="preserve"> Run a flexible working awareness workshop for line managers. Continue to raise awareness of formal and informal flexible working amongst staff and line managers to help promote a healthy work-life balance</w:t>
            </w:r>
            <w:r>
              <w:rPr>
                <w:rFonts w:cstheme="minorHAnsi"/>
                <w:sz w:val="20"/>
                <w:szCs w:val="20"/>
              </w:rPr>
              <w:t>.</w:t>
            </w:r>
          </w:p>
        </w:tc>
        <w:tc>
          <w:tcPr>
            <w:tcW w:w="1247" w:type="dxa"/>
          </w:tcPr>
          <w:p w14:paraId="3235AF93"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Annually from October 2020</w:t>
            </w:r>
          </w:p>
        </w:tc>
        <w:tc>
          <w:tcPr>
            <w:tcW w:w="1245" w:type="dxa"/>
          </w:tcPr>
          <w:p w14:paraId="509D6375"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AS family friendly team</w:t>
            </w:r>
          </w:p>
        </w:tc>
        <w:tc>
          <w:tcPr>
            <w:tcW w:w="2350" w:type="dxa"/>
          </w:tcPr>
          <w:p w14:paraId="40FD5D2A"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&lt;5% of staff (F=M) to agree that they should but do not know about relevant flexible working policies in next survey</w:t>
            </w:r>
            <w:r>
              <w:rPr>
                <w:rFonts w:cstheme="minorHAnsi"/>
                <w:sz w:val="20"/>
                <w:szCs w:val="20"/>
              </w:rPr>
              <w:t>.</w:t>
            </w:r>
          </w:p>
        </w:tc>
      </w:tr>
    </w:tbl>
    <w:p w14:paraId="2212EA22" w14:textId="77777777" w:rsidR="004A771A" w:rsidRDefault="004A771A">
      <w:r>
        <w:br w:type="page"/>
      </w:r>
    </w:p>
    <w:tbl>
      <w:tblPr>
        <w:tblStyle w:val="TableGridLight"/>
        <w:tblW w:w="5000" w:type="pct"/>
        <w:tblLook w:val="04A0" w:firstRow="1" w:lastRow="0" w:firstColumn="1" w:lastColumn="0" w:noHBand="0" w:noVBand="1"/>
      </w:tblPr>
      <w:tblGrid>
        <w:gridCol w:w="584"/>
        <w:gridCol w:w="2667"/>
        <w:gridCol w:w="2668"/>
        <w:gridCol w:w="2964"/>
        <w:gridCol w:w="1304"/>
        <w:gridCol w:w="1304"/>
        <w:gridCol w:w="2457"/>
      </w:tblGrid>
      <w:tr w:rsidR="007A53F5" w:rsidRPr="00EC24C8" w14:paraId="514DCBA1" w14:textId="77777777" w:rsidTr="007A53F5">
        <w:tc>
          <w:tcPr>
            <w:tcW w:w="560" w:type="dxa"/>
            <w:shd w:val="clear" w:color="auto" w:fill="BFBFBF" w:themeFill="background1" w:themeFillShade="BF"/>
          </w:tcPr>
          <w:p w14:paraId="74A8B4A8" w14:textId="0B21930C" w:rsidR="004B3E5E" w:rsidRPr="00EC24C8" w:rsidRDefault="004B3E5E" w:rsidP="00F26627">
            <w:pPr>
              <w:spacing w:before="0" w:line="276" w:lineRule="auto"/>
              <w:rPr>
                <w:rFonts w:cstheme="minorHAnsi"/>
                <w:b/>
                <w:bCs/>
                <w:sz w:val="20"/>
                <w:szCs w:val="20"/>
              </w:rPr>
            </w:pPr>
            <w:r w:rsidRPr="00EC24C8">
              <w:rPr>
                <w:rFonts w:cstheme="minorHAnsi"/>
                <w:b/>
                <w:bCs/>
                <w:sz w:val="20"/>
                <w:szCs w:val="20"/>
              </w:rPr>
              <w:t>Key</w:t>
            </w:r>
          </w:p>
          <w:p w14:paraId="07278F5D" w14:textId="77777777" w:rsidR="004B3E5E" w:rsidRPr="00EC24C8" w:rsidRDefault="004B3E5E" w:rsidP="00F26627">
            <w:pPr>
              <w:spacing w:before="0" w:line="276" w:lineRule="auto"/>
              <w:rPr>
                <w:rFonts w:cstheme="minorHAnsi"/>
                <w:sz w:val="20"/>
                <w:szCs w:val="20"/>
              </w:rPr>
            </w:pPr>
          </w:p>
        </w:tc>
        <w:tc>
          <w:tcPr>
            <w:tcW w:w="2552" w:type="dxa"/>
            <w:shd w:val="clear" w:color="auto" w:fill="BFBFBF" w:themeFill="background1" w:themeFillShade="BF"/>
          </w:tcPr>
          <w:p w14:paraId="13B39FDB" w14:textId="77777777" w:rsidR="004B3E5E" w:rsidRPr="00EC24C8" w:rsidRDefault="004B3E5E" w:rsidP="00F26627">
            <w:pPr>
              <w:spacing w:before="0" w:line="276" w:lineRule="auto"/>
              <w:rPr>
                <w:rFonts w:cstheme="minorHAnsi"/>
                <w:b/>
                <w:bCs/>
                <w:sz w:val="20"/>
                <w:szCs w:val="20"/>
              </w:rPr>
            </w:pPr>
            <w:r w:rsidRPr="00EC24C8">
              <w:rPr>
                <w:rFonts w:cstheme="minorHAnsi"/>
                <w:b/>
                <w:bCs/>
                <w:sz w:val="20"/>
                <w:szCs w:val="20"/>
              </w:rPr>
              <w:t>Objective</w:t>
            </w:r>
          </w:p>
          <w:p w14:paraId="6D084975" w14:textId="77777777" w:rsidR="004B3E5E" w:rsidRPr="00EC24C8" w:rsidRDefault="004B3E5E" w:rsidP="00F26627">
            <w:pPr>
              <w:spacing w:before="0" w:line="276" w:lineRule="auto"/>
              <w:rPr>
                <w:rFonts w:cstheme="minorHAnsi"/>
                <w:sz w:val="20"/>
                <w:szCs w:val="20"/>
              </w:rPr>
            </w:pPr>
          </w:p>
        </w:tc>
        <w:tc>
          <w:tcPr>
            <w:tcW w:w="2552" w:type="dxa"/>
            <w:shd w:val="clear" w:color="auto" w:fill="BFBFBF" w:themeFill="background1" w:themeFillShade="BF"/>
          </w:tcPr>
          <w:p w14:paraId="71F6F07B" w14:textId="77777777" w:rsidR="004B3E5E" w:rsidRPr="00EC24C8" w:rsidRDefault="004B3E5E" w:rsidP="00F26627">
            <w:pPr>
              <w:spacing w:before="0" w:line="276" w:lineRule="auto"/>
              <w:rPr>
                <w:rFonts w:cstheme="minorHAnsi"/>
                <w:sz w:val="20"/>
                <w:szCs w:val="20"/>
              </w:rPr>
            </w:pPr>
            <w:r w:rsidRPr="00EC24C8">
              <w:rPr>
                <w:rFonts w:cstheme="minorHAnsi"/>
                <w:b/>
                <w:bCs/>
                <w:sz w:val="20"/>
                <w:szCs w:val="20"/>
              </w:rPr>
              <w:t>Rationale</w:t>
            </w:r>
          </w:p>
        </w:tc>
        <w:tc>
          <w:tcPr>
            <w:tcW w:w="2835" w:type="dxa"/>
            <w:shd w:val="clear" w:color="auto" w:fill="BFBFBF" w:themeFill="background1" w:themeFillShade="BF"/>
          </w:tcPr>
          <w:p w14:paraId="29749CF1" w14:textId="77777777" w:rsidR="004B3E5E" w:rsidRPr="00EC24C8" w:rsidRDefault="004B3E5E" w:rsidP="00F26627">
            <w:pPr>
              <w:spacing w:before="0" w:line="276" w:lineRule="auto"/>
              <w:rPr>
                <w:rFonts w:cstheme="minorHAnsi"/>
                <w:sz w:val="20"/>
                <w:szCs w:val="20"/>
              </w:rPr>
            </w:pPr>
            <w:r w:rsidRPr="00EC24C8">
              <w:rPr>
                <w:rFonts w:cstheme="minorHAnsi"/>
                <w:b/>
                <w:bCs/>
                <w:sz w:val="20"/>
                <w:szCs w:val="20"/>
              </w:rPr>
              <w:t>Action planned</w:t>
            </w:r>
          </w:p>
        </w:tc>
        <w:tc>
          <w:tcPr>
            <w:tcW w:w="1247" w:type="dxa"/>
            <w:shd w:val="clear" w:color="auto" w:fill="BFBFBF" w:themeFill="background1" w:themeFillShade="BF"/>
          </w:tcPr>
          <w:p w14:paraId="79B57F92" w14:textId="77777777" w:rsidR="004B3E5E" w:rsidRPr="00EC24C8" w:rsidRDefault="004B3E5E" w:rsidP="00F26627">
            <w:pPr>
              <w:spacing w:before="0" w:line="276" w:lineRule="auto"/>
              <w:rPr>
                <w:rFonts w:cstheme="minorHAnsi"/>
                <w:sz w:val="20"/>
                <w:szCs w:val="20"/>
              </w:rPr>
            </w:pPr>
            <w:r w:rsidRPr="00EC24C8">
              <w:rPr>
                <w:rFonts w:cstheme="minorHAnsi"/>
                <w:b/>
                <w:bCs/>
                <w:sz w:val="20"/>
                <w:szCs w:val="20"/>
              </w:rPr>
              <w:t>Time-frame</w:t>
            </w:r>
          </w:p>
        </w:tc>
        <w:tc>
          <w:tcPr>
            <w:tcW w:w="1247" w:type="dxa"/>
            <w:shd w:val="clear" w:color="auto" w:fill="BFBFBF" w:themeFill="background1" w:themeFillShade="BF"/>
          </w:tcPr>
          <w:p w14:paraId="42EC02D1" w14:textId="77777777" w:rsidR="004B3E5E" w:rsidRPr="00EC24C8" w:rsidRDefault="004B3E5E" w:rsidP="00F26627">
            <w:pPr>
              <w:spacing w:before="0" w:line="276" w:lineRule="auto"/>
              <w:rPr>
                <w:rFonts w:cstheme="minorHAnsi"/>
                <w:sz w:val="20"/>
                <w:szCs w:val="20"/>
              </w:rPr>
            </w:pPr>
            <w:r w:rsidRPr="00EC24C8">
              <w:rPr>
                <w:rFonts w:cstheme="minorHAnsi"/>
                <w:b/>
                <w:bCs/>
                <w:sz w:val="20"/>
                <w:szCs w:val="20"/>
              </w:rPr>
              <w:t xml:space="preserve">Person responsible </w:t>
            </w:r>
          </w:p>
        </w:tc>
        <w:tc>
          <w:tcPr>
            <w:tcW w:w="2350" w:type="dxa"/>
            <w:shd w:val="clear" w:color="auto" w:fill="BFBFBF" w:themeFill="background1" w:themeFillShade="BF"/>
          </w:tcPr>
          <w:p w14:paraId="7334F2A6" w14:textId="77777777" w:rsidR="004B3E5E" w:rsidRPr="00EC24C8" w:rsidRDefault="004B3E5E" w:rsidP="00F26627">
            <w:pPr>
              <w:spacing w:before="0" w:line="276" w:lineRule="auto"/>
              <w:rPr>
                <w:rFonts w:cstheme="minorHAnsi"/>
                <w:sz w:val="20"/>
                <w:szCs w:val="20"/>
              </w:rPr>
            </w:pPr>
            <w:r w:rsidRPr="00EC24C8">
              <w:rPr>
                <w:rFonts w:cstheme="minorHAnsi"/>
                <w:b/>
                <w:bCs/>
                <w:sz w:val="20"/>
                <w:szCs w:val="20"/>
              </w:rPr>
              <w:t>Target outcome</w:t>
            </w:r>
          </w:p>
        </w:tc>
      </w:tr>
      <w:tr w:rsidR="007A53F5" w:rsidRPr="00EC24C8" w14:paraId="49DE0AE3" w14:textId="77777777" w:rsidTr="007A53F5">
        <w:tc>
          <w:tcPr>
            <w:tcW w:w="560" w:type="dxa"/>
          </w:tcPr>
          <w:p w14:paraId="3089CD1C" w14:textId="77777777" w:rsidR="004B3E5E" w:rsidRPr="00EC24C8" w:rsidRDefault="004B3E5E" w:rsidP="00F26627">
            <w:pPr>
              <w:spacing w:before="0" w:line="276" w:lineRule="auto"/>
              <w:rPr>
                <w:rFonts w:cstheme="minorHAnsi"/>
                <w:b/>
                <w:bCs/>
                <w:sz w:val="20"/>
                <w:szCs w:val="20"/>
              </w:rPr>
            </w:pPr>
            <w:r w:rsidRPr="00EC24C8">
              <w:rPr>
                <w:rFonts w:cstheme="minorHAnsi"/>
                <w:b/>
                <w:bCs/>
                <w:sz w:val="20"/>
                <w:szCs w:val="20"/>
              </w:rPr>
              <w:t>5.1</w:t>
            </w:r>
          </w:p>
        </w:tc>
        <w:tc>
          <w:tcPr>
            <w:tcW w:w="2552" w:type="dxa"/>
          </w:tcPr>
          <w:p w14:paraId="318E7B0C" w14:textId="5F4D301F" w:rsidR="004B3E5E" w:rsidRPr="00EC24C8" w:rsidRDefault="000D248F" w:rsidP="00F26627">
            <w:pPr>
              <w:spacing w:before="0" w:line="276" w:lineRule="auto"/>
              <w:rPr>
                <w:rFonts w:cstheme="minorHAnsi"/>
                <w:sz w:val="20"/>
                <w:szCs w:val="20"/>
              </w:rPr>
            </w:pPr>
            <w:r w:rsidRPr="00EC24C8">
              <w:rPr>
                <w:rFonts w:cstheme="minorHAnsi"/>
                <w:sz w:val="20"/>
                <w:szCs w:val="20"/>
              </w:rPr>
              <w:t>Support staff with family and caring responsibilities</w:t>
            </w:r>
          </w:p>
        </w:tc>
        <w:tc>
          <w:tcPr>
            <w:tcW w:w="2552" w:type="dxa"/>
          </w:tcPr>
          <w:p w14:paraId="421346F6"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As above</w:t>
            </w:r>
          </w:p>
        </w:tc>
        <w:tc>
          <w:tcPr>
            <w:tcW w:w="2835" w:type="dxa"/>
          </w:tcPr>
          <w:p w14:paraId="78962FC5" w14:textId="77777777" w:rsidR="004B3E5E" w:rsidRPr="00EC24C8" w:rsidRDefault="004B3E5E" w:rsidP="00F26627">
            <w:pPr>
              <w:spacing w:before="0" w:line="276" w:lineRule="auto"/>
              <w:rPr>
                <w:rFonts w:cstheme="minorHAnsi"/>
                <w:sz w:val="20"/>
                <w:szCs w:val="20"/>
              </w:rPr>
            </w:pPr>
            <w:r w:rsidRPr="00EC24C8">
              <w:rPr>
                <w:rFonts w:cstheme="minorHAnsi"/>
                <w:b/>
                <w:bCs/>
                <w:sz w:val="20"/>
                <w:szCs w:val="20"/>
              </w:rPr>
              <w:t>5.1e</w:t>
            </w:r>
            <w:r w:rsidRPr="00EC24C8">
              <w:rPr>
                <w:rFonts w:cstheme="minorHAnsi"/>
                <w:sz w:val="20"/>
                <w:szCs w:val="20"/>
              </w:rPr>
              <w:t xml:space="preserve"> Raise staff awareness of options to support transition from Mat leave or part-time work following a career break to full-time via case studies on AS website and guidance on the process</w:t>
            </w:r>
            <w:r>
              <w:rPr>
                <w:rFonts w:cstheme="minorHAnsi"/>
                <w:sz w:val="20"/>
                <w:szCs w:val="20"/>
              </w:rPr>
              <w:t>.</w:t>
            </w:r>
          </w:p>
        </w:tc>
        <w:tc>
          <w:tcPr>
            <w:tcW w:w="1247" w:type="dxa"/>
          </w:tcPr>
          <w:p w14:paraId="34B381B1"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Case studies and process guidance available June 2020</w:t>
            </w:r>
          </w:p>
        </w:tc>
        <w:tc>
          <w:tcPr>
            <w:tcW w:w="1247" w:type="dxa"/>
          </w:tcPr>
          <w:p w14:paraId="65833725"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AS family friendly team with Comms Officer</w:t>
            </w:r>
          </w:p>
        </w:tc>
        <w:tc>
          <w:tcPr>
            <w:tcW w:w="2350" w:type="dxa"/>
          </w:tcPr>
          <w:p w14:paraId="75E76A18"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&gt;90% of staff working part-time agree that ‘</w:t>
            </w:r>
            <w:r w:rsidRPr="00EC24C8">
              <w:rPr>
                <w:rFonts w:cstheme="minorHAnsi"/>
                <w:i/>
                <w:sz w:val="20"/>
                <w:szCs w:val="20"/>
              </w:rPr>
              <w:t>they are aware of the option to return to FT work’</w:t>
            </w:r>
            <w:r w:rsidRPr="00EC24C8">
              <w:rPr>
                <w:rFonts w:cstheme="minorHAnsi"/>
                <w:sz w:val="20"/>
                <w:szCs w:val="20"/>
              </w:rPr>
              <w:t xml:space="preserve"> as a new question in next survey</w:t>
            </w:r>
            <w:r>
              <w:rPr>
                <w:rFonts w:cstheme="minorHAnsi"/>
                <w:sz w:val="20"/>
                <w:szCs w:val="20"/>
              </w:rPr>
              <w:t>.</w:t>
            </w:r>
          </w:p>
        </w:tc>
      </w:tr>
      <w:tr w:rsidR="007A53F5" w:rsidRPr="00EC24C8" w14:paraId="36BA1757" w14:textId="77777777" w:rsidTr="007A53F5">
        <w:tc>
          <w:tcPr>
            <w:tcW w:w="560" w:type="dxa"/>
            <w:vMerge w:val="restart"/>
          </w:tcPr>
          <w:p w14:paraId="66547D28" w14:textId="77777777" w:rsidR="004B3E5E" w:rsidRPr="00EC24C8" w:rsidRDefault="004B3E5E" w:rsidP="00F26627">
            <w:pPr>
              <w:spacing w:before="0" w:line="276" w:lineRule="auto"/>
              <w:rPr>
                <w:rFonts w:cstheme="minorHAnsi"/>
                <w:b/>
                <w:bCs/>
                <w:sz w:val="20"/>
                <w:szCs w:val="20"/>
              </w:rPr>
            </w:pPr>
            <w:r w:rsidRPr="00EC24C8">
              <w:rPr>
                <w:rFonts w:cstheme="minorHAnsi"/>
                <w:b/>
                <w:bCs/>
                <w:sz w:val="20"/>
                <w:szCs w:val="20"/>
              </w:rPr>
              <w:t>5.2</w:t>
            </w:r>
          </w:p>
        </w:tc>
        <w:tc>
          <w:tcPr>
            <w:tcW w:w="2552" w:type="dxa"/>
            <w:vMerge w:val="restart"/>
          </w:tcPr>
          <w:p w14:paraId="52524770"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To increase staff awareness of, and confidence in, the Institute’s approach to dealing with bullying and harassment</w:t>
            </w:r>
            <w:r>
              <w:rPr>
                <w:rFonts w:cstheme="minorHAnsi"/>
                <w:sz w:val="20"/>
                <w:szCs w:val="20"/>
              </w:rPr>
              <w:t>.</w:t>
            </w:r>
          </w:p>
        </w:tc>
        <w:tc>
          <w:tcPr>
            <w:tcW w:w="2552" w:type="dxa"/>
            <w:vMerge w:val="restart"/>
          </w:tcPr>
          <w:p w14:paraId="398B80B5"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In 2019, 37%F/59%M agreed they were aware of the University’s Dignity at Work and Study Policy.</w:t>
            </w:r>
          </w:p>
          <w:p w14:paraId="37D5849C" w14:textId="77777777" w:rsidR="004B3E5E" w:rsidRPr="00EC24C8" w:rsidRDefault="004B3E5E" w:rsidP="00F26627">
            <w:pPr>
              <w:spacing w:before="0" w:line="276" w:lineRule="auto"/>
              <w:rPr>
                <w:rFonts w:cstheme="minorHAnsi"/>
                <w:sz w:val="20"/>
                <w:szCs w:val="20"/>
              </w:rPr>
            </w:pPr>
          </w:p>
          <w:p w14:paraId="154D1AE2"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In 2019, 62%F/71%M agreed they were confident the Institute would deal effectively with a complaint about harassment, bullying or offensive behaviour</w:t>
            </w:r>
            <w:r>
              <w:rPr>
                <w:rFonts w:cstheme="minorHAnsi"/>
                <w:sz w:val="20"/>
                <w:szCs w:val="20"/>
              </w:rPr>
              <w:t>.</w:t>
            </w:r>
          </w:p>
        </w:tc>
        <w:tc>
          <w:tcPr>
            <w:tcW w:w="2835" w:type="dxa"/>
          </w:tcPr>
          <w:p w14:paraId="4A0D0B25" w14:textId="4332DD31" w:rsidR="004B3E5E" w:rsidRPr="00EC24C8" w:rsidRDefault="004B3E5E" w:rsidP="00F26627">
            <w:pPr>
              <w:spacing w:before="0" w:line="276" w:lineRule="auto"/>
              <w:rPr>
                <w:rFonts w:cstheme="minorHAnsi"/>
                <w:sz w:val="20"/>
                <w:szCs w:val="20"/>
              </w:rPr>
            </w:pPr>
            <w:r w:rsidRPr="00EC24C8">
              <w:rPr>
                <w:rFonts w:cstheme="minorHAnsi"/>
                <w:b/>
                <w:bCs/>
                <w:sz w:val="20"/>
                <w:szCs w:val="20"/>
              </w:rPr>
              <w:t>5.2a</w:t>
            </w:r>
            <w:r w:rsidRPr="00EC24C8">
              <w:rPr>
                <w:rFonts w:cstheme="minorHAnsi"/>
                <w:sz w:val="20"/>
                <w:szCs w:val="20"/>
              </w:rPr>
              <w:t xml:space="preserve"> Use away days </w:t>
            </w:r>
            <w:r w:rsidR="00CA08F3" w:rsidRPr="00EC24C8">
              <w:rPr>
                <w:rFonts w:cstheme="minorHAnsi"/>
                <w:sz w:val="20"/>
                <w:szCs w:val="20"/>
              </w:rPr>
              <w:t>during</w:t>
            </w:r>
            <w:r w:rsidR="00CA08F3">
              <w:rPr>
                <w:rFonts w:cstheme="minorHAnsi"/>
                <w:sz w:val="20"/>
                <w:szCs w:val="20"/>
              </w:rPr>
              <w:t xml:space="preserve"> </w:t>
            </w:r>
            <w:r w:rsidR="00CA08F3" w:rsidRPr="00EC24C8">
              <w:rPr>
                <w:rFonts w:cstheme="minorHAnsi"/>
                <w:sz w:val="20"/>
                <w:szCs w:val="20"/>
              </w:rPr>
              <w:t>2020</w:t>
            </w:r>
            <w:r w:rsidRPr="00EC24C8">
              <w:rPr>
                <w:rFonts w:cstheme="minorHAnsi"/>
                <w:sz w:val="20"/>
                <w:szCs w:val="20"/>
              </w:rPr>
              <w:t xml:space="preserve"> to discuss and agree what we want our healthy behaviours to be, how should we treat each other, how do we expect people to behave. Summarise in an Institute Research Culture statement to be shared with all staff by email, the weekly newsletter and the AS webpage</w:t>
            </w:r>
            <w:r>
              <w:rPr>
                <w:rFonts w:cstheme="minorHAnsi"/>
                <w:sz w:val="20"/>
                <w:szCs w:val="20"/>
              </w:rPr>
              <w:t>.</w:t>
            </w:r>
          </w:p>
        </w:tc>
        <w:tc>
          <w:tcPr>
            <w:tcW w:w="1247" w:type="dxa"/>
          </w:tcPr>
          <w:p w14:paraId="7171695F"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 xml:space="preserve">Research Culture statement circulated by December 2020 </w:t>
            </w:r>
          </w:p>
        </w:tc>
        <w:tc>
          <w:tcPr>
            <w:tcW w:w="1247" w:type="dxa"/>
          </w:tcPr>
          <w:p w14:paraId="26E46709"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AS Engagement team with Institute Director and Deputy Director</w:t>
            </w:r>
          </w:p>
        </w:tc>
        <w:tc>
          <w:tcPr>
            <w:tcW w:w="2350" w:type="dxa"/>
            <w:vMerge w:val="restart"/>
          </w:tcPr>
          <w:p w14:paraId="76D62044" w14:textId="78870798" w:rsidR="004B3E5E" w:rsidRDefault="004B3E5E" w:rsidP="007A53F5">
            <w:pPr>
              <w:spacing w:before="0" w:line="276" w:lineRule="auto"/>
              <w:rPr>
                <w:rFonts w:cstheme="minorHAnsi"/>
                <w:sz w:val="20"/>
                <w:szCs w:val="20"/>
              </w:rPr>
            </w:pPr>
            <w:r w:rsidRPr="00EC24C8">
              <w:rPr>
                <w:rFonts w:cstheme="minorHAnsi"/>
                <w:sz w:val="20"/>
                <w:szCs w:val="20"/>
              </w:rPr>
              <w:t>&gt;90% of staff (F=M) are aware of the University’s Dignity at Work and Study Policy</w:t>
            </w:r>
            <w:r>
              <w:rPr>
                <w:rFonts w:cstheme="minorHAnsi"/>
                <w:sz w:val="20"/>
                <w:szCs w:val="20"/>
              </w:rPr>
              <w:t>.</w:t>
            </w:r>
          </w:p>
          <w:p w14:paraId="6F3B3AE4" w14:textId="77777777" w:rsidR="007A53F5" w:rsidRDefault="007A53F5" w:rsidP="007A53F5">
            <w:pPr>
              <w:spacing w:before="0" w:line="276" w:lineRule="auto"/>
              <w:rPr>
                <w:rFonts w:cstheme="minorHAnsi"/>
                <w:sz w:val="20"/>
                <w:szCs w:val="20"/>
              </w:rPr>
            </w:pPr>
          </w:p>
          <w:p w14:paraId="0FA0B602"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&gt;90% of staff (F=M) feel confident the Institute would deal effectively with a complaint about harassment, bullying or offensive behaviour</w:t>
            </w:r>
            <w:r>
              <w:rPr>
                <w:rFonts w:cstheme="minorHAnsi"/>
                <w:sz w:val="20"/>
                <w:szCs w:val="20"/>
              </w:rPr>
              <w:t>.</w:t>
            </w:r>
          </w:p>
          <w:p w14:paraId="23733462" w14:textId="77777777" w:rsidR="004B3E5E" w:rsidRPr="00EC24C8" w:rsidRDefault="004B3E5E" w:rsidP="00F26627">
            <w:pPr>
              <w:spacing w:before="0" w:line="276" w:lineRule="auto"/>
              <w:rPr>
                <w:rFonts w:cstheme="minorHAnsi"/>
                <w:sz w:val="20"/>
                <w:szCs w:val="20"/>
              </w:rPr>
            </w:pPr>
          </w:p>
          <w:p w14:paraId="15AD5C49" w14:textId="77777777" w:rsidR="004B3E5E" w:rsidRPr="00EC24C8" w:rsidRDefault="004B3E5E" w:rsidP="00F26627">
            <w:pPr>
              <w:spacing w:before="0" w:line="276" w:lineRule="auto"/>
              <w:rPr>
                <w:rFonts w:cstheme="minorHAnsi"/>
                <w:sz w:val="20"/>
                <w:szCs w:val="20"/>
              </w:rPr>
            </w:pPr>
          </w:p>
        </w:tc>
      </w:tr>
      <w:tr w:rsidR="007A53F5" w:rsidRPr="00EC24C8" w14:paraId="1E48434D" w14:textId="77777777" w:rsidTr="007A53F5">
        <w:tc>
          <w:tcPr>
            <w:tcW w:w="560" w:type="dxa"/>
            <w:vMerge/>
          </w:tcPr>
          <w:p w14:paraId="1C1E2EA3" w14:textId="77777777" w:rsidR="004B3E5E" w:rsidRPr="00EC24C8" w:rsidRDefault="004B3E5E" w:rsidP="00085661">
            <w:pPr>
              <w:rPr>
                <w:rFonts w:cstheme="minorHAnsi"/>
                <w:sz w:val="20"/>
                <w:szCs w:val="20"/>
              </w:rPr>
            </w:pPr>
          </w:p>
        </w:tc>
        <w:tc>
          <w:tcPr>
            <w:tcW w:w="2552" w:type="dxa"/>
            <w:vMerge/>
          </w:tcPr>
          <w:p w14:paraId="4CEFE860" w14:textId="77777777" w:rsidR="004B3E5E" w:rsidRPr="00EC24C8" w:rsidRDefault="004B3E5E" w:rsidP="00085661">
            <w:pPr>
              <w:rPr>
                <w:rFonts w:cstheme="minorHAnsi"/>
                <w:sz w:val="20"/>
                <w:szCs w:val="20"/>
              </w:rPr>
            </w:pPr>
          </w:p>
        </w:tc>
        <w:tc>
          <w:tcPr>
            <w:tcW w:w="2552" w:type="dxa"/>
            <w:vMerge/>
          </w:tcPr>
          <w:p w14:paraId="2AB27774" w14:textId="77777777" w:rsidR="004B3E5E" w:rsidRPr="00EC24C8" w:rsidRDefault="004B3E5E" w:rsidP="00085661">
            <w:pPr>
              <w:rPr>
                <w:rFonts w:cstheme="minorHAnsi"/>
                <w:sz w:val="20"/>
                <w:szCs w:val="20"/>
              </w:rPr>
            </w:pPr>
          </w:p>
        </w:tc>
        <w:tc>
          <w:tcPr>
            <w:tcW w:w="2835" w:type="dxa"/>
          </w:tcPr>
          <w:p w14:paraId="1B9D690C" w14:textId="77777777" w:rsidR="004B3E5E" w:rsidRPr="00EC24C8" w:rsidRDefault="004B3E5E" w:rsidP="00F26627">
            <w:pPr>
              <w:spacing w:before="0" w:line="276" w:lineRule="auto"/>
              <w:rPr>
                <w:rFonts w:cstheme="minorHAnsi"/>
                <w:sz w:val="20"/>
                <w:szCs w:val="20"/>
              </w:rPr>
            </w:pPr>
            <w:r w:rsidRPr="00EC24C8">
              <w:rPr>
                <w:rFonts w:cstheme="minorHAnsi"/>
                <w:b/>
                <w:bCs/>
                <w:sz w:val="20"/>
                <w:szCs w:val="20"/>
              </w:rPr>
              <w:t>5.2b</w:t>
            </w:r>
            <w:r w:rsidRPr="00EC24C8">
              <w:rPr>
                <w:rFonts w:cstheme="minorHAnsi"/>
                <w:sz w:val="20"/>
                <w:szCs w:val="20"/>
              </w:rPr>
              <w:t xml:space="preserve"> Use OneLan screens and weekly newsletter to raise awareness of the University’s Dignity at Work and Study policy, including the definitions of inappropriate behaviour</w:t>
            </w:r>
            <w:r>
              <w:rPr>
                <w:rFonts w:cstheme="minorHAnsi"/>
                <w:sz w:val="20"/>
                <w:szCs w:val="20"/>
              </w:rPr>
              <w:t>.</w:t>
            </w:r>
          </w:p>
        </w:tc>
        <w:tc>
          <w:tcPr>
            <w:tcW w:w="1247" w:type="dxa"/>
          </w:tcPr>
          <w:p w14:paraId="00D3A4EA"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In progress</w:t>
            </w:r>
          </w:p>
          <w:p w14:paraId="526A5749" w14:textId="77777777" w:rsidR="004B3E5E" w:rsidRPr="00EC24C8" w:rsidRDefault="004B3E5E" w:rsidP="00F26627">
            <w:pPr>
              <w:spacing w:before="0" w:line="276" w:lineRule="auto"/>
              <w:rPr>
                <w:rFonts w:cstheme="minorHAnsi"/>
                <w:sz w:val="20"/>
                <w:szCs w:val="20"/>
              </w:rPr>
            </w:pPr>
          </w:p>
          <w:p w14:paraId="54A360CA"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Ongoing</w:t>
            </w:r>
          </w:p>
        </w:tc>
        <w:tc>
          <w:tcPr>
            <w:tcW w:w="1247" w:type="dxa"/>
          </w:tcPr>
          <w:p w14:paraId="1AC4FF73"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AS Engagement team with Comms Officer</w:t>
            </w:r>
          </w:p>
        </w:tc>
        <w:tc>
          <w:tcPr>
            <w:tcW w:w="2350" w:type="dxa"/>
            <w:vMerge/>
          </w:tcPr>
          <w:p w14:paraId="12889EFE" w14:textId="77777777" w:rsidR="004B3E5E" w:rsidRPr="00EC24C8" w:rsidRDefault="004B3E5E" w:rsidP="00085661">
            <w:pPr>
              <w:rPr>
                <w:rFonts w:cstheme="minorHAnsi"/>
                <w:sz w:val="20"/>
                <w:szCs w:val="20"/>
              </w:rPr>
            </w:pPr>
          </w:p>
        </w:tc>
      </w:tr>
    </w:tbl>
    <w:p w14:paraId="378886D1" w14:textId="77777777" w:rsidR="00C40CE7" w:rsidRDefault="00C40CE7">
      <w:r>
        <w:br w:type="page"/>
      </w:r>
    </w:p>
    <w:tbl>
      <w:tblPr>
        <w:tblStyle w:val="TableGridLight"/>
        <w:tblW w:w="5000" w:type="pct"/>
        <w:tblLook w:val="04A0" w:firstRow="1" w:lastRow="0" w:firstColumn="1" w:lastColumn="0" w:noHBand="0" w:noVBand="1"/>
      </w:tblPr>
      <w:tblGrid>
        <w:gridCol w:w="593"/>
        <w:gridCol w:w="2625"/>
        <w:gridCol w:w="2625"/>
        <w:gridCol w:w="2916"/>
        <w:gridCol w:w="1282"/>
        <w:gridCol w:w="1282"/>
        <w:gridCol w:w="2625"/>
      </w:tblGrid>
      <w:tr w:rsidR="007A53F5" w:rsidRPr="00EC24C8" w14:paraId="40499D9F" w14:textId="77777777" w:rsidTr="007A53F5">
        <w:tc>
          <w:tcPr>
            <w:tcW w:w="577" w:type="dxa"/>
            <w:shd w:val="clear" w:color="auto" w:fill="BFBFBF" w:themeFill="background1" w:themeFillShade="BF"/>
          </w:tcPr>
          <w:p w14:paraId="3363C229" w14:textId="77777777" w:rsidR="00C40CE7" w:rsidRPr="00EC24C8" w:rsidRDefault="00C40CE7" w:rsidP="00C40CE7">
            <w:pPr>
              <w:spacing w:before="0" w:line="276" w:lineRule="auto"/>
              <w:rPr>
                <w:rFonts w:cstheme="minorHAnsi"/>
                <w:b/>
                <w:bCs/>
                <w:sz w:val="20"/>
                <w:szCs w:val="20"/>
              </w:rPr>
            </w:pPr>
            <w:r w:rsidRPr="00EC24C8">
              <w:rPr>
                <w:rFonts w:cstheme="minorHAnsi"/>
                <w:b/>
                <w:bCs/>
                <w:sz w:val="20"/>
                <w:szCs w:val="20"/>
              </w:rPr>
              <w:t>Key</w:t>
            </w:r>
          </w:p>
          <w:p w14:paraId="151C79EF" w14:textId="77777777" w:rsidR="00C40CE7" w:rsidRPr="00EC24C8" w:rsidRDefault="00C40CE7" w:rsidP="00C40CE7">
            <w:pPr>
              <w:spacing w:before="0" w:line="276" w:lineRule="auto"/>
              <w:rPr>
                <w:rFonts w:cstheme="minorHAnsi"/>
                <w:sz w:val="20"/>
                <w:szCs w:val="20"/>
              </w:rPr>
            </w:pPr>
          </w:p>
        </w:tc>
        <w:tc>
          <w:tcPr>
            <w:tcW w:w="2552" w:type="dxa"/>
            <w:shd w:val="clear" w:color="auto" w:fill="BFBFBF" w:themeFill="background1" w:themeFillShade="BF"/>
          </w:tcPr>
          <w:p w14:paraId="007E93E7" w14:textId="77777777" w:rsidR="00C40CE7" w:rsidRPr="00EC24C8" w:rsidRDefault="00C40CE7" w:rsidP="00C40CE7">
            <w:pPr>
              <w:spacing w:before="0" w:line="276" w:lineRule="auto"/>
              <w:rPr>
                <w:rFonts w:cstheme="minorHAnsi"/>
                <w:b/>
                <w:bCs/>
                <w:sz w:val="20"/>
                <w:szCs w:val="20"/>
              </w:rPr>
            </w:pPr>
            <w:r w:rsidRPr="00EC24C8">
              <w:rPr>
                <w:rFonts w:cstheme="minorHAnsi"/>
                <w:b/>
                <w:bCs/>
                <w:sz w:val="20"/>
                <w:szCs w:val="20"/>
              </w:rPr>
              <w:t>Objective</w:t>
            </w:r>
          </w:p>
          <w:p w14:paraId="12FCC2BD" w14:textId="77777777" w:rsidR="00C40CE7" w:rsidRPr="00EC24C8" w:rsidRDefault="00C40CE7" w:rsidP="00C40CE7">
            <w:pPr>
              <w:spacing w:before="0" w:line="276" w:lineRule="auto"/>
              <w:rPr>
                <w:rFonts w:cstheme="minorHAnsi"/>
                <w:sz w:val="20"/>
                <w:szCs w:val="20"/>
              </w:rPr>
            </w:pPr>
          </w:p>
        </w:tc>
        <w:tc>
          <w:tcPr>
            <w:tcW w:w="2552" w:type="dxa"/>
            <w:shd w:val="clear" w:color="auto" w:fill="BFBFBF" w:themeFill="background1" w:themeFillShade="BF"/>
          </w:tcPr>
          <w:p w14:paraId="05C77A85" w14:textId="77777777" w:rsidR="00C40CE7" w:rsidRPr="00EC24C8" w:rsidRDefault="00C40CE7" w:rsidP="00C40CE7">
            <w:pPr>
              <w:spacing w:before="0" w:line="276" w:lineRule="auto"/>
              <w:rPr>
                <w:rFonts w:cstheme="minorHAnsi"/>
                <w:sz w:val="20"/>
                <w:szCs w:val="20"/>
              </w:rPr>
            </w:pPr>
            <w:r w:rsidRPr="00EC24C8">
              <w:rPr>
                <w:rFonts w:cstheme="minorHAnsi"/>
                <w:b/>
                <w:bCs/>
                <w:sz w:val="20"/>
                <w:szCs w:val="20"/>
              </w:rPr>
              <w:t>Rationale</w:t>
            </w:r>
          </w:p>
        </w:tc>
        <w:tc>
          <w:tcPr>
            <w:tcW w:w="2835" w:type="dxa"/>
            <w:shd w:val="clear" w:color="auto" w:fill="BFBFBF" w:themeFill="background1" w:themeFillShade="BF"/>
          </w:tcPr>
          <w:p w14:paraId="50B40596" w14:textId="77777777" w:rsidR="00C40CE7" w:rsidRPr="00EC24C8" w:rsidRDefault="00C40CE7" w:rsidP="00C40CE7">
            <w:pPr>
              <w:spacing w:before="0" w:line="276" w:lineRule="auto"/>
              <w:rPr>
                <w:rFonts w:cstheme="minorHAnsi"/>
                <w:sz w:val="20"/>
                <w:szCs w:val="20"/>
              </w:rPr>
            </w:pPr>
            <w:r w:rsidRPr="00EC24C8">
              <w:rPr>
                <w:rFonts w:cstheme="minorHAnsi"/>
                <w:b/>
                <w:bCs/>
                <w:sz w:val="20"/>
                <w:szCs w:val="20"/>
              </w:rPr>
              <w:t>Action planned</w:t>
            </w:r>
          </w:p>
        </w:tc>
        <w:tc>
          <w:tcPr>
            <w:tcW w:w="1247" w:type="dxa"/>
            <w:shd w:val="clear" w:color="auto" w:fill="BFBFBF" w:themeFill="background1" w:themeFillShade="BF"/>
          </w:tcPr>
          <w:p w14:paraId="254735B4" w14:textId="77777777" w:rsidR="00C40CE7" w:rsidRPr="00EC24C8" w:rsidRDefault="00C40CE7" w:rsidP="00C40CE7">
            <w:pPr>
              <w:spacing w:before="0" w:line="276" w:lineRule="auto"/>
              <w:rPr>
                <w:rFonts w:cstheme="minorHAnsi"/>
                <w:sz w:val="20"/>
                <w:szCs w:val="20"/>
              </w:rPr>
            </w:pPr>
            <w:r w:rsidRPr="00EC24C8">
              <w:rPr>
                <w:rFonts w:cstheme="minorHAnsi"/>
                <w:b/>
                <w:bCs/>
                <w:sz w:val="20"/>
                <w:szCs w:val="20"/>
              </w:rPr>
              <w:t>Time-frame</w:t>
            </w:r>
          </w:p>
        </w:tc>
        <w:tc>
          <w:tcPr>
            <w:tcW w:w="1247" w:type="dxa"/>
            <w:shd w:val="clear" w:color="auto" w:fill="BFBFBF" w:themeFill="background1" w:themeFillShade="BF"/>
          </w:tcPr>
          <w:p w14:paraId="37E41342" w14:textId="77777777" w:rsidR="00C40CE7" w:rsidRPr="00EC24C8" w:rsidRDefault="00C40CE7" w:rsidP="00C40CE7">
            <w:pPr>
              <w:spacing w:before="0" w:line="276" w:lineRule="auto"/>
              <w:rPr>
                <w:rFonts w:cstheme="minorHAnsi"/>
                <w:sz w:val="20"/>
                <w:szCs w:val="20"/>
              </w:rPr>
            </w:pPr>
            <w:r w:rsidRPr="00EC24C8">
              <w:rPr>
                <w:rFonts w:cstheme="minorHAnsi"/>
                <w:b/>
                <w:bCs/>
                <w:sz w:val="20"/>
                <w:szCs w:val="20"/>
              </w:rPr>
              <w:t xml:space="preserve">Person responsible </w:t>
            </w:r>
          </w:p>
        </w:tc>
        <w:tc>
          <w:tcPr>
            <w:tcW w:w="2552" w:type="dxa"/>
            <w:shd w:val="clear" w:color="auto" w:fill="BFBFBF" w:themeFill="background1" w:themeFillShade="BF"/>
          </w:tcPr>
          <w:p w14:paraId="43C38EC9" w14:textId="77777777" w:rsidR="00C40CE7" w:rsidRPr="00EC24C8" w:rsidRDefault="00C40CE7" w:rsidP="00C40CE7">
            <w:pPr>
              <w:spacing w:before="0" w:line="276" w:lineRule="auto"/>
              <w:rPr>
                <w:rFonts w:cstheme="minorHAnsi"/>
                <w:sz w:val="20"/>
                <w:szCs w:val="20"/>
              </w:rPr>
            </w:pPr>
            <w:r w:rsidRPr="00EC24C8">
              <w:rPr>
                <w:rFonts w:cstheme="minorHAnsi"/>
                <w:b/>
                <w:bCs/>
                <w:sz w:val="20"/>
                <w:szCs w:val="20"/>
              </w:rPr>
              <w:t>Target outcome</w:t>
            </w:r>
          </w:p>
        </w:tc>
      </w:tr>
      <w:tr w:rsidR="007A53F5" w:rsidRPr="00EC24C8" w14:paraId="142ADEFA" w14:textId="77777777" w:rsidTr="007A53F5">
        <w:tc>
          <w:tcPr>
            <w:tcW w:w="577" w:type="dxa"/>
            <w:vMerge w:val="restart"/>
          </w:tcPr>
          <w:p w14:paraId="554AB052" w14:textId="2DFE46A6" w:rsidR="007A53F5" w:rsidRPr="00EC24C8" w:rsidRDefault="007A53F5" w:rsidP="007A53F5">
            <w:pPr>
              <w:spacing w:before="0" w:line="276" w:lineRule="auto"/>
              <w:rPr>
                <w:rFonts w:cstheme="minorHAnsi"/>
                <w:sz w:val="20"/>
                <w:szCs w:val="20"/>
              </w:rPr>
            </w:pPr>
            <w:r w:rsidRPr="00EC24C8">
              <w:rPr>
                <w:rFonts w:cstheme="minorHAnsi"/>
                <w:b/>
                <w:bCs/>
                <w:sz w:val="20"/>
                <w:szCs w:val="20"/>
              </w:rPr>
              <w:t>5.2</w:t>
            </w:r>
          </w:p>
        </w:tc>
        <w:tc>
          <w:tcPr>
            <w:tcW w:w="2552" w:type="dxa"/>
            <w:vMerge w:val="restart"/>
          </w:tcPr>
          <w:p w14:paraId="57A714F4" w14:textId="77777777" w:rsidR="007A53F5" w:rsidRPr="00EC24C8" w:rsidRDefault="007A53F5" w:rsidP="00C40CE7">
            <w:pPr>
              <w:spacing w:before="0" w:line="276" w:lineRule="auto"/>
              <w:rPr>
                <w:rFonts w:cstheme="minorHAnsi"/>
                <w:sz w:val="20"/>
                <w:szCs w:val="20"/>
              </w:rPr>
            </w:pPr>
            <w:r w:rsidRPr="00EC24C8">
              <w:rPr>
                <w:rFonts w:cstheme="minorHAnsi"/>
                <w:sz w:val="20"/>
                <w:szCs w:val="20"/>
              </w:rPr>
              <w:t>To increase staff awareness of, and confidence in, the Institute’s approach to dealing with bullying and harassment</w:t>
            </w:r>
            <w:r>
              <w:rPr>
                <w:rFonts w:cstheme="minorHAnsi"/>
                <w:sz w:val="20"/>
                <w:szCs w:val="20"/>
              </w:rPr>
              <w:t>.</w:t>
            </w:r>
          </w:p>
          <w:p w14:paraId="2D5B2157" w14:textId="0EE91BEF" w:rsidR="007A53F5" w:rsidRPr="00EC24C8" w:rsidRDefault="007A53F5" w:rsidP="00F26627">
            <w:pPr>
              <w:spacing w:before="0" w:line="276" w:lineRule="auto"/>
              <w:rPr>
                <w:rFonts w:cstheme="minorHAnsi"/>
                <w:sz w:val="20"/>
                <w:szCs w:val="20"/>
              </w:rPr>
            </w:pPr>
          </w:p>
        </w:tc>
        <w:tc>
          <w:tcPr>
            <w:tcW w:w="2552" w:type="dxa"/>
            <w:vMerge w:val="restart"/>
          </w:tcPr>
          <w:p w14:paraId="11B5D932" w14:textId="77777777" w:rsidR="007A53F5" w:rsidRPr="00EC24C8" w:rsidRDefault="007A53F5" w:rsidP="007A53F5">
            <w:pPr>
              <w:spacing w:before="0" w:line="276" w:lineRule="auto"/>
              <w:rPr>
                <w:rFonts w:cstheme="minorHAnsi"/>
                <w:sz w:val="20"/>
                <w:szCs w:val="20"/>
              </w:rPr>
            </w:pPr>
            <w:r w:rsidRPr="00EC24C8">
              <w:rPr>
                <w:rFonts w:cstheme="minorHAnsi"/>
                <w:sz w:val="20"/>
                <w:szCs w:val="20"/>
              </w:rPr>
              <w:t>In 2019, 37%F/59%M agreed they were aware of the University’s Dignity at Work and Study Policy.</w:t>
            </w:r>
          </w:p>
          <w:p w14:paraId="085A1375" w14:textId="77777777" w:rsidR="007A53F5" w:rsidRPr="00EC24C8" w:rsidRDefault="007A53F5" w:rsidP="007A53F5">
            <w:pPr>
              <w:spacing w:before="0" w:line="276" w:lineRule="auto"/>
              <w:rPr>
                <w:rFonts w:cstheme="minorHAnsi"/>
                <w:sz w:val="20"/>
                <w:szCs w:val="20"/>
              </w:rPr>
            </w:pPr>
          </w:p>
          <w:p w14:paraId="1C1AE17F" w14:textId="02A91D24" w:rsidR="007A53F5" w:rsidRPr="00EC24C8" w:rsidRDefault="007A53F5" w:rsidP="007A53F5">
            <w:pPr>
              <w:spacing w:before="0" w:line="276" w:lineRule="auto"/>
              <w:rPr>
                <w:rFonts w:cstheme="minorHAnsi"/>
                <w:sz w:val="20"/>
                <w:szCs w:val="20"/>
              </w:rPr>
            </w:pPr>
            <w:r w:rsidRPr="00EC24C8">
              <w:rPr>
                <w:rFonts w:cstheme="minorHAnsi"/>
                <w:sz w:val="20"/>
                <w:szCs w:val="20"/>
              </w:rPr>
              <w:t>In 2019, 62%F/71%M agreed they were confident the Institute would deal effectively with a complaint about harassment, bullying or offensive behaviour</w:t>
            </w:r>
            <w:r>
              <w:rPr>
                <w:rFonts w:cstheme="minorHAnsi"/>
                <w:sz w:val="20"/>
                <w:szCs w:val="20"/>
              </w:rPr>
              <w:t>.</w:t>
            </w:r>
          </w:p>
        </w:tc>
        <w:tc>
          <w:tcPr>
            <w:tcW w:w="2835" w:type="dxa"/>
          </w:tcPr>
          <w:p w14:paraId="4E498546" w14:textId="77777777" w:rsidR="007A53F5" w:rsidRPr="00EC24C8" w:rsidRDefault="007A53F5" w:rsidP="00C40CE7">
            <w:pPr>
              <w:spacing w:before="0" w:line="276" w:lineRule="auto"/>
              <w:rPr>
                <w:rFonts w:cstheme="minorHAnsi"/>
                <w:sz w:val="20"/>
                <w:szCs w:val="20"/>
              </w:rPr>
            </w:pPr>
            <w:r w:rsidRPr="00EC24C8">
              <w:rPr>
                <w:rFonts w:cstheme="minorHAnsi"/>
                <w:b/>
                <w:bCs/>
                <w:sz w:val="20"/>
                <w:szCs w:val="20"/>
              </w:rPr>
              <w:t>5.2c</w:t>
            </w:r>
            <w:r w:rsidRPr="00EC24C8">
              <w:rPr>
                <w:rFonts w:cstheme="minorHAnsi"/>
                <w:sz w:val="20"/>
                <w:szCs w:val="20"/>
              </w:rPr>
              <w:t xml:space="preserve"> Instigate an annual Respect Workshop to make clear the Institute’s approach to dealing with complaints about inappropriate behaviour and signpost support available within the University, including the Respect Advisers Network</w:t>
            </w:r>
            <w:r>
              <w:rPr>
                <w:rFonts w:cstheme="minorHAnsi"/>
                <w:sz w:val="20"/>
                <w:szCs w:val="20"/>
              </w:rPr>
              <w:t>.</w:t>
            </w:r>
            <w:r w:rsidRPr="00EC24C8">
              <w:rPr>
                <w:rFonts w:cstheme="minorHAnsi"/>
                <w:sz w:val="20"/>
                <w:szCs w:val="20"/>
              </w:rPr>
              <w:t xml:space="preserve"> </w:t>
            </w:r>
          </w:p>
        </w:tc>
        <w:tc>
          <w:tcPr>
            <w:tcW w:w="1247" w:type="dxa"/>
          </w:tcPr>
          <w:p w14:paraId="758ABAD9" w14:textId="77777777" w:rsidR="007A53F5" w:rsidRPr="00EC24C8" w:rsidRDefault="007A53F5" w:rsidP="00C40CE7">
            <w:pPr>
              <w:spacing w:before="0" w:line="276" w:lineRule="auto"/>
              <w:rPr>
                <w:rFonts w:cstheme="minorHAnsi"/>
                <w:sz w:val="20"/>
                <w:szCs w:val="20"/>
              </w:rPr>
            </w:pPr>
            <w:r w:rsidRPr="00EC24C8">
              <w:rPr>
                <w:rFonts w:cstheme="minorHAnsi"/>
                <w:sz w:val="20"/>
                <w:szCs w:val="20"/>
              </w:rPr>
              <w:t>Annually from June 2020</w:t>
            </w:r>
          </w:p>
        </w:tc>
        <w:tc>
          <w:tcPr>
            <w:tcW w:w="1247" w:type="dxa"/>
          </w:tcPr>
          <w:p w14:paraId="662F10AA" w14:textId="77777777" w:rsidR="007A53F5" w:rsidRPr="00EC24C8" w:rsidRDefault="007A53F5" w:rsidP="00C40CE7">
            <w:pPr>
              <w:spacing w:before="0" w:line="276" w:lineRule="auto"/>
              <w:rPr>
                <w:rFonts w:cstheme="minorHAnsi"/>
                <w:sz w:val="20"/>
                <w:szCs w:val="20"/>
              </w:rPr>
            </w:pPr>
            <w:r w:rsidRPr="00EC24C8">
              <w:rPr>
                <w:rFonts w:cstheme="minorHAnsi"/>
                <w:sz w:val="20"/>
                <w:szCs w:val="20"/>
              </w:rPr>
              <w:t>AS Engagement team</w:t>
            </w:r>
          </w:p>
        </w:tc>
        <w:tc>
          <w:tcPr>
            <w:tcW w:w="2552" w:type="dxa"/>
            <w:vMerge w:val="restart"/>
          </w:tcPr>
          <w:p w14:paraId="575B3EAF" w14:textId="77777777" w:rsidR="007A53F5" w:rsidRDefault="007A53F5" w:rsidP="007A53F5">
            <w:pPr>
              <w:spacing w:before="0" w:line="276" w:lineRule="auto"/>
              <w:rPr>
                <w:rFonts w:cstheme="minorHAnsi"/>
                <w:sz w:val="20"/>
                <w:szCs w:val="20"/>
              </w:rPr>
            </w:pPr>
            <w:r w:rsidRPr="00EC24C8">
              <w:rPr>
                <w:rFonts w:cstheme="minorHAnsi"/>
                <w:sz w:val="20"/>
                <w:szCs w:val="20"/>
              </w:rPr>
              <w:t>&gt;90% of staff (F=M) are aware of the University’s Dignity at Work and Study Policy</w:t>
            </w:r>
            <w:r>
              <w:rPr>
                <w:rFonts w:cstheme="minorHAnsi"/>
                <w:sz w:val="20"/>
                <w:szCs w:val="20"/>
              </w:rPr>
              <w:t>.</w:t>
            </w:r>
          </w:p>
          <w:p w14:paraId="6280AC71" w14:textId="77777777" w:rsidR="007A53F5" w:rsidRDefault="007A53F5" w:rsidP="007A53F5">
            <w:pPr>
              <w:spacing w:before="0" w:line="276" w:lineRule="auto"/>
              <w:rPr>
                <w:rFonts w:cstheme="minorHAnsi"/>
                <w:sz w:val="20"/>
                <w:szCs w:val="20"/>
              </w:rPr>
            </w:pPr>
          </w:p>
          <w:p w14:paraId="7D646854" w14:textId="77777777" w:rsidR="007A53F5" w:rsidRPr="00EC24C8" w:rsidRDefault="007A53F5" w:rsidP="007A53F5">
            <w:pPr>
              <w:spacing w:before="0" w:line="276" w:lineRule="auto"/>
              <w:rPr>
                <w:rFonts w:cstheme="minorHAnsi"/>
                <w:sz w:val="20"/>
                <w:szCs w:val="20"/>
              </w:rPr>
            </w:pPr>
            <w:r w:rsidRPr="00EC24C8">
              <w:rPr>
                <w:rFonts w:cstheme="minorHAnsi"/>
                <w:sz w:val="20"/>
                <w:szCs w:val="20"/>
              </w:rPr>
              <w:t>&gt;90% of staff (F=M) feel confident the Institute would deal effectively with a complaint about harassment, bullying or offensive behaviour</w:t>
            </w:r>
            <w:r>
              <w:rPr>
                <w:rFonts w:cstheme="minorHAnsi"/>
                <w:sz w:val="20"/>
                <w:szCs w:val="20"/>
              </w:rPr>
              <w:t>.</w:t>
            </w:r>
          </w:p>
          <w:p w14:paraId="369F3116" w14:textId="067D78EE" w:rsidR="007A53F5" w:rsidRPr="00EC24C8" w:rsidRDefault="007A53F5" w:rsidP="00F26627">
            <w:pPr>
              <w:spacing w:before="0" w:line="276" w:lineRule="auto"/>
              <w:rPr>
                <w:rFonts w:cstheme="minorHAnsi"/>
                <w:sz w:val="20"/>
                <w:szCs w:val="20"/>
              </w:rPr>
            </w:pPr>
          </w:p>
        </w:tc>
      </w:tr>
      <w:tr w:rsidR="007A53F5" w:rsidRPr="00EC24C8" w14:paraId="709E17F0" w14:textId="77777777" w:rsidTr="007A53F5">
        <w:tc>
          <w:tcPr>
            <w:tcW w:w="577" w:type="dxa"/>
            <w:vMerge/>
          </w:tcPr>
          <w:p w14:paraId="311D87F6" w14:textId="1CBA0AA5" w:rsidR="007A53F5" w:rsidRPr="00EC24C8" w:rsidRDefault="007A53F5" w:rsidP="00F26627">
            <w:pPr>
              <w:spacing w:before="0" w:line="276" w:lineRule="auto"/>
              <w:rPr>
                <w:rFonts w:cstheme="minorHAnsi"/>
                <w:b/>
                <w:bCs/>
                <w:sz w:val="20"/>
                <w:szCs w:val="20"/>
              </w:rPr>
            </w:pPr>
          </w:p>
        </w:tc>
        <w:tc>
          <w:tcPr>
            <w:tcW w:w="2552" w:type="dxa"/>
            <w:vMerge/>
          </w:tcPr>
          <w:p w14:paraId="54F5A9C7" w14:textId="1EAC6B8F" w:rsidR="007A53F5" w:rsidRPr="00EC24C8" w:rsidRDefault="007A53F5" w:rsidP="00F26627">
            <w:pPr>
              <w:spacing w:before="0" w:line="276" w:lineRule="auto"/>
              <w:rPr>
                <w:rFonts w:cstheme="minorHAnsi"/>
                <w:sz w:val="20"/>
                <w:szCs w:val="20"/>
              </w:rPr>
            </w:pPr>
          </w:p>
        </w:tc>
        <w:tc>
          <w:tcPr>
            <w:tcW w:w="2552" w:type="dxa"/>
            <w:vMerge/>
          </w:tcPr>
          <w:p w14:paraId="6F7F2715" w14:textId="0A38B64D" w:rsidR="007A53F5" w:rsidRPr="00EC24C8" w:rsidRDefault="007A53F5" w:rsidP="00F26627">
            <w:pPr>
              <w:spacing w:before="0" w:line="276" w:lineRule="auto"/>
              <w:rPr>
                <w:rFonts w:cstheme="minorHAnsi"/>
                <w:sz w:val="20"/>
                <w:szCs w:val="20"/>
              </w:rPr>
            </w:pPr>
          </w:p>
        </w:tc>
        <w:tc>
          <w:tcPr>
            <w:tcW w:w="2835" w:type="dxa"/>
          </w:tcPr>
          <w:p w14:paraId="7C0B5121" w14:textId="77777777" w:rsidR="007A53F5" w:rsidRPr="00EC24C8" w:rsidRDefault="007A53F5" w:rsidP="00F26627">
            <w:pPr>
              <w:spacing w:before="0" w:line="276" w:lineRule="auto"/>
              <w:rPr>
                <w:rFonts w:cstheme="minorHAnsi"/>
                <w:sz w:val="20"/>
                <w:szCs w:val="20"/>
              </w:rPr>
            </w:pPr>
            <w:r w:rsidRPr="00EC24C8">
              <w:rPr>
                <w:rFonts w:cstheme="minorHAnsi"/>
                <w:b/>
                <w:bCs/>
                <w:sz w:val="20"/>
                <w:szCs w:val="20"/>
              </w:rPr>
              <w:t>5.2d</w:t>
            </w:r>
            <w:r w:rsidRPr="00EC24C8">
              <w:rPr>
                <w:rFonts w:cstheme="minorHAnsi"/>
                <w:sz w:val="20"/>
                <w:szCs w:val="20"/>
              </w:rPr>
              <w:t xml:space="preserve"> Institute wellbeing webpage within AS pages with information on Dignity at Work &amp; Study policy, Respect Advisors mental health resources and support, including Institute’s mental health first aiders</w:t>
            </w:r>
            <w:r>
              <w:rPr>
                <w:rFonts w:cstheme="minorHAnsi"/>
                <w:sz w:val="20"/>
                <w:szCs w:val="20"/>
              </w:rPr>
              <w:t>.</w:t>
            </w:r>
          </w:p>
        </w:tc>
        <w:tc>
          <w:tcPr>
            <w:tcW w:w="1247" w:type="dxa"/>
          </w:tcPr>
          <w:p w14:paraId="59344C9B" w14:textId="77777777" w:rsidR="007A53F5" w:rsidRPr="00EC24C8" w:rsidRDefault="007A53F5" w:rsidP="00F26627">
            <w:pPr>
              <w:spacing w:before="0" w:line="276" w:lineRule="auto"/>
              <w:rPr>
                <w:rFonts w:cstheme="minorHAnsi"/>
                <w:sz w:val="20"/>
                <w:szCs w:val="20"/>
              </w:rPr>
            </w:pPr>
            <w:r w:rsidRPr="00EC24C8">
              <w:rPr>
                <w:rFonts w:cstheme="minorHAnsi"/>
                <w:sz w:val="20"/>
                <w:szCs w:val="20"/>
              </w:rPr>
              <w:t>In progress</w:t>
            </w:r>
          </w:p>
          <w:p w14:paraId="466BCC9F" w14:textId="77777777" w:rsidR="007A53F5" w:rsidRPr="00EC24C8" w:rsidRDefault="007A53F5" w:rsidP="00F26627">
            <w:pPr>
              <w:spacing w:before="0" w:line="276" w:lineRule="auto"/>
              <w:rPr>
                <w:rFonts w:cstheme="minorHAnsi"/>
                <w:sz w:val="20"/>
                <w:szCs w:val="20"/>
              </w:rPr>
            </w:pPr>
          </w:p>
          <w:p w14:paraId="3095C255" w14:textId="77777777" w:rsidR="007A53F5" w:rsidRPr="00EC24C8" w:rsidRDefault="007A53F5" w:rsidP="00F26627">
            <w:pPr>
              <w:spacing w:before="0" w:line="276" w:lineRule="auto"/>
              <w:rPr>
                <w:rFonts w:cstheme="minorHAnsi"/>
                <w:sz w:val="20"/>
                <w:szCs w:val="20"/>
              </w:rPr>
            </w:pPr>
            <w:r w:rsidRPr="00EC24C8">
              <w:rPr>
                <w:rFonts w:cstheme="minorHAnsi"/>
                <w:sz w:val="20"/>
                <w:szCs w:val="20"/>
              </w:rPr>
              <w:t>Ongoing</w:t>
            </w:r>
          </w:p>
        </w:tc>
        <w:tc>
          <w:tcPr>
            <w:tcW w:w="1247" w:type="dxa"/>
          </w:tcPr>
          <w:p w14:paraId="7C4D1729" w14:textId="77777777" w:rsidR="007A53F5" w:rsidRPr="00EC24C8" w:rsidRDefault="007A53F5" w:rsidP="00F26627">
            <w:pPr>
              <w:spacing w:before="0" w:line="276" w:lineRule="auto"/>
              <w:rPr>
                <w:rFonts w:cstheme="minorHAnsi"/>
                <w:sz w:val="20"/>
                <w:szCs w:val="20"/>
              </w:rPr>
            </w:pPr>
            <w:r w:rsidRPr="00EC24C8">
              <w:rPr>
                <w:rFonts w:cstheme="minorHAnsi"/>
                <w:sz w:val="20"/>
                <w:szCs w:val="20"/>
              </w:rPr>
              <w:t>AS Engagement Team and Comms Officer</w:t>
            </w:r>
          </w:p>
        </w:tc>
        <w:tc>
          <w:tcPr>
            <w:tcW w:w="2552" w:type="dxa"/>
            <w:vMerge/>
          </w:tcPr>
          <w:p w14:paraId="347E6965" w14:textId="75453E91" w:rsidR="007A53F5" w:rsidRPr="00EC24C8" w:rsidRDefault="007A53F5" w:rsidP="00F26627">
            <w:pPr>
              <w:spacing w:before="0" w:line="276" w:lineRule="auto"/>
              <w:rPr>
                <w:rFonts w:cstheme="minorHAnsi"/>
                <w:sz w:val="20"/>
                <w:szCs w:val="20"/>
              </w:rPr>
            </w:pPr>
          </w:p>
        </w:tc>
      </w:tr>
      <w:tr w:rsidR="007A53F5" w:rsidRPr="00EC24C8" w14:paraId="530C827E" w14:textId="77777777" w:rsidTr="007A53F5">
        <w:tc>
          <w:tcPr>
            <w:tcW w:w="577" w:type="dxa"/>
            <w:vMerge/>
          </w:tcPr>
          <w:p w14:paraId="7C0940A1" w14:textId="77777777" w:rsidR="007A53F5" w:rsidRPr="00EC24C8" w:rsidRDefault="007A53F5" w:rsidP="00F26627">
            <w:pPr>
              <w:spacing w:before="0" w:line="276" w:lineRule="auto"/>
              <w:rPr>
                <w:rFonts w:cstheme="minorHAnsi"/>
                <w:sz w:val="20"/>
                <w:szCs w:val="20"/>
              </w:rPr>
            </w:pPr>
          </w:p>
        </w:tc>
        <w:tc>
          <w:tcPr>
            <w:tcW w:w="2552" w:type="dxa"/>
            <w:vMerge/>
          </w:tcPr>
          <w:p w14:paraId="0A0156CE" w14:textId="77777777" w:rsidR="007A53F5" w:rsidRPr="00EC24C8" w:rsidRDefault="007A53F5" w:rsidP="00F26627">
            <w:pPr>
              <w:spacing w:before="0" w:line="276" w:lineRule="auto"/>
              <w:rPr>
                <w:rFonts w:cstheme="minorHAnsi"/>
                <w:sz w:val="20"/>
                <w:szCs w:val="20"/>
              </w:rPr>
            </w:pPr>
          </w:p>
        </w:tc>
        <w:tc>
          <w:tcPr>
            <w:tcW w:w="2552" w:type="dxa"/>
            <w:vMerge/>
          </w:tcPr>
          <w:p w14:paraId="706BC91E" w14:textId="77777777" w:rsidR="007A53F5" w:rsidRPr="00EC24C8" w:rsidRDefault="007A53F5" w:rsidP="00F26627">
            <w:pPr>
              <w:spacing w:before="0" w:line="276" w:lineRule="auto"/>
              <w:rPr>
                <w:rFonts w:cstheme="minorHAnsi"/>
                <w:sz w:val="20"/>
                <w:szCs w:val="20"/>
              </w:rPr>
            </w:pPr>
          </w:p>
        </w:tc>
        <w:tc>
          <w:tcPr>
            <w:tcW w:w="2835" w:type="dxa"/>
          </w:tcPr>
          <w:p w14:paraId="720F6B26" w14:textId="32928F89" w:rsidR="007A53F5" w:rsidRPr="00EC24C8" w:rsidRDefault="007A53F5" w:rsidP="00F26627">
            <w:pPr>
              <w:spacing w:before="0" w:line="276" w:lineRule="auto"/>
              <w:rPr>
                <w:rFonts w:cstheme="minorHAnsi"/>
                <w:sz w:val="20"/>
                <w:szCs w:val="20"/>
              </w:rPr>
            </w:pPr>
            <w:r w:rsidRPr="00EC24C8">
              <w:rPr>
                <w:rFonts w:cstheme="minorHAnsi"/>
                <w:b/>
                <w:bCs/>
                <w:sz w:val="20"/>
                <w:szCs w:val="20"/>
              </w:rPr>
              <w:t>5.2e</w:t>
            </w:r>
            <w:r w:rsidRPr="00EC24C8">
              <w:rPr>
                <w:rFonts w:cstheme="minorHAnsi"/>
                <w:sz w:val="20"/>
                <w:szCs w:val="20"/>
              </w:rPr>
              <w:t xml:space="preserve"> Make online Bystander intervention training mandatory, with completion assessed at </w:t>
            </w:r>
            <w:r w:rsidR="00CA08F3">
              <w:rPr>
                <w:rFonts w:cstheme="minorHAnsi"/>
                <w:sz w:val="20"/>
                <w:szCs w:val="20"/>
              </w:rPr>
              <w:t>the annual Performance &amp; Development Review.</w:t>
            </w:r>
          </w:p>
        </w:tc>
        <w:tc>
          <w:tcPr>
            <w:tcW w:w="1247" w:type="dxa"/>
          </w:tcPr>
          <w:p w14:paraId="548E7655" w14:textId="77777777" w:rsidR="007A53F5" w:rsidRPr="00EC24C8" w:rsidRDefault="007A53F5" w:rsidP="00F26627">
            <w:pPr>
              <w:spacing w:before="0" w:line="276" w:lineRule="auto"/>
              <w:rPr>
                <w:rFonts w:cstheme="minorHAnsi"/>
                <w:sz w:val="20"/>
                <w:szCs w:val="20"/>
              </w:rPr>
            </w:pPr>
            <w:r w:rsidRPr="00EC24C8">
              <w:rPr>
                <w:rFonts w:cstheme="minorHAnsi"/>
                <w:sz w:val="20"/>
                <w:szCs w:val="20"/>
              </w:rPr>
              <w:t>January 2021 onwards</w:t>
            </w:r>
          </w:p>
        </w:tc>
        <w:tc>
          <w:tcPr>
            <w:tcW w:w="1247" w:type="dxa"/>
          </w:tcPr>
          <w:p w14:paraId="785E7983" w14:textId="77777777" w:rsidR="007A53F5" w:rsidRPr="00EC24C8" w:rsidRDefault="007A53F5" w:rsidP="00F26627">
            <w:pPr>
              <w:spacing w:before="0" w:line="276" w:lineRule="auto"/>
              <w:rPr>
                <w:rFonts w:cstheme="minorHAnsi"/>
                <w:sz w:val="20"/>
                <w:szCs w:val="20"/>
              </w:rPr>
            </w:pPr>
            <w:r w:rsidRPr="00EC24C8">
              <w:rPr>
                <w:rFonts w:cstheme="minorHAnsi"/>
                <w:sz w:val="20"/>
                <w:szCs w:val="20"/>
              </w:rPr>
              <w:t>AS Engagement team and line managers</w:t>
            </w:r>
          </w:p>
        </w:tc>
        <w:tc>
          <w:tcPr>
            <w:tcW w:w="2552" w:type="dxa"/>
          </w:tcPr>
          <w:p w14:paraId="5B68803D" w14:textId="77777777" w:rsidR="007A53F5" w:rsidRPr="00EC24C8" w:rsidRDefault="007A53F5" w:rsidP="00F26627">
            <w:pPr>
              <w:spacing w:before="0" w:line="276" w:lineRule="auto"/>
              <w:rPr>
                <w:rFonts w:cstheme="minorHAnsi"/>
                <w:sz w:val="20"/>
                <w:szCs w:val="20"/>
              </w:rPr>
            </w:pPr>
            <w:r w:rsidRPr="00EC24C8">
              <w:rPr>
                <w:rFonts w:cstheme="minorHAnsi"/>
                <w:sz w:val="20"/>
                <w:szCs w:val="20"/>
              </w:rPr>
              <w:t>&gt;90% staff complete Bystander Intervention Training</w:t>
            </w:r>
            <w:r>
              <w:rPr>
                <w:rFonts w:cstheme="minorHAnsi"/>
                <w:sz w:val="20"/>
                <w:szCs w:val="20"/>
              </w:rPr>
              <w:t>.</w:t>
            </w:r>
            <w:r w:rsidRPr="00EC24C8">
              <w:rPr>
                <w:rFonts w:cstheme="minorHAnsi"/>
                <w:sz w:val="20"/>
                <w:szCs w:val="20"/>
              </w:rPr>
              <w:t xml:space="preserve"> </w:t>
            </w:r>
          </w:p>
        </w:tc>
      </w:tr>
    </w:tbl>
    <w:p w14:paraId="32450F7B" w14:textId="267942F5" w:rsidR="007A53F5" w:rsidRDefault="007A53F5">
      <w:r>
        <w:br w:type="page"/>
      </w:r>
    </w:p>
    <w:tbl>
      <w:tblPr>
        <w:tblStyle w:val="TableGridLight"/>
        <w:tblW w:w="5000" w:type="pct"/>
        <w:tblLook w:val="04A0" w:firstRow="1" w:lastRow="0" w:firstColumn="1" w:lastColumn="0" w:noHBand="0" w:noVBand="1"/>
      </w:tblPr>
      <w:tblGrid>
        <w:gridCol w:w="577"/>
        <w:gridCol w:w="2627"/>
        <w:gridCol w:w="2627"/>
        <w:gridCol w:w="2918"/>
        <w:gridCol w:w="1284"/>
        <w:gridCol w:w="1284"/>
        <w:gridCol w:w="2631"/>
      </w:tblGrid>
      <w:tr w:rsidR="00691196" w:rsidRPr="00EC24C8" w14:paraId="3ED01C35" w14:textId="77777777" w:rsidTr="007A53F5">
        <w:tc>
          <w:tcPr>
            <w:tcW w:w="577" w:type="dxa"/>
            <w:shd w:val="clear" w:color="auto" w:fill="BFBFBF" w:themeFill="background1" w:themeFillShade="BF"/>
          </w:tcPr>
          <w:p w14:paraId="750FD737" w14:textId="77777777" w:rsidR="007A53F5" w:rsidRPr="00EC24C8" w:rsidRDefault="007A53F5" w:rsidP="00D166FB">
            <w:pPr>
              <w:spacing w:before="0" w:line="276" w:lineRule="auto"/>
              <w:rPr>
                <w:rFonts w:cstheme="minorHAnsi"/>
                <w:b/>
                <w:bCs/>
                <w:sz w:val="20"/>
                <w:szCs w:val="20"/>
              </w:rPr>
            </w:pPr>
            <w:r w:rsidRPr="00EC24C8">
              <w:rPr>
                <w:rFonts w:cstheme="minorHAnsi"/>
                <w:b/>
                <w:bCs/>
                <w:sz w:val="20"/>
                <w:szCs w:val="20"/>
              </w:rPr>
              <w:t>Key</w:t>
            </w:r>
          </w:p>
          <w:p w14:paraId="7BC05DAD" w14:textId="77777777" w:rsidR="007A53F5" w:rsidRPr="00EC24C8" w:rsidRDefault="007A53F5" w:rsidP="00D166FB">
            <w:pPr>
              <w:spacing w:before="0" w:line="276" w:lineRule="auto"/>
              <w:rPr>
                <w:rFonts w:cstheme="minorHAnsi"/>
                <w:sz w:val="20"/>
                <w:szCs w:val="20"/>
              </w:rPr>
            </w:pPr>
          </w:p>
        </w:tc>
        <w:tc>
          <w:tcPr>
            <w:tcW w:w="2627" w:type="dxa"/>
            <w:shd w:val="clear" w:color="auto" w:fill="BFBFBF" w:themeFill="background1" w:themeFillShade="BF"/>
          </w:tcPr>
          <w:p w14:paraId="1DD6AA10" w14:textId="77777777" w:rsidR="007A53F5" w:rsidRPr="00EC24C8" w:rsidRDefault="007A53F5" w:rsidP="00D166FB">
            <w:pPr>
              <w:spacing w:before="0" w:line="276" w:lineRule="auto"/>
              <w:rPr>
                <w:rFonts w:cstheme="minorHAnsi"/>
                <w:b/>
                <w:bCs/>
                <w:sz w:val="20"/>
                <w:szCs w:val="20"/>
              </w:rPr>
            </w:pPr>
            <w:r w:rsidRPr="00EC24C8">
              <w:rPr>
                <w:rFonts w:cstheme="minorHAnsi"/>
                <w:b/>
                <w:bCs/>
                <w:sz w:val="20"/>
                <w:szCs w:val="20"/>
              </w:rPr>
              <w:t>Objective</w:t>
            </w:r>
          </w:p>
          <w:p w14:paraId="4F46F729" w14:textId="77777777" w:rsidR="007A53F5" w:rsidRPr="00EC24C8" w:rsidRDefault="007A53F5" w:rsidP="00D166FB">
            <w:pPr>
              <w:spacing w:before="0" w:line="276" w:lineRule="auto"/>
              <w:rPr>
                <w:rFonts w:cstheme="minorHAnsi"/>
                <w:sz w:val="20"/>
                <w:szCs w:val="20"/>
              </w:rPr>
            </w:pPr>
          </w:p>
        </w:tc>
        <w:tc>
          <w:tcPr>
            <w:tcW w:w="2627" w:type="dxa"/>
            <w:shd w:val="clear" w:color="auto" w:fill="BFBFBF" w:themeFill="background1" w:themeFillShade="BF"/>
          </w:tcPr>
          <w:p w14:paraId="7084C771" w14:textId="77777777" w:rsidR="007A53F5" w:rsidRPr="00EC24C8" w:rsidRDefault="007A53F5" w:rsidP="00D166FB">
            <w:pPr>
              <w:spacing w:before="0" w:line="276" w:lineRule="auto"/>
              <w:rPr>
                <w:rFonts w:cstheme="minorHAnsi"/>
                <w:sz w:val="20"/>
                <w:szCs w:val="20"/>
              </w:rPr>
            </w:pPr>
            <w:r w:rsidRPr="00EC24C8">
              <w:rPr>
                <w:rFonts w:cstheme="minorHAnsi"/>
                <w:b/>
                <w:bCs/>
                <w:sz w:val="20"/>
                <w:szCs w:val="20"/>
              </w:rPr>
              <w:t>Rationale</w:t>
            </w:r>
          </w:p>
        </w:tc>
        <w:tc>
          <w:tcPr>
            <w:tcW w:w="2918" w:type="dxa"/>
            <w:shd w:val="clear" w:color="auto" w:fill="BFBFBF" w:themeFill="background1" w:themeFillShade="BF"/>
          </w:tcPr>
          <w:p w14:paraId="30E43B4E" w14:textId="77777777" w:rsidR="007A53F5" w:rsidRPr="00EC24C8" w:rsidRDefault="007A53F5" w:rsidP="00D166FB">
            <w:pPr>
              <w:spacing w:before="0" w:line="276" w:lineRule="auto"/>
              <w:rPr>
                <w:rFonts w:cstheme="minorHAnsi"/>
                <w:sz w:val="20"/>
                <w:szCs w:val="20"/>
              </w:rPr>
            </w:pPr>
            <w:r w:rsidRPr="00EC24C8">
              <w:rPr>
                <w:rFonts w:cstheme="minorHAnsi"/>
                <w:b/>
                <w:bCs/>
                <w:sz w:val="20"/>
                <w:szCs w:val="20"/>
              </w:rPr>
              <w:t>Action planned</w:t>
            </w:r>
          </w:p>
        </w:tc>
        <w:tc>
          <w:tcPr>
            <w:tcW w:w="1284" w:type="dxa"/>
            <w:shd w:val="clear" w:color="auto" w:fill="BFBFBF" w:themeFill="background1" w:themeFillShade="BF"/>
          </w:tcPr>
          <w:p w14:paraId="3EC3DF8D" w14:textId="77777777" w:rsidR="007A53F5" w:rsidRPr="00EC24C8" w:rsidRDefault="007A53F5" w:rsidP="00D166FB">
            <w:pPr>
              <w:spacing w:before="0" w:line="276" w:lineRule="auto"/>
              <w:rPr>
                <w:rFonts w:cstheme="minorHAnsi"/>
                <w:sz w:val="20"/>
                <w:szCs w:val="20"/>
              </w:rPr>
            </w:pPr>
            <w:r w:rsidRPr="00EC24C8">
              <w:rPr>
                <w:rFonts w:cstheme="minorHAnsi"/>
                <w:b/>
                <w:bCs/>
                <w:sz w:val="20"/>
                <w:szCs w:val="20"/>
              </w:rPr>
              <w:t>Time-frame</w:t>
            </w:r>
          </w:p>
        </w:tc>
        <w:tc>
          <w:tcPr>
            <w:tcW w:w="1284" w:type="dxa"/>
            <w:shd w:val="clear" w:color="auto" w:fill="BFBFBF" w:themeFill="background1" w:themeFillShade="BF"/>
          </w:tcPr>
          <w:p w14:paraId="7B63F13F" w14:textId="77777777" w:rsidR="007A53F5" w:rsidRPr="00EC24C8" w:rsidRDefault="007A53F5" w:rsidP="00D166FB">
            <w:pPr>
              <w:spacing w:before="0" w:line="276" w:lineRule="auto"/>
              <w:rPr>
                <w:rFonts w:cstheme="minorHAnsi"/>
                <w:sz w:val="20"/>
                <w:szCs w:val="20"/>
              </w:rPr>
            </w:pPr>
            <w:r w:rsidRPr="00EC24C8">
              <w:rPr>
                <w:rFonts w:cstheme="minorHAnsi"/>
                <w:b/>
                <w:bCs/>
                <w:sz w:val="20"/>
                <w:szCs w:val="20"/>
              </w:rPr>
              <w:t xml:space="preserve">Person responsible </w:t>
            </w:r>
          </w:p>
        </w:tc>
        <w:tc>
          <w:tcPr>
            <w:tcW w:w="2631" w:type="dxa"/>
            <w:shd w:val="clear" w:color="auto" w:fill="BFBFBF" w:themeFill="background1" w:themeFillShade="BF"/>
          </w:tcPr>
          <w:p w14:paraId="442AF399" w14:textId="056E128C" w:rsidR="007A53F5" w:rsidRPr="00EC24C8" w:rsidRDefault="007A53F5" w:rsidP="00D166FB">
            <w:pPr>
              <w:spacing w:before="0" w:line="276" w:lineRule="auto"/>
              <w:rPr>
                <w:rFonts w:cstheme="minorHAnsi"/>
                <w:sz w:val="20"/>
                <w:szCs w:val="20"/>
              </w:rPr>
            </w:pPr>
            <w:r w:rsidRPr="00EC24C8">
              <w:rPr>
                <w:rFonts w:cstheme="minorHAnsi"/>
                <w:b/>
                <w:bCs/>
                <w:sz w:val="20"/>
                <w:szCs w:val="20"/>
              </w:rPr>
              <w:t>Target outcome</w:t>
            </w:r>
          </w:p>
        </w:tc>
      </w:tr>
      <w:tr w:rsidR="00691196" w:rsidRPr="00EC24C8" w14:paraId="1D55845E" w14:textId="77777777" w:rsidTr="007A53F5">
        <w:tc>
          <w:tcPr>
            <w:tcW w:w="577" w:type="dxa"/>
            <w:vMerge w:val="restart"/>
          </w:tcPr>
          <w:p w14:paraId="21F70FEA" w14:textId="00E3F292" w:rsidR="004B3E5E" w:rsidRPr="00EC24C8" w:rsidRDefault="004B3E5E" w:rsidP="00F26627">
            <w:pPr>
              <w:spacing w:before="0" w:line="276" w:lineRule="auto"/>
              <w:rPr>
                <w:rFonts w:cstheme="minorHAnsi"/>
                <w:b/>
                <w:bCs/>
                <w:sz w:val="20"/>
                <w:szCs w:val="20"/>
              </w:rPr>
            </w:pPr>
            <w:r w:rsidRPr="00EC24C8">
              <w:rPr>
                <w:rFonts w:cstheme="minorHAnsi"/>
                <w:b/>
                <w:bCs/>
                <w:sz w:val="20"/>
                <w:szCs w:val="20"/>
              </w:rPr>
              <w:t>5.3</w:t>
            </w:r>
          </w:p>
        </w:tc>
        <w:tc>
          <w:tcPr>
            <w:tcW w:w="2627" w:type="dxa"/>
            <w:vMerge w:val="restart"/>
          </w:tcPr>
          <w:p w14:paraId="1E2A4C51"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To improve gender balance on the Institute’s decision-making committees</w:t>
            </w:r>
            <w:r>
              <w:rPr>
                <w:rFonts w:cstheme="minorHAnsi"/>
                <w:sz w:val="20"/>
                <w:szCs w:val="20"/>
              </w:rPr>
              <w:t>.</w:t>
            </w:r>
          </w:p>
        </w:tc>
        <w:tc>
          <w:tcPr>
            <w:tcW w:w="2627" w:type="dxa"/>
            <w:vMerge w:val="restart"/>
          </w:tcPr>
          <w:p w14:paraId="57BE7DC4" w14:textId="01774C42" w:rsidR="004B3E5E" w:rsidRPr="00EC24C8" w:rsidRDefault="004B3E5E" w:rsidP="00F26627">
            <w:pPr>
              <w:spacing w:before="0" w:line="276" w:lineRule="auto"/>
              <w:rPr>
                <w:rFonts w:cstheme="minorHAnsi"/>
                <w:sz w:val="20"/>
                <w:szCs w:val="20"/>
              </w:rPr>
            </w:pPr>
            <w:r w:rsidRPr="00EC24C8">
              <w:rPr>
                <w:rFonts w:cstheme="minorHAnsi"/>
                <w:sz w:val="20"/>
                <w:szCs w:val="20"/>
              </w:rPr>
              <w:t xml:space="preserve">40%F/48%M staff agree that there is fair representation of all genders on </w:t>
            </w:r>
            <w:r w:rsidR="00CA08F3">
              <w:rPr>
                <w:rFonts w:cstheme="minorHAnsi"/>
                <w:sz w:val="20"/>
                <w:szCs w:val="20"/>
              </w:rPr>
              <w:t xml:space="preserve">Institute </w:t>
            </w:r>
            <w:r w:rsidRPr="00EC24C8">
              <w:rPr>
                <w:rFonts w:cstheme="minorHAnsi"/>
                <w:sz w:val="20"/>
                <w:szCs w:val="20"/>
              </w:rPr>
              <w:t>committees</w:t>
            </w:r>
            <w:r>
              <w:rPr>
                <w:rFonts w:cstheme="minorHAnsi"/>
                <w:sz w:val="20"/>
                <w:szCs w:val="20"/>
              </w:rPr>
              <w:t>.</w:t>
            </w:r>
          </w:p>
          <w:p w14:paraId="41EBA6D6" w14:textId="77777777" w:rsidR="004B3E5E" w:rsidRPr="00EC24C8" w:rsidRDefault="004B3E5E" w:rsidP="00F26627">
            <w:pPr>
              <w:spacing w:before="0" w:line="276" w:lineRule="auto"/>
              <w:rPr>
                <w:rFonts w:cstheme="minorHAnsi"/>
                <w:sz w:val="20"/>
                <w:szCs w:val="20"/>
              </w:rPr>
            </w:pPr>
          </w:p>
          <w:p w14:paraId="086C4965" w14:textId="67604AF2" w:rsidR="004B3E5E" w:rsidRPr="00EC24C8" w:rsidRDefault="004B3E5E" w:rsidP="00F26627">
            <w:pPr>
              <w:spacing w:before="0" w:line="276" w:lineRule="auto"/>
              <w:rPr>
                <w:rFonts w:cstheme="minorHAnsi"/>
                <w:sz w:val="20"/>
                <w:szCs w:val="20"/>
              </w:rPr>
            </w:pPr>
            <w:r w:rsidRPr="00EC24C8">
              <w:rPr>
                <w:rFonts w:cstheme="minorHAnsi"/>
                <w:sz w:val="20"/>
                <w:szCs w:val="20"/>
              </w:rPr>
              <w:t>Committees are gender balanced apart from Strategy group (29%F/71%M)</w:t>
            </w:r>
            <w:r>
              <w:rPr>
                <w:rFonts w:cstheme="minorHAnsi"/>
                <w:sz w:val="20"/>
                <w:szCs w:val="20"/>
              </w:rPr>
              <w:t>.</w:t>
            </w:r>
          </w:p>
        </w:tc>
        <w:tc>
          <w:tcPr>
            <w:tcW w:w="2918" w:type="dxa"/>
          </w:tcPr>
          <w:p w14:paraId="3D485F83" w14:textId="77777777" w:rsidR="004B3E5E" w:rsidRPr="00EC24C8" w:rsidRDefault="004B3E5E" w:rsidP="00F26627">
            <w:pPr>
              <w:spacing w:before="0" w:line="276" w:lineRule="auto"/>
              <w:rPr>
                <w:rFonts w:cstheme="minorHAnsi"/>
                <w:sz w:val="20"/>
                <w:szCs w:val="20"/>
              </w:rPr>
            </w:pPr>
            <w:r w:rsidRPr="00EC24C8">
              <w:rPr>
                <w:rFonts w:cstheme="minorHAnsi"/>
                <w:b/>
                <w:bCs/>
                <w:sz w:val="20"/>
                <w:szCs w:val="20"/>
              </w:rPr>
              <w:t>5.3a</w:t>
            </w:r>
            <w:r w:rsidRPr="00EC24C8">
              <w:rPr>
                <w:rFonts w:cstheme="minorHAnsi"/>
                <w:sz w:val="20"/>
                <w:szCs w:val="20"/>
              </w:rPr>
              <w:t xml:space="preserve"> Raise awareness of committee ‘shadowing’ opportunities by targeted emails to G7 and above staff, announcements on OneLAN screens and weekly newsletter</w:t>
            </w:r>
            <w:r>
              <w:rPr>
                <w:rFonts w:cstheme="minorHAnsi"/>
                <w:sz w:val="20"/>
                <w:szCs w:val="20"/>
              </w:rPr>
              <w:t>.</w:t>
            </w:r>
          </w:p>
          <w:p w14:paraId="1C850ACB" w14:textId="77777777" w:rsidR="004B3E5E" w:rsidRPr="00EC24C8" w:rsidRDefault="004B3E5E" w:rsidP="00F26627">
            <w:pPr>
              <w:spacing w:before="0" w:line="276" w:lineRule="auto"/>
              <w:rPr>
                <w:rFonts w:cstheme="minorHAnsi"/>
                <w:sz w:val="20"/>
                <w:szCs w:val="20"/>
              </w:rPr>
            </w:pPr>
          </w:p>
        </w:tc>
        <w:tc>
          <w:tcPr>
            <w:tcW w:w="1284" w:type="dxa"/>
          </w:tcPr>
          <w:p w14:paraId="36FBDE4B"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In progress</w:t>
            </w:r>
          </w:p>
          <w:p w14:paraId="778BC733" w14:textId="77777777" w:rsidR="004B3E5E" w:rsidRPr="00EC24C8" w:rsidRDefault="004B3E5E" w:rsidP="00F26627">
            <w:pPr>
              <w:spacing w:before="0" w:line="276" w:lineRule="auto"/>
              <w:rPr>
                <w:rFonts w:cstheme="minorHAnsi"/>
                <w:sz w:val="20"/>
                <w:szCs w:val="20"/>
              </w:rPr>
            </w:pPr>
          </w:p>
          <w:p w14:paraId="4865D534"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Ongoing</w:t>
            </w:r>
          </w:p>
        </w:tc>
        <w:tc>
          <w:tcPr>
            <w:tcW w:w="1284" w:type="dxa"/>
          </w:tcPr>
          <w:p w14:paraId="05B11877"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 xml:space="preserve">AS Engagement Team and Comms Officer </w:t>
            </w:r>
          </w:p>
        </w:tc>
        <w:tc>
          <w:tcPr>
            <w:tcW w:w="2631" w:type="dxa"/>
          </w:tcPr>
          <w:p w14:paraId="76044845" w14:textId="7F17B1D7" w:rsidR="004B3E5E" w:rsidRPr="00EC24C8" w:rsidRDefault="004B3E5E" w:rsidP="00F26627">
            <w:pPr>
              <w:spacing w:before="0" w:line="276" w:lineRule="auto"/>
              <w:rPr>
                <w:rFonts w:cstheme="minorHAnsi"/>
                <w:sz w:val="20"/>
                <w:szCs w:val="20"/>
              </w:rPr>
            </w:pPr>
            <w:r w:rsidRPr="00EC24C8">
              <w:rPr>
                <w:rFonts w:cstheme="minorHAnsi"/>
                <w:sz w:val="20"/>
                <w:szCs w:val="20"/>
              </w:rPr>
              <w:t>At least 4 individuals (2F) shadow senior staff in any one year</w:t>
            </w:r>
            <w:r>
              <w:rPr>
                <w:rFonts w:cstheme="minorHAnsi"/>
                <w:sz w:val="20"/>
                <w:szCs w:val="20"/>
              </w:rPr>
              <w:t>.</w:t>
            </w:r>
          </w:p>
        </w:tc>
      </w:tr>
      <w:tr w:rsidR="00691196" w:rsidRPr="00EC24C8" w14:paraId="72B843CE" w14:textId="77777777" w:rsidTr="007A53F5">
        <w:tc>
          <w:tcPr>
            <w:tcW w:w="577" w:type="dxa"/>
            <w:vMerge/>
          </w:tcPr>
          <w:p w14:paraId="74C3C304" w14:textId="77777777" w:rsidR="004B3E5E" w:rsidRPr="00EC24C8" w:rsidRDefault="004B3E5E" w:rsidP="00F26627">
            <w:pPr>
              <w:spacing w:before="0" w:line="276" w:lineRule="auto"/>
              <w:rPr>
                <w:rFonts w:cstheme="minorHAnsi"/>
                <w:sz w:val="20"/>
                <w:szCs w:val="20"/>
              </w:rPr>
            </w:pPr>
          </w:p>
        </w:tc>
        <w:tc>
          <w:tcPr>
            <w:tcW w:w="2627" w:type="dxa"/>
            <w:vMerge/>
          </w:tcPr>
          <w:p w14:paraId="151D6B7D" w14:textId="77777777" w:rsidR="004B3E5E" w:rsidRPr="00EC24C8" w:rsidRDefault="004B3E5E" w:rsidP="00F26627">
            <w:pPr>
              <w:spacing w:before="0" w:line="276" w:lineRule="auto"/>
              <w:rPr>
                <w:rFonts w:cstheme="minorHAnsi"/>
                <w:sz w:val="20"/>
                <w:szCs w:val="20"/>
              </w:rPr>
            </w:pPr>
          </w:p>
        </w:tc>
        <w:tc>
          <w:tcPr>
            <w:tcW w:w="2627" w:type="dxa"/>
            <w:vMerge/>
          </w:tcPr>
          <w:p w14:paraId="24B157C7" w14:textId="77777777" w:rsidR="004B3E5E" w:rsidRPr="00EC24C8" w:rsidRDefault="004B3E5E" w:rsidP="00F26627">
            <w:pPr>
              <w:spacing w:before="0" w:line="276" w:lineRule="auto"/>
              <w:rPr>
                <w:rFonts w:cstheme="minorHAnsi"/>
                <w:sz w:val="20"/>
                <w:szCs w:val="20"/>
              </w:rPr>
            </w:pPr>
          </w:p>
        </w:tc>
        <w:tc>
          <w:tcPr>
            <w:tcW w:w="2918" w:type="dxa"/>
          </w:tcPr>
          <w:p w14:paraId="42813E11" w14:textId="3F5C7907" w:rsidR="004B3E5E" w:rsidRPr="00EC24C8" w:rsidRDefault="004B3E5E" w:rsidP="00F26627">
            <w:pPr>
              <w:spacing w:before="0" w:line="276" w:lineRule="auto"/>
              <w:rPr>
                <w:rFonts w:cstheme="minorHAnsi"/>
                <w:sz w:val="20"/>
                <w:szCs w:val="20"/>
              </w:rPr>
            </w:pPr>
            <w:r w:rsidRPr="00EC24C8">
              <w:rPr>
                <w:rFonts w:cstheme="minorHAnsi"/>
                <w:b/>
                <w:bCs/>
                <w:sz w:val="20"/>
                <w:szCs w:val="20"/>
              </w:rPr>
              <w:t>5.3b</w:t>
            </w:r>
            <w:r w:rsidRPr="00EC24C8">
              <w:rPr>
                <w:rFonts w:cstheme="minorHAnsi"/>
                <w:sz w:val="20"/>
                <w:szCs w:val="20"/>
              </w:rPr>
              <w:t xml:space="preserve"> Instigate an annual Succession Planning Exercise to be undertaken by</w:t>
            </w:r>
            <w:r w:rsidR="00CA08F3">
              <w:rPr>
                <w:rFonts w:cstheme="minorHAnsi"/>
                <w:sz w:val="20"/>
                <w:szCs w:val="20"/>
              </w:rPr>
              <w:t xml:space="preserve"> the</w:t>
            </w:r>
            <w:r w:rsidRPr="00EC24C8">
              <w:rPr>
                <w:rFonts w:cstheme="minorHAnsi"/>
                <w:sz w:val="20"/>
                <w:szCs w:val="20"/>
              </w:rPr>
              <w:t xml:space="preserve"> I</w:t>
            </w:r>
            <w:r w:rsidR="00CA08F3">
              <w:rPr>
                <w:rFonts w:cstheme="minorHAnsi"/>
                <w:sz w:val="20"/>
                <w:szCs w:val="20"/>
              </w:rPr>
              <w:t xml:space="preserve">nstitute </w:t>
            </w:r>
            <w:r w:rsidRPr="00EC24C8">
              <w:rPr>
                <w:rFonts w:cstheme="minorHAnsi"/>
                <w:sz w:val="20"/>
                <w:szCs w:val="20"/>
              </w:rPr>
              <w:t>M</w:t>
            </w:r>
            <w:r w:rsidR="00CA08F3">
              <w:rPr>
                <w:rFonts w:cstheme="minorHAnsi"/>
                <w:sz w:val="20"/>
                <w:szCs w:val="20"/>
              </w:rPr>
              <w:t xml:space="preserve">anagement </w:t>
            </w:r>
            <w:r w:rsidRPr="00EC24C8">
              <w:rPr>
                <w:rFonts w:cstheme="minorHAnsi"/>
                <w:sz w:val="20"/>
                <w:szCs w:val="20"/>
              </w:rPr>
              <w:t>G</w:t>
            </w:r>
            <w:r w:rsidR="00CA08F3">
              <w:rPr>
                <w:rFonts w:cstheme="minorHAnsi"/>
                <w:sz w:val="20"/>
                <w:szCs w:val="20"/>
              </w:rPr>
              <w:t>roup</w:t>
            </w:r>
            <w:r w:rsidRPr="00EC24C8">
              <w:rPr>
                <w:rFonts w:cstheme="minorHAnsi"/>
                <w:sz w:val="20"/>
                <w:szCs w:val="20"/>
              </w:rPr>
              <w:t xml:space="preserve"> and discussed at PI meetings to identify staff for leadership roles/training.</w:t>
            </w:r>
          </w:p>
        </w:tc>
        <w:tc>
          <w:tcPr>
            <w:tcW w:w="1284" w:type="dxa"/>
          </w:tcPr>
          <w:p w14:paraId="7336E4AB"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June 2020, annually thereafter</w:t>
            </w:r>
          </w:p>
        </w:tc>
        <w:tc>
          <w:tcPr>
            <w:tcW w:w="1284" w:type="dxa"/>
          </w:tcPr>
          <w:p w14:paraId="1BEF73CD" w14:textId="4521D1D2" w:rsidR="004B3E5E" w:rsidRPr="00EC24C8" w:rsidRDefault="004B3E5E" w:rsidP="00F26627">
            <w:pPr>
              <w:spacing w:before="0" w:line="276" w:lineRule="auto"/>
              <w:rPr>
                <w:rFonts w:cstheme="minorHAnsi"/>
                <w:sz w:val="20"/>
                <w:szCs w:val="20"/>
              </w:rPr>
            </w:pPr>
            <w:r w:rsidRPr="00EC24C8">
              <w:rPr>
                <w:rFonts w:cstheme="minorHAnsi"/>
                <w:sz w:val="20"/>
                <w:szCs w:val="20"/>
              </w:rPr>
              <w:t>SAT chair with Institute Director and Deputy Director</w:t>
            </w:r>
          </w:p>
        </w:tc>
        <w:tc>
          <w:tcPr>
            <w:tcW w:w="2631" w:type="dxa"/>
          </w:tcPr>
          <w:p w14:paraId="4C3A46BB"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 xml:space="preserve">&gt;90% of G8 and above staff (F=M) agree </w:t>
            </w:r>
            <w:r w:rsidRPr="00EC24C8">
              <w:rPr>
                <w:rFonts w:cstheme="minorHAnsi"/>
                <w:i/>
                <w:iCs/>
                <w:sz w:val="20"/>
                <w:szCs w:val="20"/>
              </w:rPr>
              <w:t>‘The appointment of staff to leadership positions is transparent’</w:t>
            </w:r>
            <w:r w:rsidRPr="00EC24C8">
              <w:rPr>
                <w:rFonts w:cstheme="minorHAnsi"/>
                <w:sz w:val="20"/>
                <w:szCs w:val="20"/>
              </w:rPr>
              <w:t xml:space="preserve"> as a new question in next survey.</w:t>
            </w:r>
          </w:p>
        </w:tc>
      </w:tr>
      <w:tr w:rsidR="00691196" w:rsidRPr="00EC24C8" w14:paraId="4DD1714F" w14:textId="77777777" w:rsidTr="007A53F5">
        <w:tc>
          <w:tcPr>
            <w:tcW w:w="577" w:type="dxa"/>
          </w:tcPr>
          <w:p w14:paraId="168FCC31" w14:textId="4FE93DE1" w:rsidR="004B3E5E" w:rsidRPr="00EC24C8" w:rsidRDefault="004B3E5E" w:rsidP="00F26627">
            <w:pPr>
              <w:spacing w:before="0" w:line="276" w:lineRule="auto"/>
              <w:rPr>
                <w:rFonts w:cstheme="minorHAnsi"/>
                <w:b/>
                <w:bCs/>
                <w:sz w:val="20"/>
                <w:szCs w:val="20"/>
              </w:rPr>
            </w:pPr>
            <w:r w:rsidRPr="00EC24C8">
              <w:rPr>
                <w:rFonts w:cstheme="minorHAnsi"/>
                <w:b/>
                <w:bCs/>
                <w:sz w:val="20"/>
                <w:szCs w:val="20"/>
              </w:rPr>
              <w:t>5.3</w:t>
            </w:r>
          </w:p>
        </w:tc>
        <w:tc>
          <w:tcPr>
            <w:tcW w:w="2627" w:type="dxa"/>
          </w:tcPr>
          <w:p w14:paraId="25993537"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To improve gender balance on the Institute’s decision-making committees</w:t>
            </w:r>
            <w:r>
              <w:rPr>
                <w:rFonts w:cstheme="minorHAnsi"/>
                <w:sz w:val="20"/>
                <w:szCs w:val="20"/>
              </w:rPr>
              <w:t>.</w:t>
            </w:r>
          </w:p>
        </w:tc>
        <w:tc>
          <w:tcPr>
            <w:tcW w:w="2627" w:type="dxa"/>
          </w:tcPr>
          <w:p w14:paraId="019B486A" w14:textId="3C50939A" w:rsidR="004B3E5E" w:rsidRPr="00EC24C8" w:rsidRDefault="004B3E5E" w:rsidP="00F26627">
            <w:pPr>
              <w:spacing w:before="0" w:line="276" w:lineRule="auto"/>
              <w:rPr>
                <w:rFonts w:cstheme="minorHAnsi"/>
                <w:sz w:val="20"/>
                <w:szCs w:val="20"/>
              </w:rPr>
            </w:pPr>
            <w:r w:rsidRPr="00EC24C8">
              <w:rPr>
                <w:rFonts w:cstheme="minorHAnsi"/>
                <w:sz w:val="20"/>
                <w:szCs w:val="20"/>
              </w:rPr>
              <w:t xml:space="preserve">40%F/48%M staff agree that there is fair representation of all genders on </w:t>
            </w:r>
            <w:r w:rsidR="00CA08F3">
              <w:rPr>
                <w:rFonts w:cstheme="minorHAnsi"/>
                <w:sz w:val="20"/>
                <w:szCs w:val="20"/>
              </w:rPr>
              <w:t>Institute</w:t>
            </w:r>
            <w:r w:rsidRPr="00EC24C8">
              <w:rPr>
                <w:rFonts w:cstheme="minorHAnsi"/>
                <w:sz w:val="20"/>
                <w:szCs w:val="20"/>
              </w:rPr>
              <w:t xml:space="preserve"> committees</w:t>
            </w:r>
            <w:r>
              <w:rPr>
                <w:rFonts w:cstheme="minorHAnsi"/>
                <w:sz w:val="20"/>
                <w:szCs w:val="20"/>
              </w:rPr>
              <w:t>.</w:t>
            </w:r>
          </w:p>
          <w:p w14:paraId="3D35BE49" w14:textId="77777777" w:rsidR="004B3E5E" w:rsidRPr="00EC24C8" w:rsidRDefault="004B3E5E" w:rsidP="00F26627">
            <w:pPr>
              <w:spacing w:before="0" w:line="276" w:lineRule="auto"/>
              <w:rPr>
                <w:rFonts w:cstheme="minorHAnsi"/>
                <w:sz w:val="20"/>
                <w:szCs w:val="20"/>
              </w:rPr>
            </w:pPr>
          </w:p>
          <w:p w14:paraId="51D1BDB4"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Committees are gender balanced apart from Strategy group (29%F/71%M)</w:t>
            </w:r>
            <w:r>
              <w:rPr>
                <w:rFonts w:cstheme="minorHAnsi"/>
                <w:sz w:val="20"/>
                <w:szCs w:val="20"/>
              </w:rPr>
              <w:t>.</w:t>
            </w:r>
          </w:p>
        </w:tc>
        <w:tc>
          <w:tcPr>
            <w:tcW w:w="2918" w:type="dxa"/>
          </w:tcPr>
          <w:p w14:paraId="766776C2" w14:textId="7A3B5DC6" w:rsidR="004B3E5E" w:rsidRPr="00EC24C8" w:rsidRDefault="004B3E5E" w:rsidP="00F26627">
            <w:pPr>
              <w:spacing w:before="0" w:line="276" w:lineRule="auto"/>
              <w:rPr>
                <w:rFonts w:cstheme="minorHAnsi"/>
                <w:sz w:val="20"/>
                <w:szCs w:val="20"/>
              </w:rPr>
            </w:pPr>
            <w:r w:rsidRPr="00EC24C8">
              <w:rPr>
                <w:rFonts w:cstheme="minorHAnsi"/>
                <w:b/>
                <w:bCs/>
                <w:sz w:val="20"/>
                <w:szCs w:val="20"/>
              </w:rPr>
              <w:t>5.3c</w:t>
            </w:r>
            <w:r w:rsidRPr="00EC24C8">
              <w:rPr>
                <w:rFonts w:cstheme="minorHAnsi"/>
                <w:sz w:val="20"/>
                <w:szCs w:val="20"/>
              </w:rPr>
              <w:t xml:space="preserve"> (i) Advertise upcoming committee positions to all </w:t>
            </w:r>
            <w:r w:rsidR="00CA08F3">
              <w:rPr>
                <w:rFonts w:cstheme="minorHAnsi"/>
                <w:sz w:val="20"/>
                <w:szCs w:val="20"/>
              </w:rPr>
              <w:t xml:space="preserve">Institute </w:t>
            </w:r>
            <w:r w:rsidRPr="00EC24C8">
              <w:rPr>
                <w:rFonts w:cstheme="minorHAnsi"/>
                <w:sz w:val="20"/>
                <w:szCs w:val="20"/>
              </w:rPr>
              <w:t>staff (by email and newsletter), including essential and desirable criteria to encourage all suitable staff to apply. Prioritise gender balance on committees where possible</w:t>
            </w:r>
          </w:p>
          <w:p w14:paraId="7A43DE8B"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(ii) Achieve gender balance on the Strategy Group</w:t>
            </w:r>
            <w:r>
              <w:rPr>
                <w:rFonts w:cstheme="minorHAnsi"/>
                <w:sz w:val="20"/>
                <w:szCs w:val="20"/>
              </w:rPr>
              <w:t>.</w:t>
            </w:r>
          </w:p>
        </w:tc>
        <w:tc>
          <w:tcPr>
            <w:tcW w:w="1284" w:type="dxa"/>
          </w:tcPr>
          <w:p w14:paraId="18BD7442"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Ongoing</w:t>
            </w:r>
          </w:p>
        </w:tc>
        <w:tc>
          <w:tcPr>
            <w:tcW w:w="1284" w:type="dxa"/>
          </w:tcPr>
          <w:p w14:paraId="3721C1E6"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AS Engagement Team and Comms Officer</w:t>
            </w:r>
          </w:p>
        </w:tc>
        <w:tc>
          <w:tcPr>
            <w:tcW w:w="2631" w:type="dxa"/>
          </w:tcPr>
          <w:p w14:paraId="251857B1"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All committees, including Strategy Group, are gender balanced by Dec 2020</w:t>
            </w:r>
            <w:r>
              <w:rPr>
                <w:rFonts w:cstheme="minorHAnsi"/>
                <w:sz w:val="20"/>
                <w:szCs w:val="20"/>
              </w:rPr>
              <w:t>.</w:t>
            </w:r>
          </w:p>
          <w:p w14:paraId="31E8F18D" w14:textId="77777777" w:rsidR="004B3E5E" w:rsidRPr="00EC24C8" w:rsidRDefault="004B3E5E" w:rsidP="00F26627">
            <w:pPr>
              <w:spacing w:before="0" w:line="276" w:lineRule="auto"/>
              <w:rPr>
                <w:rFonts w:cstheme="minorHAnsi"/>
                <w:sz w:val="20"/>
                <w:szCs w:val="20"/>
              </w:rPr>
            </w:pPr>
          </w:p>
          <w:p w14:paraId="5087764E" w14:textId="6F21E448" w:rsidR="004B3E5E" w:rsidRPr="00EC24C8" w:rsidRDefault="004B3E5E" w:rsidP="00F26627">
            <w:pPr>
              <w:spacing w:before="0" w:line="276" w:lineRule="auto"/>
              <w:rPr>
                <w:rFonts w:cstheme="minorHAnsi"/>
                <w:sz w:val="20"/>
                <w:szCs w:val="20"/>
              </w:rPr>
            </w:pPr>
            <w:r w:rsidRPr="00EC24C8">
              <w:rPr>
                <w:rFonts w:cstheme="minorHAnsi"/>
                <w:sz w:val="20"/>
                <w:szCs w:val="20"/>
              </w:rPr>
              <w:t xml:space="preserve">Details of committee membership available via </w:t>
            </w:r>
            <w:r w:rsidR="00CA08F3">
              <w:rPr>
                <w:rFonts w:cstheme="minorHAnsi"/>
                <w:sz w:val="20"/>
                <w:szCs w:val="20"/>
              </w:rPr>
              <w:t xml:space="preserve">Institute </w:t>
            </w:r>
            <w:r w:rsidRPr="00EC24C8">
              <w:rPr>
                <w:rFonts w:cstheme="minorHAnsi"/>
                <w:sz w:val="20"/>
                <w:szCs w:val="20"/>
              </w:rPr>
              <w:t>website</w:t>
            </w:r>
            <w:r>
              <w:rPr>
                <w:rFonts w:cstheme="minorHAnsi"/>
                <w:sz w:val="20"/>
                <w:szCs w:val="20"/>
              </w:rPr>
              <w:t>.</w:t>
            </w:r>
          </w:p>
          <w:p w14:paraId="77D25E22" w14:textId="77777777" w:rsidR="004B3E5E" w:rsidRPr="00EC24C8" w:rsidRDefault="004B3E5E" w:rsidP="00F26627">
            <w:pPr>
              <w:spacing w:before="0" w:line="276" w:lineRule="auto"/>
              <w:rPr>
                <w:rFonts w:cstheme="minorHAnsi"/>
                <w:sz w:val="20"/>
                <w:szCs w:val="20"/>
              </w:rPr>
            </w:pPr>
          </w:p>
          <w:p w14:paraId="5C722959" w14:textId="36BB3B0B" w:rsidR="004B3E5E" w:rsidRPr="00EC24C8" w:rsidRDefault="004B3E5E" w:rsidP="00F26627">
            <w:pPr>
              <w:spacing w:before="0" w:line="276" w:lineRule="auto"/>
              <w:rPr>
                <w:rFonts w:cstheme="minorHAnsi"/>
                <w:sz w:val="20"/>
                <w:szCs w:val="20"/>
              </w:rPr>
            </w:pPr>
            <w:r w:rsidRPr="00EC24C8">
              <w:rPr>
                <w:rFonts w:cstheme="minorHAnsi"/>
                <w:sz w:val="20"/>
                <w:szCs w:val="20"/>
              </w:rPr>
              <w:t xml:space="preserve">&gt;80% of staff agree there is a fair representation of all genders on </w:t>
            </w:r>
            <w:r w:rsidR="00CA08F3">
              <w:rPr>
                <w:rFonts w:cstheme="minorHAnsi"/>
                <w:sz w:val="20"/>
                <w:szCs w:val="20"/>
              </w:rPr>
              <w:t>Institute</w:t>
            </w:r>
            <w:r w:rsidRPr="00EC24C8">
              <w:rPr>
                <w:rFonts w:cstheme="minorHAnsi"/>
                <w:sz w:val="20"/>
                <w:szCs w:val="20"/>
              </w:rPr>
              <w:t xml:space="preserve"> committees</w:t>
            </w:r>
            <w:r>
              <w:rPr>
                <w:rFonts w:cstheme="minorHAnsi"/>
                <w:sz w:val="20"/>
                <w:szCs w:val="20"/>
              </w:rPr>
              <w:t>.</w:t>
            </w:r>
          </w:p>
          <w:p w14:paraId="22A923DC" w14:textId="77777777" w:rsidR="004B3E5E" w:rsidRPr="00EC24C8" w:rsidRDefault="004B3E5E" w:rsidP="00F26627">
            <w:pPr>
              <w:spacing w:before="0" w:line="276" w:lineRule="auto"/>
              <w:rPr>
                <w:rFonts w:cstheme="minorHAnsi"/>
                <w:sz w:val="20"/>
                <w:szCs w:val="20"/>
              </w:rPr>
            </w:pPr>
          </w:p>
        </w:tc>
      </w:tr>
    </w:tbl>
    <w:p w14:paraId="6305B78D" w14:textId="47D4F188" w:rsidR="007A53F5" w:rsidRDefault="007A53F5">
      <w:r>
        <w:br w:type="page"/>
      </w:r>
    </w:p>
    <w:tbl>
      <w:tblPr>
        <w:tblStyle w:val="TableGridLight"/>
        <w:tblW w:w="5000" w:type="pct"/>
        <w:tblLook w:val="04A0" w:firstRow="1" w:lastRow="0" w:firstColumn="1" w:lastColumn="0" w:noHBand="0" w:noVBand="1"/>
      </w:tblPr>
      <w:tblGrid>
        <w:gridCol w:w="577"/>
        <w:gridCol w:w="2566"/>
        <w:gridCol w:w="2566"/>
        <w:gridCol w:w="2851"/>
        <w:gridCol w:w="1262"/>
        <w:gridCol w:w="1560"/>
        <w:gridCol w:w="2566"/>
      </w:tblGrid>
      <w:tr w:rsidR="007A53F5" w:rsidRPr="00EC24C8" w14:paraId="23CB77BB" w14:textId="77777777" w:rsidTr="00D166FB">
        <w:tc>
          <w:tcPr>
            <w:tcW w:w="577" w:type="dxa"/>
            <w:shd w:val="clear" w:color="auto" w:fill="BFBFBF" w:themeFill="background1" w:themeFillShade="BF"/>
          </w:tcPr>
          <w:p w14:paraId="4E2AE418" w14:textId="77777777" w:rsidR="007A53F5" w:rsidRPr="00EC24C8" w:rsidRDefault="007A53F5" w:rsidP="00D166FB">
            <w:pPr>
              <w:spacing w:before="0" w:line="276" w:lineRule="auto"/>
              <w:rPr>
                <w:rFonts w:cstheme="minorHAnsi"/>
                <w:b/>
                <w:bCs/>
                <w:sz w:val="20"/>
                <w:szCs w:val="20"/>
              </w:rPr>
            </w:pPr>
            <w:r w:rsidRPr="00EC24C8">
              <w:rPr>
                <w:rFonts w:cstheme="minorHAnsi"/>
                <w:b/>
                <w:bCs/>
                <w:sz w:val="20"/>
                <w:szCs w:val="20"/>
              </w:rPr>
              <w:t>Key</w:t>
            </w:r>
          </w:p>
          <w:p w14:paraId="5E7D4788" w14:textId="77777777" w:rsidR="007A53F5" w:rsidRPr="00EC24C8" w:rsidRDefault="007A53F5" w:rsidP="00D166FB">
            <w:pPr>
              <w:spacing w:before="0" w:line="276" w:lineRule="auto"/>
              <w:rPr>
                <w:rFonts w:cstheme="minorHAnsi"/>
                <w:sz w:val="20"/>
                <w:szCs w:val="20"/>
              </w:rPr>
            </w:pPr>
          </w:p>
        </w:tc>
        <w:tc>
          <w:tcPr>
            <w:tcW w:w="2566" w:type="dxa"/>
            <w:shd w:val="clear" w:color="auto" w:fill="BFBFBF" w:themeFill="background1" w:themeFillShade="BF"/>
          </w:tcPr>
          <w:p w14:paraId="072E0BF2" w14:textId="77777777" w:rsidR="007A53F5" w:rsidRPr="00EC24C8" w:rsidRDefault="007A53F5" w:rsidP="00D166FB">
            <w:pPr>
              <w:spacing w:before="0" w:line="276" w:lineRule="auto"/>
              <w:rPr>
                <w:rFonts w:cstheme="minorHAnsi"/>
                <w:b/>
                <w:bCs/>
                <w:sz w:val="20"/>
                <w:szCs w:val="20"/>
              </w:rPr>
            </w:pPr>
            <w:r w:rsidRPr="00EC24C8">
              <w:rPr>
                <w:rFonts w:cstheme="minorHAnsi"/>
                <w:b/>
                <w:bCs/>
                <w:sz w:val="20"/>
                <w:szCs w:val="20"/>
              </w:rPr>
              <w:t>Objective</w:t>
            </w:r>
          </w:p>
          <w:p w14:paraId="0C8CE6BC" w14:textId="77777777" w:rsidR="007A53F5" w:rsidRPr="00EC24C8" w:rsidRDefault="007A53F5" w:rsidP="00D166FB">
            <w:pPr>
              <w:spacing w:before="0" w:line="276" w:lineRule="auto"/>
              <w:rPr>
                <w:rFonts w:cstheme="minorHAnsi"/>
                <w:sz w:val="20"/>
                <w:szCs w:val="20"/>
              </w:rPr>
            </w:pPr>
          </w:p>
        </w:tc>
        <w:tc>
          <w:tcPr>
            <w:tcW w:w="2566" w:type="dxa"/>
            <w:shd w:val="clear" w:color="auto" w:fill="BFBFBF" w:themeFill="background1" w:themeFillShade="BF"/>
          </w:tcPr>
          <w:p w14:paraId="147C6708" w14:textId="77777777" w:rsidR="007A53F5" w:rsidRPr="00EC24C8" w:rsidRDefault="007A53F5" w:rsidP="00D166FB">
            <w:pPr>
              <w:spacing w:before="0" w:line="276" w:lineRule="auto"/>
              <w:rPr>
                <w:rFonts w:cstheme="minorHAnsi"/>
                <w:sz w:val="20"/>
                <w:szCs w:val="20"/>
              </w:rPr>
            </w:pPr>
            <w:r w:rsidRPr="00EC24C8">
              <w:rPr>
                <w:rFonts w:cstheme="minorHAnsi"/>
                <w:b/>
                <w:bCs/>
                <w:sz w:val="20"/>
                <w:szCs w:val="20"/>
              </w:rPr>
              <w:t>Rationale</w:t>
            </w:r>
          </w:p>
        </w:tc>
        <w:tc>
          <w:tcPr>
            <w:tcW w:w="2851" w:type="dxa"/>
            <w:shd w:val="clear" w:color="auto" w:fill="BFBFBF" w:themeFill="background1" w:themeFillShade="BF"/>
          </w:tcPr>
          <w:p w14:paraId="0389623F" w14:textId="77777777" w:rsidR="007A53F5" w:rsidRPr="00EC24C8" w:rsidRDefault="007A53F5" w:rsidP="00D166FB">
            <w:pPr>
              <w:spacing w:before="0" w:line="276" w:lineRule="auto"/>
              <w:rPr>
                <w:rFonts w:cstheme="minorHAnsi"/>
                <w:sz w:val="20"/>
                <w:szCs w:val="20"/>
              </w:rPr>
            </w:pPr>
            <w:r w:rsidRPr="00EC24C8">
              <w:rPr>
                <w:rFonts w:cstheme="minorHAnsi"/>
                <w:b/>
                <w:bCs/>
                <w:sz w:val="20"/>
                <w:szCs w:val="20"/>
              </w:rPr>
              <w:t>Action planned</w:t>
            </w:r>
          </w:p>
        </w:tc>
        <w:tc>
          <w:tcPr>
            <w:tcW w:w="1262" w:type="dxa"/>
            <w:shd w:val="clear" w:color="auto" w:fill="BFBFBF" w:themeFill="background1" w:themeFillShade="BF"/>
          </w:tcPr>
          <w:p w14:paraId="488AB12D" w14:textId="77777777" w:rsidR="007A53F5" w:rsidRPr="00EC24C8" w:rsidRDefault="007A53F5" w:rsidP="00D166FB">
            <w:pPr>
              <w:spacing w:before="0" w:line="276" w:lineRule="auto"/>
              <w:rPr>
                <w:rFonts w:cstheme="minorHAnsi"/>
                <w:sz w:val="20"/>
                <w:szCs w:val="20"/>
              </w:rPr>
            </w:pPr>
            <w:r w:rsidRPr="00EC24C8">
              <w:rPr>
                <w:rFonts w:cstheme="minorHAnsi"/>
                <w:b/>
                <w:bCs/>
                <w:sz w:val="20"/>
                <w:szCs w:val="20"/>
              </w:rPr>
              <w:t>Time-frame</w:t>
            </w:r>
          </w:p>
        </w:tc>
        <w:tc>
          <w:tcPr>
            <w:tcW w:w="1560" w:type="dxa"/>
            <w:shd w:val="clear" w:color="auto" w:fill="BFBFBF" w:themeFill="background1" w:themeFillShade="BF"/>
          </w:tcPr>
          <w:p w14:paraId="0BBBDE39" w14:textId="77777777" w:rsidR="007A53F5" w:rsidRPr="00EC24C8" w:rsidRDefault="007A53F5" w:rsidP="00D166FB">
            <w:pPr>
              <w:spacing w:before="0" w:line="276" w:lineRule="auto"/>
              <w:rPr>
                <w:rFonts w:cstheme="minorHAnsi"/>
                <w:sz w:val="20"/>
                <w:szCs w:val="20"/>
              </w:rPr>
            </w:pPr>
            <w:r w:rsidRPr="00EC24C8">
              <w:rPr>
                <w:rFonts w:cstheme="minorHAnsi"/>
                <w:b/>
                <w:bCs/>
                <w:sz w:val="20"/>
                <w:szCs w:val="20"/>
              </w:rPr>
              <w:t xml:space="preserve">Person responsible </w:t>
            </w:r>
          </w:p>
        </w:tc>
        <w:tc>
          <w:tcPr>
            <w:tcW w:w="2566" w:type="dxa"/>
            <w:shd w:val="clear" w:color="auto" w:fill="BFBFBF" w:themeFill="background1" w:themeFillShade="BF"/>
          </w:tcPr>
          <w:p w14:paraId="4148E023" w14:textId="77777777" w:rsidR="007A53F5" w:rsidRPr="00EC24C8" w:rsidRDefault="007A53F5" w:rsidP="00D166FB">
            <w:pPr>
              <w:spacing w:before="0" w:line="276" w:lineRule="auto"/>
              <w:rPr>
                <w:rFonts w:cstheme="minorHAnsi"/>
                <w:sz w:val="20"/>
                <w:szCs w:val="20"/>
              </w:rPr>
            </w:pPr>
            <w:r w:rsidRPr="00EC24C8">
              <w:rPr>
                <w:rFonts w:cstheme="minorHAnsi"/>
                <w:b/>
                <w:bCs/>
                <w:sz w:val="20"/>
                <w:szCs w:val="20"/>
              </w:rPr>
              <w:t>Target outcome</w:t>
            </w:r>
          </w:p>
        </w:tc>
      </w:tr>
      <w:tr w:rsidR="004B3E5E" w:rsidRPr="00EC24C8" w14:paraId="1C88C2F6" w14:textId="77777777" w:rsidTr="007A53F5">
        <w:tc>
          <w:tcPr>
            <w:tcW w:w="577" w:type="dxa"/>
          </w:tcPr>
          <w:p w14:paraId="76F4BAFD" w14:textId="50D6FF1C" w:rsidR="004B3E5E" w:rsidRPr="00EC24C8" w:rsidRDefault="004B3E5E" w:rsidP="00F26627">
            <w:pPr>
              <w:spacing w:before="0" w:line="276" w:lineRule="auto"/>
              <w:rPr>
                <w:rFonts w:cstheme="minorHAnsi"/>
                <w:b/>
                <w:bCs/>
                <w:sz w:val="20"/>
                <w:szCs w:val="20"/>
              </w:rPr>
            </w:pPr>
            <w:r w:rsidRPr="00EC24C8">
              <w:rPr>
                <w:rFonts w:cstheme="minorHAnsi"/>
                <w:b/>
                <w:bCs/>
                <w:sz w:val="20"/>
                <w:szCs w:val="20"/>
              </w:rPr>
              <w:t>5.4</w:t>
            </w:r>
          </w:p>
        </w:tc>
        <w:tc>
          <w:tcPr>
            <w:tcW w:w="2566" w:type="dxa"/>
          </w:tcPr>
          <w:p w14:paraId="25B66D34"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Support any P&amp;S staff member who wishes to have a web profile</w:t>
            </w:r>
            <w:r>
              <w:rPr>
                <w:rFonts w:cstheme="minorHAnsi"/>
                <w:sz w:val="20"/>
                <w:szCs w:val="20"/>
              </w:rPr>
              <w:t>.</w:t>
            </w:r>
          </w:p>
        </w:tc>
        <w:tc>
          <w:tcPr>
            <w:tcW w:w="2566" w:type="dxa"/>
          </w:tcPr>
          <w:p w14:paraId="62882FF1"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Communication focus group demonstrated agreement that all staff should have webpage profiles</w:t>
            </w:r>
          </w:p>
        </w:tc>
        <w:tc>
          <w:tcPr>
            <w:tcW w:w="2851" w:type="dxa"/>
          </w:tcPr>
          <w:p w14:paraId="1DA41867"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Webpage profiles for all P&amp;S staff who wish to have one, with automatic updating of publications from Enlighten database</w:t>
            </w:r>
            <w:r>
              <w:rPr>
                <w:rFonts w:cstheme="minorHAnsi"/>
                <w:sz w:val="20"/>
                <w:szCs w:val="20"/>
              </w:rPr>
              <w:t>.</w:t>
            </w:r>
          </w:p>
          <w:p w14:paraId="3B48F7D1" w14:textId="77777777" w:rsidR="004B3E5E" w:rsidRPr="00EC24C8" w:rsidRDefault="004B3E5E" w:rsidP="00F26627">
            <w:pPr>
              <w:spacing w:before="0" w:line="276" w:lineRule="auto"/>
              <w:rPr>
                <w:rFonts w:cstheme="minorHAnsi"/>
                <w:sz w:val="20"/>
                <w:szCs w:val="20"/>
              </w:rPr>
            </w:pPr>
          </w:p>
        </w:tc>
        <w:tc>
          <w:tcPr>
            <w:tcW w:w="1262" w:type="dxa"/>
          </w:tcPr>
          <w:p w14:paraId="7957E2F1"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In progress</w:t>
            </w:r>
          </w:p>
        </w:tc>
        <w:tc>
          <w:tcPr>
            <w:tcW w:w="1560" w:type="dxa"/>
          </w:tcPr>
          <w:p w14:paraId="3BAA2579"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 xml:space="preserve">AS </w:t>
            </w:r>
            <w:r>
              <w:rPr>
                <w:rFonts w:cstheme="minorHAnsi"/>
                <w:sz w:val="20"/>
                <w:szCs w:val="20"/>
              </w:rPr>
              <w:t xml:space="preserve">staff &amp; </w:t>
            </w:r>
            <w:r w:rsidRPr="00EC24C8">
              <w:rPr>
                <w:rFonts w:cstheme="minorHAnsi"/>
                <w:sz w:val="20"/>
                <w:szCs w:val="20"/>
              </w:rPr>
              <w:t>student development team</w:t>
            </w:r>
            <w:r w:rsidRPr="00EC24C8" w:rsidDel="00DF1E54">
              <w:rPr>
                <w:rFonts w:cstheme="minorHAnsi"/>
                <w:sz w:val="20"/>
                <w:szCs w:val="20"/>
              </w:rPr>
              <w:t xml:space="preserve"> </w:t>
            </w:r>
            <w:r w:rsidRPr="00EC24C8">
              <w:rPr>
                <w:rFonts w:cstheme="minorHAnsi"/>
                <w:sz w:val="20"/>
                <w:szCs w:val="20"/>
              </w:rPr>
              <w:t>with Comms Officer</w:t>
            </w:r>
          </w:p>
        </w:tc>
        <w:tc>
          <w:tcPr>
            <w:tcW w:w="2566" w:type="dxa"/>
          </w:tcPr>
          <w:p w14:paraId="096C586B"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&gt;60% of P&amp;S staff to have staff profile by 2020</w:t>
            </w:r>
            <w:r>
              <w:rPr>
                <w:rFonts w:cstheme="minorHAnsi"/>
                <w:sz w:val="20"/>
                <w:szCs w:val="20"/>
              </w:rPr>
              <w:t>.</w:t>
            </w:r>
          </w:p>
        </w:tc>
      </w:tr>
      <w:tr w:rsidR="004B3E5E" w:rsidRPr="00EC24C8" w14:paraId="47870A37" w14:textId="77777777" w:rsidTr="007A53F5">
        <w:tc>
          <w:tcPr>
            <w:tcW w:w="577" w:type="dxa"/>
          </w:tcPr>
          <w:p w14:paraId="45AC12C9" w14:textId="77777777" w:rsidR="004B3E5E" w:rsidRPr="00EC24C8" w:rsidRDefault="004B3E5E" w:rsidP="00F26627">
            <w:pPr>
              <w:spacing w:before="0" w:line="276" w:lineRule="auto"/>
              <w:rPr>
                <w:rFonts w:cstheme="minorHAnsi"/>
                <w:b/>
                <w:bCs/>
                <w:sz w:val="20"/>
                <w:szCs w:val="20"/>
              </w:rPr>
            </w:pPr>
            <w:r w:rsidRPr="00EC24C8">
              <w:rPr>
                <w:rFonts w:cstheme="minorHAnsi"/>
                <w:b/>
                <w:bCs/>
                <w:sz w:val="20"/>
                <w:szCs w:val="20"/>
              </w:rPr>
              <w:t>5.5</w:t>
            </w:r>
          </w:p>
        </w:tc>
        <w:tc>
          <w:tcPr>
            <w:tcW w:w="2566" w:type="dxa"/>
          </w:tcPr>
          <w:p w14:paraId="7559846E"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Improve the transparency of workload allocation</w:t>
            </w:r>
            <w:r>
              <w:rPr>
                <w:rFonts w:cstheme="minorHAnsi"/>
                <w:sz w:val="20"/>
                <w:szCs w:val="20"/>
              </w:rPr>
              <w:t>.</w:t>
            </w:r>
          </w:p>
        </w:tc>
        <w:tc>
          <w:tcPr>
            <w:tcW w:w="2566" w:type="dxa"/>
          </w:tcPr>
          <w:p w14:paraId="063A60E2"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28%F/35%M agree that workload allocation is transparent</w:t>
            </w:r>
            <w:r>
              <w:rPr>
                <w:rFonts w:cstheme="minorHAnsi"/>
                <w:sz w:val="20"/>
                <w:szCs w:val="20"/>
              </w:rPr>
              <w:t>.</w:t>
            </w:r>
          </w:p>
        </w:tc>
        <w:tc>
          <w:tcPr>
            <w:tcW w:w="2851" w:type="dxa"/>
          </w:tcPr>
          <w:p w14:paraId="08A36764" w14:textId="2619DA4A" w:rsidR="004B3E5E" w:rsidRPr="00EC24C8" w:rsidRDefault="004B3E5E" w:rsidP="00F26627">
            <w:pPr>
              <w:spacing w:before="0" w:line="276" w:lineRule="auto"/>
              <w:rPr>
                <w:rFonts w:cstheme="minorHAnsi"/>
                <w:sz w:val="20"/>
                <w:szCs w:val="20"/>
              </w:rPr>
            </w:pPr>
            <w:r w:rsidRPr="00EC24C8">
              <w:rPr>
                <w:rFonts w:cstheme="minorHAnsi"/>
                <w:sz w:val="20"/>
                <w:szCs w:val="20"/>
              </w:rPr>
              <w:t>Based on the lessons learned from Immunology teaching review, use P</w:t>
            </w:r>
            <w:r w:rsidR="00CA08F3">
              <w:rPr>
                <w:rFonts w:cstheme="minorHAnsi"/>
                <w:sz w:val="20"/>
                <w:szCs w:val="20"/>
              </w:rPr>
              <w:t>rincipal Investigator</w:t>
            </w:r>
            <w:r w:rsidRPr="00EC24C8">
              <w:rPr>
                <w:rFonts w:cstheme="minorHAnsi"/>
                <w:sz w:val="20"/>
                <w:szCs w:val="20"/>
              </w:rPr>
              <w:t xml:space="preserve"> forums and townhall meetings to discuss and agree Institute’s approach to transparent workload allocation. Summarise the recommendations emerging from these discussions fo</w:t>
            </w:r>
            <w:r>
              <w:rPr>
                <w:rFonts w:cstheme="minorHAnsi"/>
                <w:sz w:val="20"/>
                <w:szCs w:val="20"/>
              </w:rPr>
              <w:t xml:space="preserve">r ratification and adoption by </w:t>
            </w:r>
            <w:r w:rsidRPr="00EC24C8">
              <w:rPr>
                <w:rFonts w:cstheme="minorHAnsi"/>
                <w:sz w:val="20"/>
                <w:szCs w:val="20"/>
              </w:rPr>
              <w:t>IMG</w:t>
            </w:r>
            <w:r>
              <w:rPr>
                <w:rFonts w:cstheme="minorHAnsi"/>
                <w:sz w:val="20"/>
                <w:szCs w:val="20"/>
              </w:rPr>
              <w:t>.</w:t>
            </w:r>
            <w:r w:rsidRPr="00EC24C8">
              <w:rPr>
                <w:rFonts w:cstheme="minorHAnsi"/>
                <w:sz w:val="20"/>
                <w:szCs w:val="20"/>
              </w:rPr>
              <w:t xml:space="preserve"> </w:t>
            </w:r>
          </w:p>
        </w:tc>
        <w:tc>
          <w:tcPr>
            <w:tcW w:w="1262" w:type="dxa"/>
          </w:tcPr>
          <w:p w14:paraId="7FC21E06"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Across 2020</w:t>
            </w:r>
          </w:p>
        </w:tc>
        <w:tc>
          <w:tcPr>
            <w:tcW w:w="1560" w:type="dxa"/>
          </w:tcPr>
          <w:p w14:paraId="5506BCF2"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SAT chair and Institute Director/Deputy Director</w:t>
            </w:r>
          </w:p>
        </w:tc>
        <w:tc>
          <w:tcPr>
            <w:tcW w:w="2566" w:type="dxa"/>
          </w:tcPr>
          <w:p w14:paraId="7E8B77FC"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&gt;70% of staff agree that workload allocation is transparent</w:t>
            </w:r>
            <w:r>
              <w:rPr>
                <w:rFonts w:cstheme="minorHAnsi"/>
                <w:sz w:val="20"/>
                <w:szCs w:val="20"/>
              </w:rPr>
              <w:t>.</w:t>
            </w:r>
          </w:p>
        </w:tc>
      </w:tr>
      <w:tr w:rsidR="004B3E5E" w:rsidRPr="00EC24C8" w14:paraId="64C2917A" w14:textId="77777777" w:rsidTr="007A53F5">
        <w:tc>
          <w:tcPr>
            <w:tcW w:w="577" w:type="dxa"/>
          </w:tcPr>
          <w:p w14:paraId="64D547E9" w14:textId="77777777" w:rsidR="004B3E5E" w:rsidRPr="00EC24C8" w:rsidRDefault="004B3E5E" w:rsidP="00F26627">
            <w:pPr>
              <w:spacing w:before="0" w:line="276" w:lineRule="auto"/>
              <w:rPr>
                <w:rFonts w:cstheme="minorHAnsi"/>
                <w:b/>
                <w:bCs/>
                <w:sz w:val="20"/>
                <w:szCs w:val="20"/>
              </w:rPr>
            </w:pPr>
            <w:r w:rsidRPr="00EC24C8">
              <w:rPr>
                <w:rFonts w:cstheme="minorHAnsi"/>
                <w:b/>
                <w:bCs/>
                <w:sz w:val="20"/>
                <w:szCs w:val="20"/>
              </w:rPr>
              <w:t>5.6</w:t>
            </w:r>
          </w:p>
        </w:tc>
        <w:tc>
          <w:tcPr>
            <w:tcW w:w="2566" w:type="dxa"/>
          </w:tcPr>
          <w:p w14:paraId="6534B180" w14:textId="23E1A59A" w:rsidR="004B3E5E" w:rsidRPr="00EC24C8" w:rsidRDefault="004B3E5E" w:rsidP="00F26627">
            <w:pPr>
              <w:spacing w:before="0" w:line="276" w:lineRule="auto"/>
              <w:rPr>
                <w:rFonts w:cstheme="minorHAnsi"/>
                <w:sz w:val="20"/>
                <w:szCs w:val="20"/>
              </w:rPr>
            </w:pPr>
            <w:r w:rsidRPr="00EC24C8">
              <w:rPr>
                <w:rFonts w:cstheme="minorHAnsi"/>
                <w:sz w:val="20"/>
                <w:szCs w:val="20"/>
              </w:rPr>
              <w:t xml:space="preserve">Ensure that the timing of </w:t>
            </w:r>
            <w:r w:rsidR="00CA08F3" w:rsidRPr="00EC24C8">
              <w:rPr>
                <w:rFonts w:cstheme="minorHAnsi"/>
                <w:sz w:val="20"/>
                <w:szCs w:val="20"/>
              </w:rPr>
              <w:t>work-related</w:t>
            </w:r>
            <w:r w:rsidRPr="00EC24C8">
              <w:rPr>
                <w:rFonts w:cstheme="minorHAnsi"/>
                <w:sz w:val="20"/>
                <w:szCs w:val="20"/>
              </w:rPr>
              <w:t xml:space="preserve"> social activities is suitable for attendees with caring responsibilities</w:t>
            </w:r>
            <w:r>
              <w:rPr>
                <w:rFonts w:cstheme="minorHAnsi"/>
                <w:sz w:val="20"/>
                <w:szCs w:val="20"/>
              </w:rPr>
              <w:t>.</w:t>
            </w:r>
          </w:p>
        </w:tc>
        <w:tc>
          <w:tcPr>
            <w:tcW w:w="2566" w:type="dxa"/>
          </w:tcPr>
          <w:p w14:paraId="318A5F02"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2019 survey 63% F and 69%M staff agreed with the statement</w:t>
            </w:r>
            <w:r w:rsidRPr="00EC24C8">
              <w:rPr>
                <w:rFonts w:cstheme="minorHAnsi"/>
                <w:i/>
                <w:iCs/>
                <w:sz w:val="20"/>
                <w:szCs w:val="20"/>
              </w:rPr>
              <w:t xml:space="preserve"> ‘Work related social events are scheduled, where possible, to allow those with caring responsibilities to attend’</w:t>
            </w:r>
            <w:r>
              <w:rPr>
                <w:rFonts w:cstheme="minorHAnsi"/>
                <w:i/>
                <w:iCs/>
                <w:sz w:val="20"/>
                <w:szCs w:val="20"/>
              </w:rPr>
              <w:t>.</w:t>
            </w:r>
          </w:p>
        </w:tc>
        <w:tc>
          <w:tcPr>
            <w:tcW w:w="2851" w:type="dxa"/>
          </w:tcPr>
          <w:p w14:paraId="246B8B99"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Canvass staff for views on most appropriate timing of events and suggestions for new events. Implement revised timings and new events in 2020 and use event feedback to inform any subsequent changes</w:t>
            </w:r>
            <w:r>
              <w:rPr>
                <w:rFonts w:cstheme="minorHAnsi"/>
                <w:sz w:val="20"/>
                <w:szCs w:val="20"/>
              </w:rPr>
              <w:t>.</w:t>
            </w:r>
          </w:p>
        </w:tc>
        <w:tc>
          <w:tcPr>
            <w:tcW w:w="1262" w:type="dxa"/>
          </w:tcPr>
          <w:p w14:paraId="4CD72514"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Trial revised timings in 2020</w:t>
            </w:r>
          </w:p>
        </w:tc>
        <w:tc>
          <w:tcPr>
            <w:tcW w:w="1560" w:type="dxa"/>
          </w:tcPr>
          <w:p w14:paraId="74B64874"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AS Engagement team and line managers</w:t>
            </w:r>
          </w:p>
        </w:tc>
        <w:tc>
          <w:tcPr>
            <w:tcW w:w="2566" w:type="dxa"/>
          </w:tcPr>
          <w:p w14:paraId="10068254"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 xml:space="preserve">&gt;90% staff (F=M) agree that </w:t>
            </w:r>
            <w:r w:rsidRPr="00EC24C8">
              <w:rPr>
                <w:rFonts w:cstheme="minorHAnsi"/>
                <w:i/>
                <w:iCs/>
                <w:sz w:val="20"/>
                <w:szCs w:val="20"/>
              </w:rPr>
              <w:t xml:space="preserve">‘Work related social events are scheduled, where possible, to allow those with caring responsibilities to attend’ </w:t>
            </w:r>
            <w:r w:rsidRPr="00EC24C8">
              <w:rPr>
                <w:rFonts w:cstheme="minorHAnsi"/>
                <w:sz w:val="20"/>
                <w:szCs w:val="20"/>
              </w:rPr>
              <w:t>in next staff survey</w:t>
            </w:r>
            <w:r>
              <w:rPr>
                <w:rFonts w:cstheme="minorHAnsi"/>
                <w:sz w:val="20"/>
                <w:szCs w:val="20"/>
              </w:rPr>
              <w:t>.</w:t>
            </w:r>
          </w:p>
        </w:tc>
      </w:tr>
    </w:tbl>
    <w:p w14:paraId="23827D92" w14:textId="77777777" w:rsidR="007A53F5" w:rsidRDefault="007A53F5">
      <w:r>
        <w:br w:type="page"/>
      </w:r>
    </w:p>
    <w:tbl>
      <w:tblPr>
        <w:tblStyle w:val="TableGridLight"/>
        <w:tblW w:w="13948" w:type="dxa"/>
        <w:tblLook w:val="04A0" w:firstRow="1" w:lastRow="0" w:firstColumn="1" w:lastColumn="0" w:noHBand="0" w:noVBand="1"/>
      </w:tblPr>
      <w:tblGrid>
        <w:gridCol w:w="577"/>
        <w:gridCol w:w="2566"/>
        <w:gridCol w:w="2566"/>
        <w:gridCol w:w="2851"/>
        <w:gridCol w:w="1262"/>
        <w:gridCol w:w="1560"/>
        <w:gridCol w:w="2566"/>
      </w:tblGrid>
      <w:tr w:rsidR="007A53F5" w:rsidRPr="00EC24C8" w14:paraId="11A4A2B3" w14:textId="77777777" w:rsidTr="007A53F5">
        <w:tc>
          <w:tcPr>
            <w:tcW w:w="577" w:type="dxa"/>
            <w:shd w:val="clear" w:color="auto" w:fill="BFBFBF" w:themeFill="background1" w:themeFillShade="BF"/>
          </w:tcPr>
          <w:p w14:paraId="6B034B9B" w14:textId="77777777" w:rsidR="007A53F5" w:rsidRPr="00EC24C8" w:rsidRDefault="007A53F5" w:rsidP="00D166FB">
            <w:pPr>
              <w:spacing w:before="0" w:line="276" w:lineRule="auto"/>
              <w:rPr>
                <w:rFonts w:cstheme="minorHAnsi"/>
                <w:b/>
                <w:bCs/>
                <w:sz w:val="20"/>
                <w:szCs w:val="20"/>
              </w:rPr>
            </w:pPr>
            <w:r w:rsidRPr="00EC24C8">
              <w:rPr>
                <w:rFonts w:cstheme="minorHAnsi"/>
                <w:b/>
                <w:bCs/>
                <w:sz w:val="20"/>
                <w:szCs w:val="20"/>
              </w:rPr>
              <w:t>Key</w:t>
            </w:r>
          </w:p>
          <w:p w14:paraId="787856BE" w14:textId="77777777" w:rsidR="007A53F5" w:rsidRPr="00EC24C8" w:rsidRDefault="007A53F5" w:rsidP="00D166FB">
            <w:pPr>
              <w:spacing w:before="0" w:line="276" w:lineRule="auto"/>
              <w:rPr>
                <w:rFonts w:cstheme="minorHAnsi"/>
                <w:sz w:val="20"/>
                <w:szCs w:val="20"/>
              </w:rPr>
            </w:pPr>
          </w:p>
        </w:tc>
        <w:tc>
          <w:tcPr>
            <w:tcW w:w="2566" w:type="dxa"/>
            <w:shd w:val="clear" w:color="auto" w:fill="BFBFBF" w:themeFill="background1" w:themeFillShade="BF"/>
          </w:tcPr>
          <w:p w14:paraId="3BA4A458" w14:textId="77777777" w:rsidR="007A53F5" w:rsidRPr="00EC24C8" w:rsidRDefault="007A53F5" w:rsidP="00D166FB">
            <w:pPr>
              <w:spacing w:before="0" w:line="276" w:lineRule="auto"/>
              <w:rPr>
                <w:rFonts w:cstheme="minorHAnsi"/>
                <w:b/>
                <w:bCs/>
                <w:sz w:val="20"/>
                <w:szCs w:val="20"/>
              </w:rPr>
            </w:pPr>
            <w:r w:rsidRPr="00EC24C8">
              <w:rPr>
                <w:rFonts w:cstheme="minorHAnsi"/>
                <w:b/>
                <w:bCs/>
                <w:sz w:val="20"/>
                <w:szCs w:val="20"/>
              </w:rPr>
              <w:t>Objective</w:t>
            </w:r>
          </w:p>
          <w:p w14:paraId="36419E68" w14:textId="77777777" w:rsidR="007A53F5" w:rsidRPr="00EC24C8" w:rsidRDefault="007A53F5" w:rsidP="00D166FB">
            <w:pPr>
              <w:spacing w:before="0" w:line="276" w:lineRule="auto"/>
              <w:rPr>
                <w:rFonts w:cstheme="minorHAnsi"/>
                <w:sz w:val="20"/>
                <w:szCs w:val="20"/>
              </w:rPr>
            </w:pPr>
          </w:p>
        </w:tc>
        <w:tc>
          <w:tcPr>
            <w:tcW w:w="2566" w:type="dxa"/>
            <w:shd w:val="clear" w:color="auto" w:fill="BFBFBF" w:themeFill="background1" w:themeFillShade="BF"/>
          </w:tcPr>
          <w:p w14:paraId="0E66DED7" w14:textId="77777777" w:rsidR="007A53F5" w:rsidRPr="00EC24C8" w:rsidRDefault="007A53F5" w:rsidP="00D166FB">
            <w:pPr>
              <w:spacing w:before="0" w:line="276" w:lineRule="auto"/>
              <w:rPr>
                <w:rFonts w:cstheme="minorHAnsi"/>
                <w:sz w:val="20"/>
                <w:szCs w:val="20"/>
              </w:rPr>
            </w:pPr>
            <w:r w:rsidRPr="00EC24C8">
              <w:rPr>
                <w:rFonts w:cstheme="minorHAnsi"/>
                <w:b/>
                <w:bCs/>
                <w:sz w:val="20"/>
                <w:szCs w:val="20"/>
              </w:rPr>
              <w:t>Rationale</w:t>
            </w:r>
          </w:p>
        </w:tc>
        <w:tc>
          <w:tcPr>
            <w:tcW w:w="2851" w:type="dxa"/>
            <w:shd w:val="clear" w:color="auto" w:fill="BFBFBF" w:themeFill="background1" w:themeFillShade="BF"/>
          </w:tcPr>
          <w:p w14:paraId="1B7F9687" w14:textId="77777777" w:rsidR="007A53F5" w:rsidRPr="00EC24C8" w:rsidRDefault="007A53F5" w:rsidP="00D166FB">
            <w:pPr>
              <w:spacing w:before="0" w:line="276" w:lineRule="auto"/>
              <w:rPr>
                <w:rFonts w:cstheme="minorHAnsi"/>
                <w:sz w:val="20"/>
                <w:szCs w:val="20"/>
              </w:rPr>
            </w:pPr>
            <w:r w:rsidRPr="00EC24C8">
              <w:rPr>
                <w:rFonts w:cstheme="minorHAnsi"/>
                <w:b/>
                <w:bCs/>
                <w:sz w:val="20"/>
                <w:szCs w:val="20"/>
              </w:rPr>
              <w:t>Action planned</w:t>
            </w:r>
          </w:p>
        </w:tc>
        <w:tc>
          <w:tcPr>
            <w:tcW w:w="1262" w:type="dxa"/>
            <w:shd w:val="clear" w:color="auto" w:fill="BFBFBF" w:themeFill="background1" w:themeFillShade="BF"/>
          </w:tcPr>
          <w:p w14:paraId="08BE8A45" w14:textId="77777777" w:rsidR="007A53F5" w:rsidRPr="00EC24C8" w:rsidRDefault="007A53F5" w:rsidP="00D166FB">
            <w:pPr>
              <w:spacing w:before="0" w:line="276" w:lineRule="auto"/>
              <w:rPr>
                <w:rFonts w:cstheme="minorHAnsi"/>
                <w:sz w:val="20"/>
                <w:szCs w:val="20"/>
              </w:rPr>
            </w:pPr>
            <w:r w:rsidRPr="00EC24C8">
              <w:rPr>
                <w:rFonts w:cstheme="minorHAnsi"/>
                <w:b/>
                <w:bCs/>
                <w:sz w:val="20"/>
                <w:szCs w:val="20"/>
              </w:rPr>
              <w:t>Time-frame</w:t>
            </w:r>
          </w:p>
        </w:tc>
        <w:tc>
          <w:tcPr>
            <w:tcW w:w="1560" w:type="dxa"/>
            <w:shd w:val="clear" w:color="auto" w:fill="BFBFBF" w:themeFill="background1" w:themeFillShade="BF"/>
          </w:tcPr>
          <w:p w14:paraId="10CB28A6" w14:textId="77777777" w:rsidR="007A53F5" w:rsidRPr="00EC24C8" w:rsidRDefault="007A53F5" w:rsidP="00D166FB">
            <w:pPr>
              <w:spacing w:before="0" w:line="276" w:lineRule="auto"/>
              <w:rPr>
                <w:rFonts w:cstheme="minorHAnsi"/>
                <w:sz w:val="20"/>
                <w:szCs w:val="20"/>
              </w:rPr>
            </w:pPr>
            <w:r w:rsidRPr="00EC24C8">
              <w:rPr>
                <w:rFonts w:cstheme="minorHAnsi"/>
                <w:b/>
                <w:bCs/>
                <w:sz w:val="20"/>
                <w:szCs w:val="20"/>
              </w:rPr>
              <w:t xml:space="preserve">Person responsible </w:t>
            </w:r>
          </w:p>
        </w:tc>
        <w:tc>
          <w:tcPr>
            <w:tcW w:w="2566" w:type="dxa"/>
            <w:shd w:val="clear" w:color="auto" w:fill="BFBFBF" w:themeFill="background1" w:themeFillShade="BF"/>
          </w:tcPr>
          <w:p w14:paraId="5CE328E4" w14:textId="77777777" w:rsidR="007A53F5" w:rsidRPr="00EC24C8" w:rsidRDefault="007A53F5" w:rsidP="00D166FB">
            <w:pPr>
              <w:spacing w:before="0" w:line="276" w:lineRule="auto"/>
              <w:rPr>
                <w:rFonts w:cstheme="minorHAnsi"/>
                <w:sz w:val="20"/>
                <w:szCs w:val="20"/>
              </w:rPr>
            </w:pPr>
            <w:r w:rsidRPr="00EC24C8">
              <w:rPr>
                <w:rFonts w:cstheme="minorHAnsi"/>
                <w:b/>
                <w:bCs/>
                <w:sz w:val="20"/>
                <w:szCs w:val="20"/>
              </w:rPr>
              <w:t>Target outcome</w:t>
            </w:r>
          </w:p>
        </w:tc>
      </w:tr>
      <w:tr w:rsidR="0056087F" w:rsidRPr="00EC24C8" w14:paraId="13F5BF4C" w14:textId="77777777" w:rsidTr="007A53F5">
        <w:tc>
          <w:tcPr>
            <w:tcW w:w="577" w:type="dxa"/>
            <w:vMerge w:val="restart"/>
          </w:tcPr>
          <w:p w14:paraId="1753E1AB" w14:textId="4FBD12AE" w:rsidR="0056087F" w:rsidRPr="00EC24C8" w:rsidRDefault="0056087F" w:rsidP="00F26627">
            <w:pPr>
              <w:spacing w:before="0" w:line="276" w:lineRule="auto"/>
              <w:rPr>
                <w:rFonts w:cstheme="minorHAnsi"/>
                <w:b/>
                <w:bCs/>
                <w:sz w:val="20"/>
                <w:szCs w:val="20"/>
              </w:rPr>
            </w:pPr>
            <w:r w:rsidRPr="00EC24C8">
              <w:rPr>
                <w:rFonts w:cstheme="minorHAnsi"/>
                <w:b/>
                <w:bCs/>
                <w:sz w:val="20"/>
                <w:szCs w:val="20"/>
              </w:rPr>
              <w:t>5.7</w:t>
            </w:r>
          </w:p>
        </w:tc>
        <w:tc>
          <w:tcPr>
            <w:tcW w:w="2566" w:type="dxa"/>
            <w:vMerge w:val="restart"/>
          </w:tcPr>
          <w:p w14:paraId="080529A0" w14:textId="77777777" w:rsidR="0056087F" w:rsidRPr="00EC24C8" w:rsidRDefault="0056087F" w:rsidP="00F26627">
            <w:pPr>
              <w:spacing w:before="0" w:line="276" w:lineRule="auto"/>
              <w:rPr>
                <w:rFonts w:cstheme="minorHAnsi"/>
                <w:sz w:val="20"/>
                <w:szCs w:val="20"/>
              </w:rPr>
            </w:pPr>
            <w:r w:rsidRPr="00EC24C8">
              <w:rPr>
                <w:rFonts w:cstheme="minorHAnsi"/>
                <w:sz w:val="20"/>
                <w:szCs w:val="20"/>
              </w:rPr>
              <w:t>Increase visibility of role models and enhance support for individuals with protected characteristics</w:t>
            </w:r>
            <w:r>
              <w:rPr>
                <w:rFonts w:cstheme="minorHAnsi"/>
                <w:sz w:val="20"/>
                <w:szCs w:val="20"/>
              </w:rPr>
              <w:t>.</w:t>
            </w:r>
          </w:p>
        </w:tc>
        <w:tc>
          <w:tcPr>
            <w:tcW w:w="2566" w:type="dxa"/>
            <w:vMerge w:val="restart"/>
          </w:tcPr>
          <w:p w14:paraId="491AA40F" w14:textId="77777777" w:rsidR="0056087F" w:rsidRPr="00EC24C8" w:rsidRDefault="0056087F" w:rsidP="00F26627">
            <w:pPr>
              <w:spacing w:before="0" w:line="276" w:lineRule="auto"/>
              <w:rPr>
                <w:rFonts w:cstheme="minorHAnsi"/>
                <w:sz w:val="20"/>
                <w:szCs w:val="20"/>
              </w:rPr>
            </w:pPr>
            <w:r w:rsidRPr="00EC24C8">
              <w:rPr>
                <w:rFonts w:cstheme="minorHAnsi"/>
                <w:sz w:val="20"/>
                <w:szCs w:val="20"/>
              </w:rPr>
              <w:t>During Bronze</w:t>
            </w:r>
            <w:r>
              <w:rPr>
                <w:rFonts w:cstheme="minorHAnsi"/>
                <w:sz w:val="20"/>
                <w:szCs w:val="20"/>
              </w:rPr>
              <w:t>,</w:t>
            </w:r>
            <w:r w:rsidRPr="00EC24C8">
              <w:rPr>
                <w:rFonts w:cstheme="minorHAnsi"/>
                <w:sz w:val="20"/>
                <w:szCs w:val="20"/>
              </w:rPr>
              <w:t xml:space="preserve"> 3 out of 4 subject areas failed to achieve gender balance in their external seminar programmes</w:t>
            </w:r>
            <w:r>
              <w:rPr>
                <w:rFonts w:cstheme="minorHAnsi"/>
                <w:sz w:val="20"/>
                <w:szCs w:val="20"/>
              </w:rPr>
              <w:t>.</w:t>
            </w:r>
          </w:p>
          <w:p w14:paraId="1E14B17D" w14:textId="77777777" w:rsidR="0056087F" w:rsidRPr="00EC24C8" w:rsidRDefault="0056087F" w:rsidP="00F26627">
            <w:pPr>
              <w:spacing w:before="0" w:line="276" w:lineRule="auto"/>
              <w:rPr>
                <w:rFonts w:cstheme="minorHAnsi"/>
                <w:sz w:val="20"/>
                <w:szCs w:val="20"/>
              </w:rPr>
            </w:pPr>
          </w:p>
          <w:p w14:paraId="18A5F967" w14:textId="50259427" w:rsidR="0056087F" w:rsidRPr="00EC24C8" w:rsidRDefault="0056087F" w:rsidP="00782C1B">
            <w:pPr>
              <w:spacing w:before="0" w:line="276" w:lineRule="auto"/>
              <w:rPr>
                <w:rFonts w:cstheme="minorHAnsi"/>
                <w:sz w:val="20"/>
                <w:szCs w:val="20"/>
              </w:rPr>
            </w:pPr>
            <w:r w:rsidRPr="00EC24C8">
              <w:rPr>
                <w:rFonts w:cstheme="minorHAnsi"/>
                <w:sz w:val="20"/>
                <w:szCs w:val="20"/>
              </w:rPr>
              <w:t>In the 2019 survey, 79%F/82%M staff and 85%F/88%M PGR students agree that the Institute uses individuals of all genders as role models</w:t>
            </w:r>
            <w:r>
              <w:rPr>
                <w:rFonts w:cstheme="minorHAnsi"/>
                <w:sz w:val="20"/>
                <w:szCs w:val="20"/>
              </w:rPr>
              <w:t>.</w:t>
            </w:r>
          </w:p>
        </w:tc>
        <w:tc>
          <w:tcPr>
            <w:tcW w:w="2851" w:type="dxa"/>
          </w:tcPr>
          <w:p w14:paraId="4E6D5D46" w14:textId="0629E41A" w:rsidR="0056087F" w:rsidRPr="00EC24C8" w:rsidRDefault="0056087F" w:rsidP="00782C1B">
            <w:pPr>
              <w:spacing w:before="0" w:line="276" w:lineRule="auto"/>
              <w:rPr>
                <w:rFonts w:cstheme="minorHAnsi"/>
                <w:sz w:val="20"/>
                <w:szCs w:val="20"/>
              </w:rPr>
            </w:pPr>
            <w:r w:rsidRPr="00EC24C8">
              <w:rPr>
                <w:rFonts w:cstheme="minorHAnsi"/>
                <w:b/>
                <w:bCs/>
                <w:sz w:val="20"/>
                <w:szCs w:val="20"/>
              </w:rPr>
              <w:t>5.7a</w:t>
            </w:r>
            <w:r w:rsidRPr="00EC24C8">
              <w:rPr>
                <w:rFonts w:cstheme="minorHAnsi"/>
                <w:sz w:val="20"/>
                <w:szCs w:val="20"/>
              </w:rPr>
              <w:t xml:space="preserve"> Seminar organisers to receive </w:t>
            </w:r>
            <w:r>
              <w:rPr>
                <w:rFonts w:cstheme="minorHAnsi"/>
                <w:sz w:val="20"/>
                <w:szCs w:val="20"/>
              </w:rPr>
              <w:t>UoG</w:t>
            </w:r>
            <w:r w:rsidRPr="00EC24C8">
              <w:rPr>
                <w:rFonts w:cstheme="minorHAnsi"/>
                <w:sz w:val="20"/>
                <w:szCs w:val="20"/>
              </w:rPr>
              <w:t xml:space="preserve"> Guidance on Embedding </w:t>
            </w:r>
            <w:r w:rsidR="00CA08F3">
              <w:rPr>
                <w:rFonts w:cstheme="minorHAnsi"/>
                <w:sz w:val="20"/>
                <w:szCs w:val="20"/>
              </w:rPr>
              <w:t>Equality, Diversity &amp; Inclusion</w:t>
            </w:r>
            <w:r w:rsidRPr="00EC24C8">
              <w:rPr>
                <w:rFonts w:cstheme="minorHAnsi"/>
                <w:sz w:val="20"/>
                <w:szCs w:val="20"/>
              </w:rPr>
              <w:t xml:space="preserve"> into Conferences and Events and use a standardised text when requesting suggestions for seminar speakers to achieve gender balance seminar speakers in all subject areas</w:t>
            </w:r>
            <w:r>
              <w:rPr>
                <w:rFonts w:cstheme="minorHAnsi"/>
                <w:sz w:val="20"/>
                <w:szCs w:val="20"/>
              </w:rPr>
              <w:t>.</w:t>
            </w:r>
            <w:r w:rsidRPr="00EC24C8">
              <w:rPr>
                <w:rFonts w:cstheme="minorHAnsi"/>
                <w:sz w:val="20"/>
                <w:szCs w:val="20"/>
              </w:rPr>
              <w:t xml:space="preserve"> </w:t>
            </w:r>
          </w:p>
        </w:tc>
        <w:tc>
          <w:tcPr>
            <w:tcW w:w="1262" w:type="dxa"/>
          </w:tcPr>
          <w:p w14:paraId="54A01D1F" w14:textId="77777777" w:rsidR="0056087F" w:rsidRPr="00EC24C8" w:rsidRDefault="0056087F" w:rsidP="00F26627">
            <w:pPr>
              <w:spacing w:before="0" w:line="276" w:lineRule="auto"/>
              <w:rPr>
                <w:rFonts w:cstheme="minorHAnsi"/>
                <w:sz w:val="20"/>
                <w:szCs w:val="20"/>
              </w:rPr>
            </w:pPr>
            <w:r w:rsidRPr="00EC24C8">
              <w:rPr>
                <w:rFonts w:cstheme="minorHAnsi"/>
                <w:sz w:val="20"/>
                <w:szCs w:val="20"/>
              </w:rPr>
              <w:t>In progress</w:t>
            </w:r>
          </w:p>
          <w:p w14:paraId="1D8A0E2C" w14:textId="77777777" w:rsidR="0056087F" w:rsidRPr="00EC24C8" w:rsidRDefault="0056087F" w:rsidP="00F26627">
            <w:pPr>
              <w:spacing w:before="0" w:line="276" w:lineRule="auto"/>
              <w:rPr>
                <w:rFonts w:cstheme="minorHAnsi"/>
                <w:sz w:val="20"/>
                <w:szCs w:val="20"/>
              </w:rPr>
            </w:pPr>
          </w:p>
          <w:p w14:paraId="544E74A4" w14:textId="77777777" w:rsidR="0056087F" w:rsidRPr="00EC24C8" w:rsidRDefault="0056087F" w:rsidP="00F26627">
            <w:pPr>
              <w:spacing w:before="0" w:line="276" w:lineRule="auto"/>
              <w:rPr>
                <w:rFonts w:cstheme="minorHAnsi"/>
                <w:sz w:val="20"/>
                <w:szCs w:val="20"/>
              </w:rPr>
            </w:pPr>
            <w:r w:rsidRPr="00EC24C8">
              <w:rPr>
                <w:rFonts w:cstheme="minorHAnsi"/>
                <w:sz w:val="20"/>
                <w:szCs w:val="20"/>
              </w:rPr>
              <w:t>Seminar programmes audited in May 2020 and annually thereafter</w:t>
            </w:r>
          </w:p>
        </w:tc>
        <w:tc>
          <w:tcPr>
            <w:tcW w:w="1560" w:type="dxa"/>
          </w:tcPr>
          <w:p w14:paraId="60DD9C6E" w14:textId="77777777" w:rsidR="0056087F" w:rsidRPr="00EC24C8" w:rsidRDefault="0056087F" w:rsidP="00F26627">
            <w:pPr>
              <w:spacing w:before="0" w:line="276" w:lineRule="auto"/>
              <w:rPr>
                <w:rFonts w:cstheme="minorHAnsi"/>
                <w:sz w:val="20"/>
                <w:szCs w:val="20"/>
              </w:rPr>
            </w:pPr>
            <w:r w:rsidRPr="00EC24C8">
              <w:rPr>
                <w:rFonts w:cstheme="minorHAnsi"/>
                <w:sz w:val="20"/>
                <w:szCs w:val="20"/>
              </w:rPr>
              <w:t xml:space="preserve">AS Engagement team and area seminar co-ordinators </w:t>
            </w:r>
          </w:p>
        </w:tc>
        <w:tc>
          <w:tcPr>
            <w:tcW w:w="2566" w:type="dxa"/>
          </w:tcPr>
          <w:p w14:paraId="30C71489" w14:textId="6C87C93C" w:rsidR="0056087F" w:rsidRPr="00EC24C8" w:rsidRDefault="0056087F" w:rsidP="00F26627">
            <w:pPr>
              <w:spacing w:before="0" w:line="276" w:lineRule="auto"/>
              <w:rPr>
                <w:rFonts w:cstheme="minorHAnsi"/>
                <w:sz w:val="20"/>
                <w:szCs w:val="20"/>
              </w:rPr>
            </w:pPr>
            <w:r w:rsidRPr="00EC24C8">
              <w:rPr>
                <w:rFonts w:cstheme="minorHAnsi"/>
                <w:sz w:val="20"/>
                <w:szCs w:val="20"/>
              </w:rPr>
              <w:t xml:space="preserve">Gender balance of invited seminar speakers across </w:t>
            </w:r>
            <w:r w:rsidR="00CA08F3">
              <w:rPr>
                <w:rFonts w:cstheme="minorHAnsi"/>
                <w:sz w:val="20"/>
                <w:szCs w:val="20"/>
              </w:rPr>
              <w:t xml:space="preserve">the Institute </w:t>
            </w:r>
            <w:r w:rsidRPr="00EC24C8">
              <w:rPr>
                <w:rFonts w:cstheme="minorHAnsi"/>
                <w:sz w:val="20"/>
                <w:szCs w:val="20"/>
              </w:rPr>
              <w:t>to be achieved by 2022</w:t>
            </w:r>
            <w:r>
              <w:rPr>
                <w:rFonts w:cstheme="minorHAnsi"/>
                <w:sz w:val="20"/>
                <w:szCs w:val="20"/>
              </w:rPr>
              <w:t>.</w:t>
            </w:r>
          </w:p>
          <w:p w14:paraId="606B86D0" w14:textId="77777777" w:rsidR="0056087F" w:rsidRPr="00EC24C8" w:rsidRDefault="0056087F" w:rsidP="00F26627">
            <w:pPr>
              <w:spacing w:before="0" w:line="276" w:lineRule="auto"/>
              <w:rPr>
                <w:rFonts w:cstheme="minorHAnsi"/>
                <w:sz w:val="20"/>
                <w:szCs w:val="20"/>
              </w:rPr>
            </w:pPr>
          </w:p>
          <w:p w14:paraId="181FB880" w14:textId="77777777" w:rsidR="0056087F" w:rsidRPr="00EC24C8" w:rsidRDefault="0056087F" w:rsidP="00F26627">
            <w:pPr>
              <w:spacing w:before="0" w:line="276" w:lineRule="auto"/>
              <w:rPr>
                <w:rFonts w:cstheme="minorHAnsi"/>
                <w:sz w:val="20"/>
                <w:szCs w:val="20"/>
              </w:rPr>
            </w:pPr>
            <w:r w:rsidRPr="00EC24C8">
              <w:rPr>
                <w:rFonts w:cstheme="minorHAnsi"/>
                <w:sz w:val="20"/>
                <w:szCs w:val="20"/>
              </w:rPr>
              <w:t>&gt;90% of students &amp; staff to agree that the Institute uses individuals of all genders as role models</w:t>
            </w:r>
            <w:r>
              <w:rPr>
                <w:rFonts w:cstheme="minorHAnsi"/>
                <w:sz w:val="20"/>
                <w:szCs w:val="20"/>
              </w:rPr>
              <w:t>.</w:t>
            </w:r>
          </w:p>
        </w:tc>
      </w:tr>
      <w:tr w:rsidR="0056087F" w:rsidRPr="00EC24C8" w14:paraId="4DA28FD0" w14:textId="77777777" w:rsidTr="007A53F5">
        <w:tc>
          <w:tcPr>
            <w:tcW w:w="577" w:type="dxa"/>
            <w:vMerge/>
          </w:tcPr>
          <w:p w14:paraId="55B8944F" w14:textId="77777777" w:rsidR="0056087F" w:rsidRPr="00EC24C8" w:rsidRDefault="0056087F" w:rsidP="00F26627">
            <w:pPr>
              <w:spacing w:before="0" w:line="276" w:lineRule="auto"/>
              <w:rPr>
                <w:rFonts w:cstheme="minorHAnsi"/>
                <w:sz w:val="20"/>
                <w:szCs w:val="20"/>
              </w:rPr>
            </w:pPr>
          </w:p>
        </w:tc>
        <w:tc>
          <w:tcPr>
            <w:tcW w:w="2566" w:type="dxa"/>
            <w:vMerge/>
          </w:tcPr>
          <w:p w14:paraId="251E8267" w14:textId="77777777" w:rsidR="0056087F" w:rsidRPr="00EC24C8" w:rsidRDefault="0056087F" w:rsidP="00F26627">
            <w:pPr>
              <w:spacing w:before="0" w:line="276" w:lineRule="auto"/>
              <w:rPr>
                <w:rFonts w:cstheme="minorHAnsi"/>
                <w:sz w:val="20"/>
                <w:szCs w:val="20"/>
              </w:rPr>
            </w:pPr>
          </w:p>
        </w:tc>
        <w:tc>
          <w:tcPr>
            <w:tcW w:w="2566" w:type="dxa"/>
            <w:vMerge/>
          </w:tcPr>
          <w:p w14:paraId="1E7D6BE2" w14:textId="77777777" w:rsidR="0056087F" w:rsidRPr="00EC24C8" w:rsidRDefault="0056087F" w:rsidP="00F26627">
            <w:pPr>
              <w:spacing w:before="0" w:line="276" w:lineRule="auto"/>
              <w:rPr>
                <w:rFonts w:cstheme="minorHAnsi"/>
                <w:sz w:val="20"/>
                <w:szCs w:val="20"/>
              </w:rPr>
            </w:pPr>
          </w:p>
        </w:tc>
        <w:tc>
          <w:tcPr>
            <w:tcW w:w="2851" w:type="dxa"/>
          </w:tcPr>
          <w:p w14:paraId="4CA074FF" w14:textId="77777777" w:rsidR="0056087F" w:rsidRPr="00EC24C8" w:rsidRDefault="0056087F" w:rsidP="00F26627">
            <w:pPr>
              <w:spacing w:before="0" w:line="276" w:lineRule="auto"/>
              <w:rPr>
                <w:rFonts w:cstheme="minorHAnsi"/>
                <w:sz w:val="20"/>
                <w:szCs w:val="20"/>
              </w:rPr>
            </w:pPr>
            <w:r w:rsidRPr="00EC24C8">
              <w:rPr>
                <w:rFonts w:cstheme="minorHAnsi"/>
                <w:b/>
                <w:bCs/>
                <w:sz w:val="20"/>
                <w:szCs w:val="20"/>
              </w:rPr>
              <w:t>5.7b</w:t>
            </w:r>
            <w:r w:rsidRPr="00EC24C8">
              <w:rPr>
                <w:rFonts w:cstheme="minorHAnsi"/>
                <w:sz w:val="20"/>
                <w:szCs w:val="20"/>
              </w:rPr>
              <w:t xml:space="preserve"> Profile role models at International Women’s Day event. Event to be discussed by November each year for delivery on IWD. Gather feedback and suggestions for subsequent events. </w:t>
            </w:r>
          </w:p>
        </w:tc>
        <w:tc>
          <w:tcPr>
            <w:tcW w:w="1262" w:type="dxa"/>
          </w:tcPr>
          <w:p w14:paraId="42B547CF" w14:textId="77777777" w:rsidR="0056087F" w:rsidRPr="00EC24C8" w:rsidRDefault="0056087F" w:rsidP="00F26627">
            <w:pPr>
              <w:spacing w:before="0" w:line="276" w:lineRule="auto"/>
              <w:rPr>
                <w:rFonts w:cstheme="minorHAnsi"/>
                <w:sz w:val="20"/>
                <w:szCs w:val="20"/>
              </w:rPr>
            </w:pPr>
            <w:r w:rsidRPr="00EC24C8">
              <w:rPr>
                <w:rFonts w:cstheme="minorHAnsi"/>
                <w:sz w:val="20"/>
                <w:szCs w:val="20"/>
              </w:rPr>
              <w:t xml:space="preserve">Annually from March 2020 </w:t>
            </w:r>
          </w:p>
        </w:tc>
        <w:tc>
          <w:tcPr>
            <w:tcW w:w="1560" w:type="dxa"/>
          </w:tcPr>
          <w:p w14:paraId="3F909CA0" w14:textId="77777777" w:rsidR="0056087F" w:rsidRPr="00EC24C8" w:rsidRDefault="0056087F" w:rsidP="00F26627">
            <w:pPr>
              <w:spacing w:before="0" w:line="276" w:lineRule="auto"/>
              <w:rPr>
                <w:rFonts w:cstheme="minorHAnsi"/>
                <w:sz w:val="20"/>
                <w:szCs w:val="20"/>
              </w:rPr>
            </w:pPr>
            <w:r w:rsidRPr="00EC24C8">
              <w:rPr>
                <w:rFonts w:cstheme="minorHAnsi"/>
                <w:sz w:val="20"/>
                <w:szCs w:val="20"/>
              </w:rPr>
              <w:t xml:space="preserve">AS Engagement team </w:t>
            </w:r>
          </w:p>
        </w:tc>
        <w:tc>
          <w:tcPr>
            <w:tcW w:w="2566" w:type="dxa"/>
          </w:tcPr>
          <w:p w14:paraId="29D58A75" w14:textId="77777777" w:rsidR="0056087F" w:rsidRPr="00EC24C8" w:rsidRDefault="0056087F" w:rsidP="00F26627">
            <w:pPr>
              <w:spacing w:before="0" w:line="276" w:lineRule="auto"/>
              <w:rPr>
                <w:rFonts w:cstheme="minorHAnsi"/>
                <w:sz w:val="20"/>
                <w:szCs w:val="20"/>
              </w:rPr>
            </w:pPr>
            <w:r w:rsidRPr="00EC24C8">
              <w:rPr>
                <w:rFonts w:cstheme="minorHAnsi"/>
                <w:sz w:val="20"/>
                <w:szCs w:val="20"/>
              </w:rPr>
              <w:t>March 2020 IWD event to attract at least 30 attendees (65%F)</w:t>
            </w:r>
            <w:r>
              <w:rPr>
                <w:rFonts w:cstheme="minorHAnsi"/>
                <w:sz w:val="20"/>
                <w:szCs w:val="20"/>
              </w:rPr>
              <w:t>.</w:t>
            </w:r>
          </w:p>
          <w:p w14:paraId="002D664D" w14:textId="77777777" w:rsidR="0056087F" w:rsidRPr="00EC24C8" w:rsidRDefault="0056087F" w:rsidP="00F26627">
            <w:pPr>
              <w:spacing w:before="0" w:line="276" w:lineRule="auto"/>
              <w:rPr>
                <w:rFonts w:cstheme="minorHAnsi"/>
                <w:sz w:val="20"/>
                <w:szCs w:val="20"/>
              </w:rPr>
            </w:pPr>
          </w:p>
          <w:p w14:paraId="68BA4980" w14:textId="77777777" w:rsidR="0056087F" w:rsidRPr="00EC24C8" w:rsidRDefault="0056087F" w:rsidP="00F26627">
            <w:pPr>
              <w:spacing w:before="0" w:line="276" w:lineRule="auto"/>
              <w:rPr>
                <w:rFonts w:cstheme="minorHAnsi"/>
                <w:sz w:val="20"/>
                <w:szCs w:val="20"/>
              </w:rPr>
            </w:pPr>
            <w:r w:rsidRPr="00EC24C8">
              <w:rPr>
                <w:rFonts w:cstheme="minorHAnsi"/>
                <w:sz w:val="20"/>
                <w:szCs w:val="20"/>
              </w:rPr>
              <w:t>&gt;90% of students &amp; staff to agree that the Institute uses individuals of all genders as role models</w:t>
            </w:r>
            <w:r>
              <w:rPr>
                <w:rFonts w:cstheme="minorHAnsi"/>
                <w:sz w:val="20"/>
                <w:szCs w:val="20"/>
              </w:rPr>
              <w:t>.</w:t>
            </w:r>
          </w:p>
        </w:tc>
      </w:tr>
      <w:tr w:rsidR="0056087F" w:rsidRPr="00EC24C8" w14:paraId="154DE685" w14:textId="77777777" w:rsidTr="007A53F5">
        <w:tc>
          <w:tcPr>
            <w:tcW w:w="577" w:type="dxa"/>
            <w:vMerge/>
          </w:tcPr>
          <w:p w14:paraId="7073FE65" w14:textId="77777777" w:rsidR="0056087F" w:rsidRPr="00EC24C8" w:rsidRDefault="0056087F" w:rsidP="00F26627">
            <w:pPr>
              <w:spacing w:before="0" w:line="276" w:lineRule="auto"/>
              <w:rPr>
                <w:rFonts w:cstheme="minorHAnsi"/>
                <w:sz w:val="20"/>
                <w:szCs w:val="20"/>
              </w:rPr>
            </w:pPr>
          </w:p>
        </w:tc>
        <w:tc>
          <w:tcPr>
            <w:tcW w:w="2566" w:type="dxa"/>
            <w:vMerge/>
          </w:tcPr>
          <w:p w14:paraId="2CF34EBF" w14:textId="77777777" w:rsidR="0056087F" w:rsidRPr="00EC24C8" w:rsidRDefault="0056087F" w:rsidP="00F26627">
            <w:pPr>
              <w:spacing w:before="0" w:line="276" w:lineRule="auto"/>
              <w:rPr>
                <w:rFonts w:cstheme="minorHAnsi"/>
                <w:sz w:val="20"/>
                <w:szCs w:val="20"/>
              </w:rPr>
            </w:pPr>
          </w:p>
        </w:tc>
        <w:tc>
          <w:tcPr>
            <w:tcW w:w="2566" w:type="dxa"/>
            <w:vMerge/>
          </w:tcPr>
          <w:p w14:paraId="0D20B827" w14:textId="77777777" w:rsidR="0056087F" w:rsidRPr="00EC24C8" w:rsidRDefault="0056087F" w:rsidP="00F26627">
            <w:pPr>
              <w:spacing w:before="0" w:line="276" w:lineRule="auto"/>
              <w:rPr>
                <w:rFonts w:cstheme="minorHAnsi"/>
                <w:sz w:val="20"/>
                <w:szCs w:val="20"/>
              </w:rPr>
            </w:pPr>
          </w:p>
        </w:tc>
        <w:tc>
          <w:tcPr>
            <w:tcW w:w="2851" w:type="dxa"/>
          </w:tcPr>
          <w:p w14:paraId="3B455D93" w14:textId="77777777" w:rsidR="0056087F" w:rsidRPr="00EC24C8" w:rsidRDefault="0056087F" w:rsidP="00F26627">
            <w:pPr>
              <w:spacing w:before="0" w:line="276" w:lineRule="auto"/>
              <w:rPr>
                <w:rFonts w:cstheme="minorHAnsi"/>
                <w:sz w:val="20"/>
                <w:szCs w:val="20"/>
              </w:rPr>
            </w:pPr>
            <w:r w:rsidRPr="00EC24C8">
              <w:rPr>
                <w:rFonts w:cstheme="minorHAnsi"/>
                <w:b/>
                <w:bCs/>
                <w:sz w:val="20"/>
                <w:szCs w:val="20"/>
              </w:rPr>
              <w:t>5.7c</w:t>
            </w:r>
            <w:r w:rsidRPr="00EC24C8">
              <w:rPr>
                <w:rFonts w:cstheme="minorHAnsi"/>
                <w:sz w:val="20"/>
                <w:szCs w:val="20"/>
              </w:rPr>
              <w:t xml:space="preserve"> Initiate annual audit of Institute webpages for balanced gender representation and use of inclusive language</w:t>
            </w:r>
            <w:r>
              <w:rPr>
                <w:rFonts w:cstheme="minorHAnsi"/>
                <w:sz w:val="20"/>
                <w:szCs w:val="20"/>
              </w:rPr>
              <w:t>.</w:t>
            </w:r>
          </w:p>
        </w:tc>
        <w:tc>
          <w:tcPr>
            <w:tcW w:w="1262" w:type="dxa"/>
          </w:tcPr>
          <w:p w14:paraId="6F23AD16" w14:textId="77777777" w:rsidR="0056087F" w:rsidRPr="00EC24C8" w:rsidRDefault="0056087F" w:rsidP="00F26627">
            <w:pPr>
              <w:spacing w:before="0" w:line="276" w:lineRule="auto"/>
              <w:rPr>
                <w:rFonts w:cstheme="minorHAnsi"/>
                <w:sz w:val="20"/>
                <w:szCs w:val="20"/>
              </w:rPr>
            </w:pPr>
            <w:r w:rsidRPr="00EC24C8">
              <w:rPr>
                <w:rFonts w:cstheme="minorHAnsi"/>
                <w:sz w:val="20"/>
                <w:szCs w:val="20"/>
              </w:rPr>
              <w:t>Annually from April 2020</w:t>
            </w:r>
          </w:p>
        </w:tc>
        <w:tc>
          <w:tcPr>
            <w:tcW w:w="1560" w:type="dxa"/>
          </w:tcPr>
          <w:p w14:paraId="46B41948" w14:textId="77777777" w:rsidR="0056087F" w:rsidRPr="00EC24C8" w:rsidRDefault="0056087F" w:rsidP="00F26627">
            <w:pPr>
              <w:spacing w:before="0" w:line="276" w:lineRule="auto"/>
              <w:rPr>
                <w:rFonts w:cstheme="minorHAnsi"/>
                <w:sz w:val="20"/>
                <w:szCs w:val="20"/>
              </w:rPr>
            </w:pPr>
            <w:r w:rsidRPr="00EC24C8">
              <w:rPr>
                <w:rFonts w:cstheme="minorHAnsi"/>
                <w:sz w:val="20"/>
                <w:szCs w:val="20"/>
              </w:rPr>
              <w:t>AS Engagement team &amp; Comms Officer</w:t>
            </w:r>
          </w:p>
        </w:tc>
        <w:tc>
          <w:tcPr>
            <w:tcW w:w="2566" w:type="dxa"/>
          </w:tcPr>
          <w:p w14:paraId="063AB567" w14:textId="77777777" w:rsidR="0056087F" w:rsidRPr="00EC24C8" w:rsidRDefault="0056087F" w:rsidP="00F26627">
            <w:pPr>
              <w:spacing w:before="0" w:line="276" w:lineRule="auto"/>
              <w:rPr>
                <w:rFonts w:cstheme="minorHAnsi"/>
                <w:sz w:val="20"/>
                <w:szCs w:val="20"/>
              </w:rPr>
            </w:pPr>
            <w:r w:rsidRPr="00EC24C8">
              <w:rPr>
                <w:rFonts w:cstheme="minorHAnsi"/>
                <w:sz w:val="20"/>
                <w:szCs w:val="20"/>
              </w:rPr>
              <w:t>SAT to analyse audit results and make changes to webpage imagery and language used, as required</w:t>
            </w:r>
            <w:r>
              <w:rPr>
                <w:rFonts w:cstheme="minorHAnsi"/>
                <w:sz w:val="20"/>
                <w:szCs w:val="20"/>
              </w:rPr>
              <w:t>.</w:t>
            </w:r>
          </w:p>
        </w:tc>
      </w:tr>
    </w:tbl>
    <w:p w14:paraId="439F88C9" w14:textId="77777777" w:rsidR="00782C1B" w:rsidRDefault="00782C1B">
      <w:r>
        <w:br w:type="page"/>
      </w:r>
    </w:p>
    <w:tbl>
      <w:tblPr>
        <w:tblStyle w:val="TableGridLight"/>
        <w:tblW w:w="13948" w:type="dxa"/>
        <w:tblLook w:val="04A0" w:firstRow="1" w:lastRow="0" w:firstColumn="1" w:lastColumn="0" w:noHBand="0" w:noVBand="1"/>
      </w:tblPr>
      <w:tblGrid>
        <w:gridCol w:w="573"/>
        <w:gridCol w:w="2567"/>
        <w:gridCol w:w="2567"/>
        <w:gridCol w:w="2852"/>
        <w:gridCol w:w="1262"/>
        <w:gridCol w:w="1560"/>
        <w:gridCol w:w="2567"/>
      </w:tblGrid>
      <w:tr w:rsidR="00782C1B" w:rsidRPr="00EC24C8" w14:paraId="490FDB07" w14:textId="77777777" w:rsidTr="00782C1B">
        <w:tc>
          <w:tcPr>
            <w:tcW w:w="573" w:type="dxa"/>
            <w:shd w:val="clear" w:color="auto" w:fill="BFBFBF" w:themeFill="background1" w:themeFillShade="BF"/>
          </w:tcPr>
          <w:p w14:paraId="72E88864" w14:textId="77777777" w:rsidR="00782C1B" w:rsidRPr="00EC24C8" w:rsidRDefault="00782C1B" w:rsidP="00D80129">
            <w:pPr>
              <w:spacing w:before="0" w:line="276" w:lineRule="auto"/>
              <w:rPr>
                <w:rFonts w:cstheme="minorHAnsi"/>
                <w:b/>
                <w:bCs/>
                <w:sz w:val="20"/>
                <w:szCs w:val="20"/>
              </w:rPr>
            </w:pPr>
            <w:r w:rsidRPr="00EC24C8">
              <w:rPr>
                <w:rFonts w:cstheme="minorHAnsi"/>
                <w:b/>
                <w:bCs/>
                <w:sz w:val="20"/>
                <w:szCs w:val="20"/>
              </w:rPr>
              <w:t>Key</w:t>
            </w:r>
          </w:p>
          <w:p w14:paraId="5DC54E46" w14:textId="77777777" w:rsidR="00782C1B" w:rsidRPr="00EC24C8" w:rsidRDefault="00782C1B" w:rsidP="00D80129">
            <w:pPr>
              <w:spacing w:before="0" w:line="276" w:lineRule="auto"/>
              <w:rPr>
                <w:rFonts w:cstheme="minorHAnsi"/>
                <w:sz w:val="20"/>
                <w:szCs w:val="20"/>
              </w:rPr>
            </w:pPr>
          </w:p>
        </w:tc>
        <w:tc>
          <w:tcPr>
            <w:tcW w:w="2567" w:type="dxa"/>
            <w:shd w:val="clear" w:color="auto" w:fill="BFBFBF" w:themeFill="background1" w:themeFillShade="BF"/>
          </w:tcPr>
          <w:p w14:paraId="7558CDA3" w14:textId="77777777" w:rsidR="00782C1B" w:rsidRPr="00EC24C8" w:rsidRDefault="00782C1B" w:rsidP="00D80129">
            <w:pPr>
              <w:spacing w:before="0" w:line="276" w:lineRule="auto"/>
              <w:rPr>
                <w:rFonts w:cstheme="minorHAnsi"/>
                <w:b/>
                <w:bCs/>
                <w:sz w:val="20"/>
                <w:szCs w:val="20"/>
              </w:rPr>
            </w:pPr>
            <w:r w:rsidRPr="00EC24C8">
              <w:rPr>
                <w:rFonts w:cstheme="minorHAnsi"/>
                <w:b/>
                <w:bCs/>
                <w:sz w:val="20"/>
                <w:szCs w:val="20"/>
              </w:rPr>
              <w:t>Objective</w:t>
            </w:r>
          </w:p>
          <w:p w14:paraId="6AD5C9DE" w14:textId="77777777" w:rsidR="00782C1B" w:rsidRPr="00EC24C8" w:rsidRDefault="00782C1B" w:rsidP="00D80129">
            <w:pPr>
              <w:spacing w:before="0" w:line="276" w:lineRule="auto"/>
              <w:rPr>
                <w:rFonts w:cstheme="minorHAnsi"/>
                <w:sz w:val="20"/>
                <w:szCs w:val="20"/>
              </w:rPr>
            </w:pPr>
          </w:p>
        </w:tc>
        <w:tc>
          <w:tcPr>
            <w:tcW w:w="2567" w:type="dxa"/>
            <w:shd w:val="clear" w:color="auto" w:fill="BFBFBF" w:themeFill="background1" w:themeFillShade="BF"/>
          </w:tcPr>
          <w:p w14:paraId="26AE39F8" w14:textId="77777777" w:rsidR="00782C1B" w:rsidRPr="00EC24C8" w:rsidRDefault="00782C1B" w:rsidP="00D80129">
            <w:pPr>
              <w:spacing w:before="0" w:line="276" w:lineRule="auto"/>
              <w:rPr>
                <w:rFonts w:cstheme="minorHAnsi"/>
                <w:sz w:val="20"/>
                <w:szCs w:val="20"/>
              </w:rPr>
            </w:pPr>
            <w:r w:rsidRPr="00EC24C8">
              <w:rPr>
                <w:rFonts w:cstheme="minorHAnsi"/>
                <w:b/>
                <w:bCs/>
                <w:sz w:val="20"/>
                <w:szCs w:val="20"/>
              </w:rPr>
              <w:t>Rationale</w:t>
            </w:r>
          </w:p>
        </w:tc>
        <w:tc>
          <w:tcPr>
            <w:tcW w:w="2852" w:type="dxa"/>
            <w:shd w:val="clear" w:color="auto" w:fill="BFBFBF" w:themeFill="background1" w:themeFillShade="BF"/>
          </w:tcPr>
          <w:p w14:paraId="04F29D5D" w14:textId="77777777" w:rsidR="00782C1B" w:rsidRPr="00EC24C8" w:rsidRDefault="00782C1B" w:rsidP="00D80129">
            <w:pPr>
              <w:spacing w:before="0" w:line="276" w:lineRule="auto"/>
              <w:rPr>
                <w:rFonts w:cstheme="minorHAnsi"/>
                <w:sz w:val="20"/>
                <w:szCs w:val="20"/>
              </w:rPr>
            </w:pPr>
            <w:r w:rsidRPr="00EC24C8">
              <w:rPr>
                <w:rFonts w:cstheme="minorHAnsi"/>
                <w:b/>
                <w:bCs/>
                <w:sz w:val="20"/>
                <w:szCs w:val="20"/>
              </w:rPr>
              <w:t>Action planned</w:t>
            </w:r>
          </w:p>
        </w:tc>
        <w:tc>
          <w:tcPr>
            <w:tcW w:w="1262" w:type="dxa"/>
            <w:shd w:val="clear" w:color="auto" w:fill="BFBFBF" w:themeFill="background1" w:themeFillShade="BF"/>
          </w:tcPr>
          <w:p w14:paraId="6A8BAA16" w14:textId="77777777" w:rsidR="00782C1B" w:rsidRPr="00EC24C8" w:rsidRDefault="00782C1B" w:rsidP="00D80129">
            <w:pPr>
              <w:spacing w:before="0" w:line="276" w:lineRule="auto"/>
              <w:rPr>
                <w:rFonts w:cstheme="minorHAnsi"/>
                <w:sz w:val="20"/>
                <w:szCs w:val="20"/>
              </w:rPr>
            </w:pPr>
            <w:r w:rsidRPr="00EC24C8">
              <w:rPr>
                <w:rFonts w:cstheme="minorHAnsi"/>
                <w:b/>
                <w:bCs/>
                <w:sz w:val="20"/>
                <w:szCs w:val="20"/>
              </w:rPr>
              <w:t>Time-frame</w:t>
            </w:r>
          </w:p>
        </w:tc>
        <w:tc>
          <w:tcPr>
            <w:tcW w:w="1560" w:type="dxa"/>
            <w:shd w:val="clear" w:color="auto" w:fill="BFBFBF" w:themeFill="background1" w:themeFillShade="BF"/>
          </w:tcPr>
          <w:p w14:paraId="0B08FBC4" w14:textId="77777777" w:rsidR="00782C1B" w:rsidRPr="00EC24C8" w:rsidRDefault="00782C1B" w:rsidP="00D80129">
            <w:pPr>
              <w:spacing w:before="0" w:line="276" w:lineRule="auto"/>
              <w:rPr>
                <w:rFonts w:cstheme="minorHAnsi"/>
                <w:sz w:val="20"/>
                <w:szCs w:val="20"/>
              </w:rPr>
            </w:pPr>
            <w:r w:rsidRPr="00EC24C8">
              <w:rPr>
                <w:rFonts w:cstheme="minorHAnsi"/>
                <w:b/>
                <w:bCs/>
                <w:sz w:val="20"/>
                <w:szCs w:val="20"/>
              </w:rPr>
              <w:t xml:space="preserve">Person responsible </w:t>
            </w:r>
          </w:p>
        </w:tc>
        <w:tc>
          <w:tcPr>
            <w:tcW w:w="2567" w:type="dxa"/>
            <w:shd w:val="clear" w:color="auto" w:fill="BFBFBF" w:themeFill="background1" w:themeFillShade="BF"/>
          </w:tcPr>
          <w:p w14:paraId="72AF45A6" w14:textId="77777777" w:rsidR="00782C1B" w:rsidRPr="00EC24C8" w:rsidRDefault="00782C1B" w:rsidP="00D80129">
            <w:pPr>
              <w:spacing w:before="0" w:line="276" w:lineRule="auto"/>
              <w:rPr>
                <w:rFonts w:cstheme="minorHAnsi"/>
                <w:sz w:val="20"/>
                <w:szCs w:val="20"/>
              </w:rPr>
            </w:pPr>
            <w:r w:rsidRPr="00EC24C8">
              <w:rPr>
                <w:rFonts w:cstheme="minorHAnsi"/>
                <w:b/>
                <w:bCs/>
                <w:sz w:val="20"/>
                <w:szCs w:val="20"/>
              </w:rPr>
              <w:t>Target outcome</w:t>
            </w:r>
          </w:p>
        </w:tc>
      </w:tr>
      <w:tr w:rsidR="00782C1B" w:rsidRPr="00EC24C8" w14:paraId="56A0BA5E" w14:textId="77777777" w:rsidTr="00782C1B">
        <w:tc>
          <w:tcPr>
            <w:tcW w:w="573" w:type="dxa"/>
            <w:vMerge w:val="restart"/>
          </w:tcPr>
          <w:p w14:paraId="68913556" w14:textId="0E593ECC" w:rsidR="00782C1B" w:rsidRPr="00EC24C8" w:rsidRDefault="00782C1B" w:rsidP="00F26627">
            <w:pPr>
              <w:spacing w:before="0" w:line="276" w:lineRule="auto"/>
              <w:rPr>
                <w:rFonts w:cstheme="minorHAnsi"/>
                <w:sz w:val="20"/>
                <w:szCs w:val="20"/>
              </w:rPr>
            </w:pPr>
            <w:r w:rsidRPr="00EC24C8">
              <w:rPr>
                <w:rFonts w:cstheme="minorHAnsi"/>
                <w:b/>
                <w:bCs/>
                <w:sz w:val="20"/>
                <w:szCs w:val="20"/>
              </w:rPr>
              <w:t>5.7</w:t>
            </w:r>
          </w:p>
        </w:tc>
        <w:tc>
          <w:tcPr>
            <w:tcW w:w="2567" w:type="dxa"/>
            <w:vMerge w:val="restart"/>
          </w:tcPr>
          <w:p w14:paraId="25B806DA" w14:textId="290E2B2A" w:rsidR="00782C1B" w:rsidRPr="00EC24C8" w:rsidRDefault="00782C1B" w:rsidP="00F26627">
            <w:pPr>
              <w:spacing w:before="0" w:line="276" w:lineRule="auto"/>
              <w:rPr>
                <w:rFonts w:cstheme="minorHAnsi"/>
                <w:sz w:val="20"/>
                <w:szCs w:val="20"/>
              </w:rPr>
            </w:pPr>
            <w:r w:rsidRPr="00EC24C8">
              <w:rPr>
                <w:rFonts w:cstheme="minorHAnsi"/>
                <w:sz w:val="20"/>
                <w:szCs w:val="20"/>
              </w:rPr>
              <w:t>Increase visibility of role models and enhance support for individuals with protected characteristics</w:t>
            </w:r>
            <w:r>
              <w:rPr>
                <w:rFonts w:cstheme="minorHAnsi"/>
                <w:sz w:val="20"/>
                <w:szCs w:val="20"/>
              </w:rPr>
              <w:t>.</w:t>
            </w:r>
          </w:p>
        </w:tc>
        <w:tc>
          <w:tcPr>
            <w:tcW w:w="2567" w:type="dxa"/>
            <w:vMerge w:val="restart"/>
          </w:tcPr>
          <w:p w14:paraId="1FEB8E2C" w14:textId="2150B713" w:rsidR="00782C1B" w:rsidRPr="00EC24C8" w:rsidRDefault="0056087F" w:rsidP="0056087F">
            <w:pPr>
              <w:spacing w:before="0" w:line="276" w:lineRule="auto"/>
              <w:rPr>
                <w:rFonts w:cstheme="minorHAnsi"/>
                <w:sz w:val="20"/>
                <w:szCs w:val="20"/>
              </w:rPr>
            </w:pPr>
            <w:r w:rsidRPr="00EC24C8">
              <w:rPr>
                <w:rFonts w:cstheme="minorHAnsi"/>
                <w:sz w:val="20"/>
                <w:szCs w:val="20"/>
              </w:rPr>
              <w:t>In the 2019 survey, 79%F/82%M staff and 85%F/88%M PGR students agree that the Institute uses individuals of all genders as role models</w:t>
            </w:r>
            <w:r>
              <w:rPr>
                <w:rFonts w:cstheme="minorHAnsi"/>
                <w:sz w:val="20"/>
                <w:szCs w:val="20"/>
              </w:rPr>
              <w:t>.</w:t>
            </w:r>
          </w:p>
        </w:tc>
        <w:tc>
          <w:tcPr>
            <w:tcW w:w="2852" w:type="dxa"/>
          </w:tcPr>
          <w:p w14:paraId="2AB9F192" w14:textId="77777777" w:rsidR="00782C1B" w:rsidRPr="00EC24C8" w:rsidRDefault="00782C1B" w:rsidP="00F26627">
            <w:pPr>
              <w:spacing w:before="0" w:line="276" w:lineRule="auto"/>
              <w:rPr>
                <w:rFonts w:cstheme="minorHAnsi"/>
                <w:sz w:val="20"/>
                <w:szCs w:val="20"/>
              </w:rPr>
            </w:pPr>
            <w:r w:rsidRPr="00EC24C8">
              <w:rPr>
                <w:rFonts w:cstheme="minorHAnsi"/>
                <w:b/>
                <w:bCs/>
                <w:iCs/>
                <w:sz w:val="20"/>
                <w:szCs w:val="20"/>
              </w:rPr>
              <w:t>5.7d</w:t>
            </w:r>
            <w:r w:rsidRPr="00EC24C8">
              <w:rPr>
                <w:rFonts w:cstheme="minorHAnsi"/>
                <w:iCs/>
                <w:sz w:val="20"/>
                <w:szCs w:val="20"/>
              </w:rPr>
              <w:t xml:space="preserve"> Expand the designation of gender-neutral toilets at the virology building across all Institute buildings</w:t>
            </w:r>
            <w:r>
              <w:rPr>
                <w:rFonts w:cstheme="minorHAnsi"/>
                <w:iCs/>
                <w:sz w:val="20"/>
                <w:szCs w:val="20"/>
              </w:rPr>
              <w:t>.</w:t>
            </w:r>
          </w:p>
        </w:tc>
        <w:tc>
          <w:tcPr>
            <w:tcW w:w="1262" w:type="dxa"/>
          </w:tcPr>
          <w:p w14:paraId="3A7541BC" w14:textId="77777777" w:rsidR="00782C1B" w:rsidRPr="00EC24C8" w:rsidRDefault="00782C1B" w:rsidP="00F26627">
            <w:pPr>
              <w:spacing w:before="0" w:line="276" w:lineRule="auto"/>
              <w:rPr>
                <w:rFonts w:cstheme="minorHAnsi"/>
                <w:sz w:val="20"/>
                <w:szCs w:val="20"/>
              </w:rPr>
            </w:pPr>
            <w:r w:rsidRPr="00EC24C8">
              <w:rPr>
                <w:rFonts w:cstheme="minorHAnsi"/>
                <w:sz w:val="20"/>
                <w:szCs w:val="20"/>
              </w:rPr>
              <w:t>In progress</w:t>
            </w:r>
          </w:p>
        </w:tc>
        <w:tc>
          <w:tcPr>
            <w:tcW w:w="1560" w:type="dxa"/>
          </w:tcPr>
          <w:p w14:paraId="3F679F04" w14:textId="77777777" w:rsidR="00782C1B" w:rsidRPr="00EC24C8" w:rsidRDefault="00782C1B" w:rsidP="00F26627">
            <w:pPr>
              <w:spacing w:before="0" w:line="276" w:lineRule="auto"/>
              <w:rPr>
                <w:rFonts w:cstheme="minorHAnsi"/>
                <w:sz w:val="20"/>
                <w:szCs w:val="20"/>
              </w:rPr>
            </w:pPr>
            <w:r w:rsidRPr="00EC24C8">
              <w:rPr>
                <w:rFonts w:cstheme="minorHAnsi"/>
                <w:sz w:val="20"/>
                <w:szCs w:val="20"/>
              </w:rPr>
              <w:t>AS Engagement team &amp; Institute Director/Deputy Director</w:t>
            </w:r>
          </w:p>
        </w:tc>
        <w:tc>
          <w:tcPr>
            <w:tcW w:w="2567" w:type="dxa"/>
          </w:tcPr>
          <w:p w14:paraId="054C2E81" w14:textId="77777777" w:rsidR="00782C1B" w:rsidRPr="00EC24C8" w:rsidRDefault="00782C1B" w:rsidP="00F26627">
            <w:pPr>
              <w:spacing w:before="0" w:line="276" w:lineRule="auto"/>
              <w:rPr>
                <w:rFonts w:cstheme="minorHAnsi"/>
                <w:sz w:val="20"/>
                <w:szCs w:val="20"/>
              </w:rPr>
            </w:pPr>
            <w:r w:rsidRPr="00EC24C8">
              <w:rPr>
                <w:rFonts w:cstheme="minorHAnsi"/>
                <w:sz w:val="20"/>
                <w:szCs w:val="20"/>
              </w:rPr>
              <w:t>Gender-neutral toilets to be available in all Institute buildings by end of 2020.</w:t>
            </w:r>
          </w:p>
        </w:tc>
      </w:tr>
      <w:tr w:rsidR="00782C1B" w:rsidRPr="00EC24C8" w14:paraId="1F4BEC92" w14:textId="77777777" w:rsidTr="00782C1B">
        <w:tc>
          <w:tcPr>
            <w:tcW w:w="573" w:type="dxa"/>
            <w:vMerge/>
          </w:tcPr>
          <w:p w14:paraId="32DC9550" w14:textId="139D2320" w:rsidR="00782C1B" w:rsidRPr="00EC24C8" w:rsidRDefault="00782C1B" w:rsidP="00F26627">
            <w:pPr>
              <w:spacing w:before="0" w:line="276" w:lineRule="auto"/>
              <w:rPr>
                <w:rFonts w:cstheme="minorHAnsi"/>
                <w:b/>
                <w:bCs/>
                <w:sz w:val="20"/>
                <w:szCs w:val="20"/>
              </w:rPr>
            </w:pPr>
          </w:p>
        </w:tc>
        <w:tc>
          <w:tcPr>
            <w:tcW w:w="2567" w:type="dxa"/>
            <w:vMerge/>
          </w:tcPr>
          <w:p w14:paraId="5358F74D" w14:textId="39B67E0A" w:rsidR="00782C1B" w:rsidRPr="00EC24C8" w:rsidRDefault="00782C1B" w:rsidP="00F26627">
            <w:pPr>
              <w:spacing w:before="0" w:line="276" w:lineRule="auto"/>
              <w:rPr>
                <w:rFonts w:cstheme="minorHAnsi"/>
                <w:sz w:val="20"/>
                <w:szCs w:val="20"/>
              </w:rPr>
            </w:pPr>
          </w:p>
        </w:tc>
        <w:tc>
          <w:tcPr>
            <w:tcW w:w="2567" w:type="dxa"/>
            <w:vMerge/>
          </w:tcPr>
          <w:p w14:paraId="17142BA1" w14:textId="5F6E60D3" w:rsidR="00782C1B" w:rsidRPr="00EC24C8" w:rsidRDefault="00782C1B" w:rsidP="00F26627">
            <w:pPr>
              <w:spacing w:before="0" w:line="276" w:lineRule="auto"/>
              <w:rPr>
                <w:rFonts w:cstheme="minorHAnsi"/>
                <w:sz w:val="20"/>
                <w:szCs w:val="20"/>
              </w:rPr>
            </w:pPr>
          </w:p>
        </w:tc>
        <w:tc>
          <w:tcPr>
            <w:tcW w:w="2852" w:type="dxa"/>
          </w:tcPr>
          <w:p w14:paraId="7BDA6D1E" w14:textId="77777777" w:rsidR="00782C1B" w:rsidRPr="00EC24C8" w:rsidRDefault="00782C1B" w:rsidP="00F26627">
            <w:pPr>
              <w:spacing w:before="0" w:line="276" w:lineRule="auto"/>
              <w:rPr>
                <w:rFonts w:cstheme="minorHAnsi"/>
                <w:sz w:val="20"/>
                <w:szCs w:val="20"/>
              </w:rPr>
            </w:pPr>
            <w:r w:rsidRPr="00EC24C8">
              <w:rPr>
                <w:rFonts w:cstheme="minorHAnsi"/>
                <w:b/>
                <w:bCs/>
                <w:sz w:val="20"/>
                <w:szCs w:val="20"/>
              </w:rPr>
              <w:t>5.7e</w:t>
            </w:r>
            <w:r w:rsidRPr="00EC24C8">
              <w:rPr>
                <w:rFonts w:cstheme="minorHAnsi"/>
                <w:sz w:val="20"/>
                <w:szCs w:val="20"/>
              </w:rPr>
              <w:t xml:space="preserve"> Mark LGBT history month with annual LGBTQ+ awareness event. Gather feedback and suggestions for subsequent events.</w:t>
            </w:r>
          </w:p>
        </w:tc>
        <w:tc>
          <w:tcPr>
            <w:tcW w:w="1262" w:type="dxa"/>
          </w:tcPr>
          <w:p w14:paraId="0599097E" w14:textId="77777777" w:rsidR="00782C1B" w:rsidRPr="00EC24C8" w:rsidRDefault="00782C1B" w:rsidP="00F26627">
            <w:pPr>
              <w:spacing w:before="0" w:line="276" w:lineRule="auto"/>
              <w:rPr>
                <w:rFonts w:cstheme="minorHAnsi"/>
                <w:sz w:val="20"/>
                <w:szCs w:val="20"/>
              </w:rPr>
            </w:pPr>
            <w:r w:rsidRPr="00EC24C8">
              <w:rPr>
                <w:rFonts w:cstheme="minorHAnsi"/>
                <w:sz w:val="20"/>
                <w:szCs w:val="20"/>
              </w:rPr>
              <w:t xml:space="preserve">Annually from February 2020, </w:t>
            </w:r>
          </w:p>
        </w:tc>
        <w:tc>
          <w:tcPr>
            <w:tcW w:w="1560" w:type="dxa"/>
          </w:tcPr>
          <w:p w14:paraId="5B0DE856" w14:textId="77777777" w:rsidR="00782C1B" w:rsidRPr="00EC24C8" w:rsidRDefault="00782C1B" w:rsidP="00F26627">
            <w:pPr>
              <w:spacing w:before="0" w:line="276" w:lineRule="auto"/>
              <w:rPr>
                <w:rFonts w:cstheme="minorHAnsi"/>
                <w:sz w:val="20"/>
                <w:szCs w:val="20"/>
              </w:rPr>
            </w:pPr>
            <w:r w:rsidRPr="00EC24C8">
              <w:rPr>
                <w:rFonts w:cstheme="minorHAnsi"/>
                <w:sz w:val="20"/>
                <w:szCs w:val="20"/>
              </w:rPr>
              <w:t>AS Engagement team</w:t>
            </w:r>
          </w:p>
        </w:tc>
        <w:tc>
          <w:tcPr>
            <w:tcW w:w="2567" w:type="dxa"/>
          </w:tcPr>
          <w:p w14:paraId="3F97029C" w14:textId="77777777" w:rsidR="00782C1B" w:rsidRPr="00EC24C8" w:rsidRDefault="00782C1B" w:rsidP="00F26627">
            <w:pPr>
              <w:spacing w:before="0" w:line="276" w:lineRule="auto"/>
              <w:rPr>
                <w:rFonts w:cstheme="minorHAnsi"/>
                <w:sz w:val="20"/>
                <w:szCs w:val="20"/>
              </w:rPr>
            </w:pPr>
            <w:r w:rsidRPr="00EC24C8">
              <w:rPr>
                <w:rFonts w:cstheme="minorHAnsi"/>
                <w:sz w:val="20"/>
                <w:szCs w:val="20"/>
              </w:rPr>
              <w:t xml:space="preserve">First event to be held in 2020 and annually thereafter. </w:t>
            </w:r>
          </w:p>
        </w:tc>
      </w:tr>
      <w:tr w:rsidR="00782C1B" w:rsidRPr="00EC24C8" w14:paraId="4540D63F" w14:textId="77777777" w:rsidTr="00782C1B">
        <w:tc>
          <w:tcPr>
            <w:tcW w:w="573" w:type="dxa"/>
            <w:vMerge/>
          </w:tcPr>
          <w:p w14:paraId="3EBF64F8" w14:textId="77777777" w:rsidR="00782C1B" w:rsidRPr="00EC24C8" w:rsidRDefault="00782C1B" w:rsidP="00F26627">
            <w:pPr>
              <w:spacing w:before="0" w:line="276" w:lineRule="auto"/>
              <w:rPr>
                <w:rFonts w:cstheme="minorHAnsi"/>
                <w:sz w:val="20"/>
                <w:szCs w:val="20"/>
              </w:rPr>
            </w:pPr>
          </w:p>
        </w:tc>
        <w:tc>
          <w:tcPr>
            <w:tcW w:w="2567" w:type="dxa"/>
            <w:vMerge/>
          </w:tcPr>
          <w:p w14:paraId="4F916652" w14:textId="77777777" w:rsidR="00782C1B" w:rsidRPr="00EC24C8" w:rsidRDefault="00782C1B" w:rsidP="00F26627">
            <w:pPr>
              <w:spacing w:before="0" w:line="276" w:lineRule="auto"/>
              <w:rPr>
                <w:rFonts w:cstheme="minorHAnsi"/>
                <w:sz w:val="20"/>
                <w:szCs w:val="20"/>
              </w:rPr>
            </w:pPr>
          </w:p>
        </w:tc>
        <w:tc>
          <w:tcPr>
            <w:tcW w:w="2567" w:type="dxa"/>
            <w:vMerge/>
          </w:tcPr>
          <w:p w14:paraId="180F24AB" w14:textId="77777777" w:rsidR="00782C1B" w:rsidRPr="00EC24C8" w:rsidRDefault="00782C1B" w:rsidP="00F26627">
            <w:pPr>
              <w:spacing w:before="0" w:line="276" w:lineRule="auto"/>
              <w:rPr>
                <w:rFonts w:cstheme="minorHAnsi"/>
                <w:sz w:val="20"/>
                <w:szCs w:val="20"/>
              </w:rPr>
            </w:pPr>
          </w:p>
        </w:tc>
        <w:tc>
          <w:tcPr>
            <w:tcW w:w="2852" w:type="dxa"/>
          </w:tcPr>
          <w:p w14:paraId="17FE7589" w14:textId="77777777" w:rsidR="00782C1B" w:rsidRPr="00EC24C8" w:rsidRDefault="00782C1B" w:rsidP="00F26627">
            <w:pPr>
              <w:spacing w:before="0" w:line="276" w:lineRule="auto"/>
              <w:rPr>
                <w:rFonts w:cstheme="minorHAnsi"/>
                <w:sz w:val="20"/>
                <w:szCs w:val="20"/>
              </w:rPr>
            </w:pPr>
            <w:r w:rsidRPr="00EC24C8">
              <w:rPr>
                <w:rFonts w:cstheme="minorHAnsi"/>
                <w:b/>
                <w:bCs/>
                <w:sz w:val="20"/>
                <w:szCs w:val="20"/>
              </w:rPr>
              <w:t>5.7f</w:t>
            </w:r>
            <w:r w:rsidRPr="00EC24C8">
              <w:rPr>
                <w:rFonts w:cstheme="minorHAnsi"/>
                <w:sz w:val="20"/>
                <w:szCs w:val="20"/>
              </w:rPr>
              <w:t xml:space="preserve"> Scottish transgender alliance presentation at Institute Away Day.</w:t>
            </w:r>
          </w:p>
          <w:p w14:paraId="17EFD234" w14:textId="77777777" w:rsidR="00782C1B" w:rsidRPr="00EC24C8" w:rsidRDefault="00782C1B" w:rsidP="00F26627">
            <w:pPr>
              <w:spacing w:before="0" w:line="276" w:lineRule="auto"/>
              <w:rPr>
                <w:rFonts w:cstheme="minorHAnsi"/>
                <w:sz w:val="20"/>
                <w:szCs w:val="20"/>
              </w:rPr>
            </w:pPr>
            <w:r w:rsidRPr="00EC24C8">
              <w:rPr>
                <w:rFonts w:cstheme="minorHAnsi"/>
                <w:sz w:val="20"/>
                <w:szCs w:val="20"/>
              </w:rPr>
              <w:t>Gather feedback and suggestions for subsequent events.</w:t>
            </w:r>
          </w:p>
        </w:tc>
        <w:tc>
          <w:tcPr>
            <w:tcW w:w="1262" w:type="dxa"/>
          </w:tcPr>
          <w:p w14:paraId="665FC8AA" w14:textId="77777777" w:rsidR="00782C1B" w:rsidRPr="00EC24C8" w:rsidRDefault="00782C1B" w:rsidP="00F26627">
            <w:pPr>
              <w:spacing w:before="0" w:line="276" w:lineRule="auto"/>
              <w:rPr>
                <w:rFonts w:cstheme="minorHAnsi"/>
                <w:sz w:val="20"/>
                <w:szCs w:val="20"/>
              </w:rPr>
            </w:pPr>
            <w:r w:rsidRPr="00EC24C8">
              <w:rPr>
                <w:rFonts w:cstheme="minorHAnsi"/>
                <w:sz w:val="20"/>
                <w:szCs w:val="20"/>
              </w:rPr>
              <w:t>May 2020 Awayday and then biennially</w:t>
            </w:r>
          </w:p>
        </w:tc>
        <w:tc>
          <w:tcPr>
            <w:tcW w:w="1560" w:type="dxa"/>
          </w:tcPr>
          <w:p w14:paraId="03A20F4F" w14:textId="77777777" w:rsidR="00782C1B" w:rsidRPr="00EC24C8" w:rsidRDefault="00782C1B" w:rsidP="00F26627">
            <w:pPr>
              <w:spacing w:before="0" w:line="276" w:lineRule="auto"/>
              <w:rPr>
                <w:rFonts w:cstheme="minorHAnsi"/>
                <w:sz w:val="20"/>
                <w:szCs w:val="20"/>
              </w:rPr>
            </w:pPr>
            <w:r w:rsidRPr="00EC24C8">
              <w:rPr>
                <w:rFonts w:cstheme="minorHAnsi"/>
                <w:sz w:val="20"/>
                <w:szCs w:val="20"/>
              </w:rPr>
              <w:t>AS Engagement team</w:t>
            </w:r>
          </w:p>
        </w:tc>
        <w:tc>
          <w:tcPr>
            <w:tcW w:w="2567" w:type="dxa"/>
          </w:tcPr>
          <w:p w14:paraId="7B31EC3D" w14:textId="77777777" w:rsidR="00782C1B" w:rsidRPr="00EC24C8" w:rsidRDefault="00782C1B" w:rsidP="00F26627">
            <w:pPr>
              <w:spacing w:before="0" w:line="276" w:lineRule="auto"/>
              <w:rPr>
                <w:rFonts w:cstheme="minorHAnsi"/>
                <w:sz w:val="20"/>
                <w:szCs w:val="20"/>
              </w:rPr>
            </w:pPr>
            <w:r w:rsidRPr="00EC24C8">
              <w:rPr>
                <w:rFonts w:cstheme="minorHAnsi"/>
                <w:sz w:val="20"/>
                <w:szCs w:val="20"/>
              </w:rPr>
              <w:t xml:space="preserve">First presentation at May 2020 Away Day. </w:t>
            </w:r>
          </w:p>
        </w:tc>
      </w:tr>
      <w:tr w:rsidR="004B3E5E" w:rsidRPr="00EC24C8" w14:paraId="237E2835" w14:textId="77777777" w:rsidTr="00782C1B">
        <w:tc>
          <w:tcPr>
            <w:tcW w:w="573" w:type="dxa"/>
          </w:tcPr>
          <w:p w14:paraId="636812EA" w14:textId="77777777" w:rsidR="004B3E5E" w:rsidRPr="00EC24C8" w:rsidRDefault="004B3E5E" w:rsidP="00F26627">
            <w:pPr>
              <w:spacing w:before="0" w:line="276" w:lineRule="auto"/>
              <w:rPr>
                <w:rFonts w:cstheme="minorHAnsi"/>
                <w:b/>
                <w:bCs/>
                <w:sz w:val="20"/>
                <w:szCs w:val="20"/>
              </w:rPr>
            </w:pPr>
            <w:r w:rsidRPr="00EC24C8">
              <w:rPr>
                <w:rFonts w:cstheme="minorHAnsi"/>
                <w:b/>
                <w:bCs/>
                <w:sz w:val="20"/>
                <w:szCs w:val="20"/>
              </w:rPr>
              <w:t>5.8</w:t>
            </w:r>
          </w:p>
        </w:tc>
        <w:tc>
          <w:tcPr>
            <w:tcW w:w="2567" w:type="dxa"/>
          </w:tcPr>
          <w:p w14:paraId="2AAA87A8"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Ensure the Institute recognises and rewards participation in outreach activities</w:t>
            </w:r>
            <w:r>
              <w:rPr>
                <w:rFonts w:cstheme="minorHAnsi"/>
                <w:sz w:val="20"/>
                <w:szCs w:val="20"/>
              </w:rPr>
              <w:t>.</w:t>
            </w:r>
          </w:p>
        </w:tc>
        <w:tc>
          <w:tcPr>
            <w:tcW w:w="2567" w:type="dxa"/>
          </w:tcPr>
          <w:p w14:paraId="6B22FA0A"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 xml:space="preserve">In 2019 survey, 78%F and 82%M staff agreed that </w:t>
            </w:r>
            <w:r w:rsidRPr="00EC24C8">
              <w:rPr>
                <w:rFonts w:cstheme="minorHAnsi"/>
                <w:i/>
                <w:iCs/>
                <w:sz w:val="20"/>
                <w:szCs w:val="20"/>
              </w:rPr>
              <w:t>‘Outreach/Public Engagement activities are valued in the Institute’</w:t>
            </w:r>
            <w:r>
              <w:rPr>
                <w:rFonts w:cstheme="minorHAnsi"/>
                <w:i/>
                <w:iCs/>
                <w:sz w:val="20"/>
                <w:szCs w:val="20"/>
              </w:rPr>
              <w:t>.</w:t>
            </w:r>
          </w:p>
        </w:tc>
        <w:tc>
          <w:tcPr>
            <w:tcW w:w="2852" w:type="dxa"/>
          </w:tcPr>
          <w:p w14:paraId="37DF52CF"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Ensure outreach activities are valued by promoting them through weekly newsletter, twitter and celebrating them at awaydays</w:t>
            </w:r>
            <w:r>
              <w:rPr>
                <w:rFonts w:cstheme="minorHAnsi"/>
                <w:sz w:val="20"/>
                <w:szCs w:val="20"/>
              </w:rPr>
              <w:t>.</w:t>
            </w:r>
          </w:p>
        </w:tc>
        <w:tc>
          <w:tcPr>
            <w:tcW w:w="1262" w:type="dxa"/>
          </w:tcPr>
          <w:p w14:paraId="0D78AEBC"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July 2020 - annually</w:t>
            </w:r>
          </w:p>
        </w:tc>
        <w:tc>
          <w:tcPr>
            <w:tcW w:w="1560" w:type="dxa"/>
          </w:tcPr>
          <w:p w14:paraId="69D42C79"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AS Engagement team</w:t>
            </w:r>
          </w:p>
        </w:tc>
        <w:tc>
          <w:tcPr>
            <w:tcW w:w="2567" w:type="dxa"/>
          </w:tcPr>
          <w:p w14:paraId="0BBB176B"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 xml:space="preserve">&gt;90% staff (F=M) agree that </w:t>
            </w:r>
            <w:r w:rsidRPr="00EC24C8">
              <w:rPr>
                <w:rFonts w:cstheme="minorHAnsi"/>
                <w:i/>
                <w:iCs/>
                <w:sz w:val="20"/>
                <w:szCs w:val="20"/>
              </w:rPr>
              <w:t xml:space="preserve">‘Outreach/Public Engagement activities are valued in the Institute’ </w:t>
            </w:r>
            <w:r w:rsidRPr="00EC24C8">
              <w:rPr>
                <w:rFonts w:cstheme="minorHAnsi"/>
                <w:sz w:val="20"/>
                <w:szCs w:val="20"/>
              </w:rPr>
              <w:t>in the next staff survey</w:t>
            </w:r>
            <w:r>
              <w:rPr>
                <w:rFonts w:cstheme="minorHAnsi"/>
                <w:sz w:val="20"/>
                <w:szCs w:val="20"/>
              </w:rPr>
              <w:t>.</w:t>
            </w:r>
            <w:r w:rsidRPr="00EC24C8">
              <w:rPr>
                <w:rFonts w:cstheme="minorHAnsi"/>
                <w:sz w:val="20"/>
                <w:szCs w:val="20"/>
              </w:rPr>
              <w:t xml:space="preserve"> </w:t>
            </w:r>
          </w:p>
        </w:tc>
      </w:tr>
    </w:tbl>
    <w:p w14:paraId="04BFF68E" w14:textId="77777777" w:rsidR="0056087F" w:rsidRDefault="0056087F">
      <w:r>
        <w:br w:type="page"/>
      </w:r>
    </w:p>
    <w:tbl>
      <w:tblPr>
        <w:tblStyle w:val="TableGridLight"/>
        <w:tblW w:w="13948" w:type="dxa"/>
        <w:tblLook w:val="04A0" w:firstRow="1" w:lastRow="0" w:firstColumn="1" w:lastColumn="0" w:noHBand="0" w:noVBand="1"/>
      </w:tblPr>
      <w:tblGrid>
        <w:gridCol w:w="573"/>
        <w:gridCol w:w="2567"/>
        <w:gridCol w:w="2567"/>
        <w:gridCol w:w="2852"/>
        <w:gridCol w:w="1262"/>
        <w:gridCol w:w="1560"/>
        <w:gridCol w:w="2567"/>
      </w:tblGrid>
      <w:tr w:rsidR="0056087F" w:rsidRPr="00EC24C8" w14:paraId="335A281B" w14:textId="77777777" w:rsidTr="00D80129">
        <w:tc>
          <w:tcPr>
            <w:tcW w:w="573" w:type="dxa"/>
            <w:shd w:val="clear" w:color="auto" w:fill="BFBFBF" w:themeFill="background1" w:themeFillShade="BF"/>
          </w:tcPr>
          <w:p w14:paraId="74AA5151" w14:textId="77777777" w:rsidR="0056087F" w:rsidRPr="00EC24C8" w:rsidRDefault="0056087F" w:rsidP="00D80129">
            <w:pPr>
              <w:spacing w:before="0" w:line="276" w:lineRule="auto"/>
              <w:rPr>
                <w:rFonts w:cstheme="minorHAnsi"/>
                <w:b/>
                <w:bCs/>
                <w:sz w:val="20"/>
                <w:szCs w:val="20"/>
              </w:rPr>
            </w:pPr>
            <w:r w:rsidRPr="00EC24C8">
              <w:rPr>
                <w:rFonts w:cstheme="minorHAnsi"/>
                <w:b/>
                <w:bCs/>
                <w:sz w:val="20"/>
                <w:szCs w:val="20"/>
              </w:rPr>
              <w:t>Key</w:t>
            </w:r>
          </w:p>
          <w:p w14:paraId="44FE7D12" w14:textId="77777777" w:rsidR="0056087F" w:rsidRPr="00EC24C8" w:rsidRDefault="0056087F" w:rsidP="00D80129">
            <w:pPr>
              <w:spacing w:before="0" w:line="276" w:lineRule="auto"/>
              <w:rPr>
                <w:rFonts w:cstheme="minorHAnsi"/>
                <w:sz w:val="20"/>
                <w:szCs w:val="20"/>
              </w:rPr>
            </w:pPr>
          </w:p>
        </w:tc>
        <w:tc>
          <w:tcPr>
            <w:tcW w:w="2567" w:type="dxa"/>
            <w:shd w:val="clear" w:color="auto" w:fill="BFBFBF" w:themeFill="background1" w:themeFillShade="BF"/>
          </w:tcPr>
          <w:p w14:paraId="72110410" w14:textId="77777777" w:rsidR="0056087F" w:rsidRPr="00EC24C8" w:rsidRDefault="0056087F" w:rsidP="00D80129">
            <w:pPr>
              <w:spacing w:before="0" w:line="276" w:lineRule="auto"/>
              <w:rPr>
                <w:rFonts w:cstheme="minorHAnsi"/>
                <w:b/>
                <w:bCs/>
                <w:sz w:val="20"/>
                <w:szCs w:val="20"/>
              </w:rPr>
            </w:pPr>
            <w:r w:rsidRPr="00EC24C8">
              <w:rPr>
                <w:rFonts w:cstheme="minorHAnsi"/>
                <w:b/>
                <w:bCs/>
                <w:sz w:val="20"/>
                <w:szCs w:val="20"/>
              </w:rPr>
              <w:t>Objective</w:t>
            </w:r>
          </w:p>
          <w:p w14:paraId="11D5C291" w14:textId="77777777" w:rsidR="0056087F" w:rsidRPr="00EC24C8" w:rsidRDefault="0056087F" w:rsidP="00D80129">
            <w:pPr>
              <w:spacing w:before="0" w:line="276" w:lineRule="auto"/>
              <w:rPr>
                <w:rFonts w:cstheme="minorHAnsi"/>
                <w:sz w:val="20"/>
                <w:szCs w:val="20"/>
              </w:rPr>
            </w:pPr>
          </w:p>
        </w:tc>
        <w:tc>
          <w:tcPr>
            <w:tcW w:w="2567" w:type="dxa"/>
            <w:shd w:val="clear" w:color="auto" w:fill="BFBFBF" w:themeFill="background1" w:themeFillShade="BF"/>
          </w:tcPr>
          <w:p w14:paraId="5095E5C1" w14:textId="77777777" w:rsidR="0056087F" w:rsidRPr="00EC24C8" w:rsidRDefault="0056087F" w:rsidP="00D80129">
            <w:pPr>
              <w:spacing w:before="0" w:line="276" w:lineRule="auto"/>
              <w:rPr>
                <w:rFonts w:cstheme="minorHAnsi"/>
                <w:sz w:val="20"/>
                <w:szCs w:val="20"/>
              </w:rPr>
            </w:pPr>
            <w:r w:rsidRPr="00EC24C8">
              <w:rPr>
                <w:rFonts w:cstheme="minorHAnsi"/>
                <w:b/>
                <w:bCs/>
                <w:sz w:val="20"/>
                <w:szCs w:val="20"/>
              </w:rPr>
              <w:t>Rationale</w:t>
            </w:r>
          </w:p>
        </w:tc>
        <w:tc>
          <w:tcPr>
            <w:tcW w:w="2852" w:type="dxa"/>
            <w:shd w:val="clear" w:color="auto" w:fill="BFBFBF" w:themeFill="background1" w:themeFillShade="BF"/>
          </w:tcPr>
          <w:p w14:paraId="219BF5FB" w14:textId="77777777" w:rsidR="0056087F" w:rsidRPr="00EC24C8" w:rsidRDefault="0056087F" w:rsidP="00D80129">
            <w:pPr>
              <w:spacing w:before="0" w:line="276" w:lineRule="auto"/>
              <w:rPr>
                <w:rFonts w:cstheme="minorHAnsi"/>
                <w:sz w:val="20"/>
                <w:szCs w:val="20"/>
              </w:rPr>
            </w:pPr>
            <w:r w:rsidRPr="00EC24C8">
              <w:rPr>
                <w:rFonts w:cstheme="minorHAnsi"/>
                <w:b/>
                <w:bCs/>
                <w:sz w:val="20"/>
                <w:szCs w:val="20"/>
              </w:rPr>
              <w:t>Action planned</w:t>
            </w:r>
          </w:p>
        </w:tc>
        <w:tc>
          <w:tcPr>
            <w:tcW w:w="1262" w:type="dxa"/>
            <w:shd w:val="clear" w:color="auto" w:fill="BFBFBF" w:themeFill="background1" w:themeFillShade="BF"/>
          </w:tcPr>
          <w:p w14:paraId="773861FE" w14:textId="77777777" w:rsidR="0056087F" w:rsidRPr="00EC24C8" w:rsidRDefault="0056087F" w:rsidP="00D80129">
            <w:pPr>
              <w:spacing w:before="0" w:line="276" w:lineRule="auto"/>
              <w:rPr>
                <w:rFonts w:cstheme="minorHAnsi"/>
                <w:sz w:val="20"/>
                <w:szCs w:val="20"/>
              </w:rPr>
            </w:pPr>
            <w:r w:rsidRPr="00EC24C8">
              <w:rPr>
                <w:rFonts w:cstheme="minorHAnsi"/>
                <w:b/>
                <w:bCs/>
                <w:sz w:val="20"/>
                <w:szCs w:val="20"/>
              </w:rPr>
              <w:t>Time-frame</w:t>
            </w:r>
          </w:p>
        </w:tc>
        <w:tc>
          <w:tcPr>
            <w:tcW w:w="1560" w:type="dxa"/>
            <w:shd w:val="clear" w:color="auto" w:fill="BFBFBF" w:themeFill="background1" w:themeFillShade="BF"/>
          </w:tcPr>
          <w:p w14:paraId="491435E0" w14:textId="77777777" w:rsidR="0056087F" w:rsidRPr="00EC24C8" w:rsidRDefault="0056087F" w:rsidP="00D80129">
            <w:pPr>
              <w:spacing w:before="0" w:line="276" w:lineRule="auto"/>
              <w:rPr>
                <w:rFonts w:cstheme="minorHAnsi"/>
                <w:sz w:val="20"/>
                <w:szCs w:val="20"/>
              </w:rPr>
            </w:pPr>
            <w:r w:rsidRPr="00EC24C8">
              <w:rPr>
                <w:rFonts w:cstheme="minorHAnsi"/>
                <w:b/>
                <w:bCs/>
                <w:sz w:val="20"/>
                <w:szCs w:val="20"/>
              </w:rPr>
              <w:t xml:space="preserve">Person responsible </w:t>
            </w:r>
          </w:p>
        </w:tc>
        <w:tc>
          <w:tcPr>
            <w:tcW w:w="2567" w:type="dxa"/>
            <w:shd w:val="clear" w:color="auto" w:fill="BFBFBF" w:themeFill="background1" w:themeFillShade="BF"/>
          </w:tcPr>
          <w:p w14:paraId="27639BBB" w14:textId="77777777" w:rsidR="0056087F" w:rsidRPr="00EC24C8" w:rsidRDefault="0056087F" w:rsidP="00D80129">
            <w:pPr>
              <w:spacing w:before="0" w:line="276" w:lineRule="auto"/>
              <w:rPr>
                <w:rFonts w:cstheme="minorHAnsi"/>
                <w:sz w:val="20"/>
                <w:szCs w:val="20"/>
              </w:rPr>
            </w:pPr>
            <w:r w:rsidRPr="00EC24C8">
              <w:rPr>
                <w:rFonts w:cstheme="minorHAnsi"/>
                <w:b/>
                <w:bCs/>
                <w:sz w:val="20"/>
                <w:szCs w:val="20"/>
              </w:rPr>
              <w:t>Target outcome</w:t>
            </w:r>
          </w:p>
        </w:tc>
      </w:tr>
      <w:tr w:rsidR="004B3E5E" w:rsidRPr="00EC24C8" w14:paraId="654C25AF" w14:textId="77777777" w:rsidTr="00782C1B">
        <w:tc>
          <w:tcPr>
            <w:tcW w:w="573" w:type="dxa"/>
          </w:tcPr>
          <w:p w14:paraId="39D945E8" w14:textId="6756B739" w:rsidR="004B3E5E" w:rsidRPr="00EC24C8" w:rsidRDefault="004B3E5E" w:rsidP="00F26627">
            <w:pPr>
              <w:spacing w:before="0" w:line="276" w:lineRule="auto"/>
              <w:rPr>
                <w:rFonts w:cstheme="minorHAnsi"/>
                <w:b/>
                <w:bCs/>
                <w:sz w:val="20"/>
                <w:szCs w:val="20"/>
              </w:rPr>
            </w:pPr>
            <w:r w:rsidRPr="00EC24C8">
              <w:rPr>
                <w:rFonts w:cstheme="minorHAnsi"/>
                <w:b/>
                <w:bCs/>
                <w:sz w:val="20"/>
                <w:szCs w:val="20"/>
              </w:rPr>
              <w:t>5.9</w:t>
            </w:r>
          </w:p>
        </w:tc>
        <w:tc>
          <w:tcPr>
            <w:tcW w:w="2567" w:type="dxa"/>
          </w:tcPr>
          <w:p w14:paraId="5F5BA826"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Increase the provision of wellbeing activities for staff</w:t>
            </w:r>
            <w:r>
              <w:rPr>
                <w:rFonts w:cstheme="minorHAnsi"/>
                <w:sz w:val="20"/>
                <w:szCs w:val="20"/>
              </w:rPr>
              <w:t>.</w:t>
            </w:r>
            <w:r w:rsidRPr="00EC24C8">
              <w:rPr>
                <w:rFonts w:cstheme="minorHAnsi"/>
                <w:sz w:val="20"/>
                <w:szCs w:val="20"/>
              </w:rPr>
              <w:t xml:space="preserve"> </w:t>
            </w:r>
          </w:p>
        </w:tc>
        <w:tc>
          <w:tcPr>
            <w:tcW w:w="2567" w:type="dxa"/>
          </w:tcPr>
          <w:p w14:paraId="5A4EB5F6"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In 2019 survey, 68%F/65%M agreed they were comfortable with their work/life balance</w:t>
            </w:r>
            <w:r>
              <w:rPr>
                <w:rFonts w:cstheme="minorHAnsi"/>
                <w:sz w:val="20"/>
                <w:szCs w:val="20"/>
              </w:rPr>
              <w:t>.</w:t>
            </w:r>
          </w:p>
        </w:tc>
        <w:tc>
          <w:tcPr>
            <w:tcW w:w="2852" w:type="dxa"/>
          </w:tcPr>
          <w:p w14:paraId="18A77762"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 xml:space="preserve">Introduce an annual Institute </w:t>
            </w:r>
            <w:r w:rsidRPr="00EC24C8">
              <w:rPr>
                <w:rFonts w:cstheme="minorHAnsi"/>
                <w:i/>
                <w:iCs/>
                <w:sz w:val="20"/>
                <w:szCs w:val="20"/>
              </w:rPr>
              <w:t>‘Week of Wellbeing’</w:t>
            </w:r>
            <w:r w:rsidRPr="00EC24C8">
              <w:rPr>
                <w:rFonts w:cstheme="minorHAnsi"/>
                <w:sz w:val="20"/>
                <w:szCs w:val="20"/>
              </w:rPr>
              <w:t xml:space="preserve"> to encourage staff to try out new activities. Use feedback to gather ideas for a portfolio of wellbeing activities to be offered during the year.</w:t>
            </w:r>
          </w:p>
        </w:tc>
        <w:tc>
          <w:tcPr>
            <w:tcW w:w="1262" w:type="dxa"/>
          </w:tcPr>
          <w:p w14:paraId="6B9BBC59"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Annually from November 2020</w:t>
            </w:r>
          </w:p>
        </w:tc>
        <w:tc>
          <w:tcPr>
            <w:tcW w:w="1560" w:type="dxa"/>
          </w:tcPr>
          <w:p w14:paraId="509582B0"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AS Engagement team</w:t>
            </w:r>
          </w:p>
        </w:tc>
        <w:tc>
          <w:tcPr>
            <w:tcW w:w="2567" w:type="dxa"/>
          </w:tcPr>
          <w:p w14:paraId="12C38A8F" w14:textId="5F6E6268" w:rsidR="004B3E5E" w:rsidRPr="00EC24C8" w:rsidRDefault="004B3E5E" w:rsidP="00F26627">
            <w:pPr>
              <w:spacing w:before="0" w:line="276" w:lineRule="auto"/>
              <w:rPr>
                <w:rFonts w:cstheme="minorHAnsi"/>
                <w:sz w:val="20"/>
                <w:szCs w:val="20"/>
              </w:rPr>
            </w:pPr>
            <w:r w:rsidRPr="00EC24C8">
              <w:rPr>
                <w:rFonts w:cstheme="minorHAnsi"/>
                <w:sz w:val="20"/>
                <w:szCs w:val="20"/>
              </w:rPr>
              <w:t xml:space="preserve">Inaugural </w:t>
            </w:r>
            <w:r w:rsidR="00CA08F3">
              <w:rPr>
                <w:rFonts w:cstheme="minorHAnsi"/>
                <w:sz w:val="20"/>
                <w:szCs w:val="20"/>
              </w:rPr>
              <w:t>Institute</w:t>
            </w:r>
            <w:r w:rsidRPr="00EC24C8">
              <w:rPr>
                <w:rFonts w:cstheme="minorHAnsi"/>
                <w:sz w:val="20"/>
                <w:szCs w:val="20"/>
              </w:rPr>
              <w:t xml:space="preserve"> </w:t>
            </w:r>
            <w:r w:rsidRPr="00EC24C8">
              <w:rPr>
                <w:rFonts w:cstheme="minorHAnsi"/>
                <w:i/>
                <w:iCs/>
                <w:sz w:val="20"/>
                <w:szCs w:val="20"/>
              </w:rPr>
              <w:t>Week of Wellbeing</w:t>
            </w:r>
            <w:r w:rsidRPr="00EC24C8">
              <w:rPr>
                <w:rFonts w:cstheme="minorHAnsi"/>
                <w:sz w:val="20"/>
                <w:szCs w:val="20"/>
              </w:rPr>
              <w:t xml:space="preserve"> held in November 2020 with at least 5 activities. 75% of attendees reporting positive impact on wellbeing via event evaluations. </w:t>
            </w:r>
          </w:p>
          <w:p w14:paraId="72A743A6" w14:textId="77777777" w:rsidR="004B3E5E" w:rsidRPr="00EC24C8" w:rsidRDefault="004B3E5E" w:rsidP="00F26627">
            <w:pPr>
              <w:spacing w:before="0" w:line="276" w:lineRule="auto"/>
              <w:rPr>
                <w:rFonts w:cstheme="minorHAnsi"/>
                <w:sz w:val="20"/>
                <w:szCs w:val="20"/>
              </w:rPr>
            </w:pPr>
          </w:p>
          <w:p w14:paraId="15DB1DE2"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 xml:space="preserve">&gt;70% of all staff agree that </w:t>
            </w:r>
            <w:r w:rsidRPr="00EC24C8">
              <w:rPr>
                <w:rFonts w:cstheme="minorHAnsi"/>
                <w:i/>
                <w:iCs/>
                <w:sz w:val="20"/>
                <w:szCs w:val="20"/>
              </w:rPr>
              <w:t xml:space="preserve">‘the Institute provides opportunities for wellbeing activities’ </w:t>
            </w:r>
            <w:r w:rsidRPr="00EC24C8">
              <w:rPr>
                <w:rFonts w:cstheme="minorHAnsi"/>
                <w:sz w:val="20"/>
                <w:szCs w:val="20"/>
              </w:rPr>
              <w:t>in the next survey</w:t>
            </w:r>
            <w:r>
              <w:rPr>
                <w:rFonts w:cstheme="minorHAnsi"/>
                <w:sz w:val="20"/>
                <w:szCs w:val="20"/>
              </w:rPr>
              <w:t>.</w:t>
            </w:r>
          </w:p>
          <w:p w14:paraId="12163435" w14:textId="77777777" w:rsidR="004B3E5E" w:rsidRPr="00EC24C8" w:rsidRDefault="004B3E5E" w:rsidP="00F26627">
            <w:pPr>
              <w:spacing w:before="0" w:line="276" w:lineRule="auto"/>
              <w:rPr>
                <w:rFonts w:cstheme="minorHAnsi"/>
                <w:sz w:val="20"/>
                <w:szCs w:val="20"/>
              </w:rPr>
            </w:pPr>
          </w:p>
          <w:p w14:paraId="78DD8534" w14:textId="77777777" w:rsidR="004B3E5E" w:rsidRPr="00EC24C8" w:rsidRDefault="004B3E5E" w:rsidP="00F26627">
            <w:pPr>
              <w:spacing w:before="0" w:line="276" w:lineRule="auto"/>
              <w:rPr>
                <w:rFonts w:cstheme="minorHAnsi"/>
                <w:sz w:val="20"/>
                <w:szCs w:val="20"/>
              </w:rPr>
            </w:pPr>
            <w:r w:rsidRPr="00EC24C8">
              <w:rPr>
                <w:rFonts w:cstheme="minorHAnsi"/>
                <w:sz w:val="20"/>
                <w:szCs w:val="20"/>
              </w:rPr>
              <w:t>&gt;80% of staff feel comfortable with their work/life balance.</w:t>
            </w:r>
          </w:p>
        </w:tc>
      </w:tr>
    </w:tbl>
    <w:p w14:paraId="354E85EA" w14:textId="77777777" w:rsidR="004B3E5E" w:rsidRPr="00EC24C8" w:rsidRDefault="004B3E5E" w:rsidP="004B3E5E">
      <w:pPr>
        <w:rPr>
          <w:rFonts w:cstheme="minorHAnsi"/>
          <w:sz w:val="20"/>
          <w:szCs w:val="20"/>
        </w:rPr>
      </w:pPr>
    </w:p>
    <w:p w14:paraId="4BE154DD" w14:textId="77777777" w:rsidR="004B3E5E" w:rsidRPr="00A776F5" w:rsidRDefault="004B3E5E" w:rsidP="00A5116F">
      <w:pPr>
        <w:pStyle w:val="Hidden"/>
      </w:pPr>
    </w:p>
    <w:sectPr w:rsidR="004B3E5E" w:rsidRPr="00A776F5" w:rsidSect="00355608">
      <w:type w:val="continuous"/>
      <w:pgSz w:w="16838" w:h="11906" w:orient="landscape" w:code="9"/>
      <w:pgMar w:top="1440" w:right="1440" w:bottom="1440" w:left="1440" w:header="607" w:footer="117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B6C7B0" w14:textId="77777777" w:rsidR="0064040A" w:rsidRDefault="0064040A" w:rsidP="003A202B">
      <w:pPr>
        <w:spacing w:before="0" w:line="240" w:lineRule="auto"/>
      </w:pPr>
      <w:r>
        <w:separator/>
      </w:r>
    </w:p>
  </w:endnote>
  <w:endnote w:type="continuationSeparator" w:id="0">
    <w:p w14:paraId="60302B37" w14:textId="77777777" w:rsidR="0064040A" w:rsidRDefault="0064040A" w:rsidP="003A202B">
      <w:pPr>
        <w:spacing w:before="0" w:line="240" w:lineRule="auto"/>
      </w:pPr>
      <w:r>
        <w:continuationSeparator/>
      </w:r>
    </w:p>
  </w:endnote>
  <w:endnote w:type="continuationNotice" w:id="1">
    <w:p w14:paraId="4287B1A5" w14:textId="77777777" w:rsidR="0064040A" w:rsidRDefault="0064040A">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ArialMT">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59C4F" w14:textId="2482931B" w:rsidR="00D80129" w:rsidRPr="0027510E" w:rsidRDefault="00D80129" w:rsidP="0027510E">
    <w:pPr>
      <w:pStyle w:val="Footer"/>
    </w:pPr>
    <w:r>
      <w:rPr>
        <w:noProof/>
        <w:lang w:eastAsia="zh-CN"/>
      </w:rPr>
      <mc:AlternateContent>
        <mc:Choice Requires="wps">
          <w:drawing>
            <wp:anchor distT="0" distB="0" distL="114300" distR="114300" simplePos="0" relativeHeight="251658256" behindDoc="1" locked="0" layoutInCell="1" allowOverlap="1" wp14:anchorId="37935F8B" wp14:editId="739E8C8B">
              <wp:simplePos x="0" y="0"/>
              <wp:positionH relativeFrom="page">
                <wp:posOffset>6951980</wp:posOffset>
              </wp:positionH>
              <wp:positionV relativeFrom="page">
                <wp:posOffset>9881235</wp:posOffset>
              </wp:positionV>
              <wp:extent cx="370205" cy="186055"/>
              <wp:effectExtent l="0" t="3810" r="2540" b="635"/>
              <wp:wrapNone/>
              <wp:docPr id="194388196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239EB" w14:textId="3B8088BD" w:rsidR="00D80129" w:rsidRPr="0027510E" w:rsidRDefault="00D80129" w:rsidP="0027510E">
                          <w:pPr>
                            <w:pStyle w:val="Footer"/>
                          </w:pPr>
                          <w:r>
                            <w:rPr>
                              <w:noProof/>
                            </w:rPr>
                            <w:fldChar w:fldCharType="begin"/>
                          </w:r>
                          <w:r>
                            <w:rPr>
                              <w:noProof/>
                            </w:rPr>
                            <w:instrText xml:space="preserve"> PAGE   \* MERGEFORMAT </w:instrText>
                          </w:r>
                          <w:r>
                            <w:rPr>
                              <w:noProof/>
                            </w:rPr>
                            <w:fldChar w:fldCharType="separate"/>
                          </w:r>
                          <w:r>
                            <w:rPr>
                              <w:noProof/>
                            </w:rPr>
                            <w:t>30</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5B6CCB1C">
            <v:shapetype id="_x0000_t202" coordsize="21600,21600" o:spt="202" path="m,l,21600r21600,l21600,xe" w14:anchorId="37935F8B">
              <v:stroke joinstyle="miter"/>
              <v:path gradientshapeok="t" o:connecttype="rect"/>
            </v:shapetype>
            <v:shape id="Text Box 8" style="position:absolute;margin-left:547.4pt;margin-top:778.05pt;width:29.15pt;height:14.65pt;z-index:-25165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8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">
              <v:textbox style="mso-fit-shape-to-text:t" inset="0,0,0,0">
                <w:txbxContent>
                  <w:p w:rsidRPr="0027510E" w:rsidR="00D80129" w:rsidP="0027510E" w:rsidRDefault="00D80129" w14:paraId="47B34C30" w14:textId="3B8088BD">
                    <w:pPr>
                      <w:pStyle w:val="Footer"/>
                    </w:pPr>
                    <w:r>
                      <w:rPr>
                        <w:noProof/>
                      </w:rPr>
                      <w:fldChar w:fldCharType="begin"/>
                    </w:r>
                    <w:r>
                      <w:rPr>
                        <w:noProof/>
                      </w:rPr>
                      <w:instrText xml:space="preserve"> PAGE   \* MERGEFORMAT </w:instrText>
                    </w:r>
                    <w:r>
                      <w:rPr>
                        <w:noProof/>
                      </w:rPr>
                      <w:fldChar w:fldCharType="separate"/>
                    </w:r>
                    <w:r>
                      <w:rPr>
                        <w:noProof/>
                      </w:rPr>
                      <w:t>30</w:t>
                    </w:r>
                    <w:r>
                      <w:rPr>
                        <w:noProof/>
                      </w:rPr>
                      <w:fldChar w:fldCharType="end"/>
                    </w:r>
                  </w:p>
                </w:txbxContent>
              </v:textbox>
              <w10:wrap anchorx="page" anchory="page"/>
            </v:shape>
          </w:pict>
        </mc:Fallback>
      </mc:AlternateContent>
    </w:r>
    <w:r>
      <w:rPr>
        <w:noProof/>
        <w:lang w:eastAsia="zh-CN"/>
      </w:rPr>
      <mc:AlternateContent>
        <mc:Choice Requires="wps">
          <w:drawing>
            <wp:anchor distT="0" distB="0" distL="114300" distR="114300" simplePos="0" relativeHeight="251658244" behindDoc="1" locked="0" layoutInCell="1" allowOverlap="1" wp14:anchorId="4734CF8B" wp14:editId="739E8C8B">
              <wp:simplePos x="0" y="0"/>
              <wp:positionH relativeFrom="page">
                <wp:posOffset>6951980</wp:posOffset>
              </wp:positionH>
              <wp:positionV relativeFrom="page">
                <wp:posOffset>9881235</wp:posOffset>
              </wp:positionV>
              <wp:extent cx="370205" cy="186055"/>
              <wp:effectExtent l="0" t="3810" r="2540" b="635"/>
              <wp:wrapNone/>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C13C2" w14:textId="2A294196" w:rsidR="00D80129" w:rsidRPr="0027510E" w:rsidRDefault="00D80129" w:rsidP="0027510E">
                          <w:pPr>
                            <w:pStyle w:val="Footer"/>
                          </w:pPr>
                          <w:r>
                            <w:rPr>
                              <w:noProof/>
                            </w:rPr>
                            <w:fldChar w:fldCharType="begin"/>
                          </w:r>
                          <w:r>
                            <w:rPr>
                              <w:noProof/>
                            </w:rPr>
                            <w:instrText xml:space="preserve"> PAGE   \* MERGEFORMAT </w:instrText>
                          </w:r>
                          <w:r>
                            <w:rPr>
                              <w:noProof/>
                            </w:rPr>
                            <w:fldChar w:fldCharType="separate"/>
                          </w:r>
                          <w:r>
                            <w:rPr>
                              <w:noProof/>
                            </w:rPr>
                            <w:t>30</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598D7005">
            <v:shape id="_x0000_s1089" style="position:absolute;margin-left:547.4pt;margin-top:778.05pt;width:29.15pt;height:14.65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" w14:anchorId="4734CF8B">
              <v:textbox style="mso-fit-shape-to-text:t" inset="0,0,0,0">
                <w:txbxContent>
                  <w:p w:rsidRPr="0027510E" w:rsidR="00D80129" w:rsidP="0027510E" w:rsidRDefault="00D80129" w14:paraId="627E8FBE" w14:textId="2A294196">
                    <w:pPr>
                      <w:pStyle w:val="Footer"/>
                    </w:pPr>
                    <w:r>
                      <w:rPr>
                        <w:noProof/>
                      </w:rPr>
                      <w:fldChar w:fldCharType="begin"/>
                    </w:r>
                    <w:r>
                      <w:rPr>
                        <w:noProof/>
                      </w:rPr>
                      <w:instrText xml:space="preserve"> PAGE   \* MERGEFORMAT </w:instrText>
                    </w:r>
                    <w:r>
                      <w:rPr>
                        <w:noProof/>
                      </w:rPr>
                      <w:fldChar w:fldCharType="separate"/>
                    </w:r>
                    <w:r>
                      <w:rPr>
                        <w:noProof/>
                      </w:rPr>
                      <w:t>30</w:t>
                    </w:r>
                    <w:r>
                      <w:rPr>
                        <w:noProof/>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B27CF" w14:textId="77777777" w:rsidR="00D80129" w:rsidRPr="0027510E" w:rsidRDefault="00D80129" w:rsidP="0027510E">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E7F5C" w14:textId="0B7B4436" w:rsidR="00D80129" w:rsidRPr="0027510E" w:rsidRDefault="00D80129" w:rsidP="0027510E">
    <w:pPr>
      <w:pStyle w:val="Footer"/>
    </w:pPr>
    <w:r>
      <w:rPr>
        <w:noProof/>
        <w:lang w:eastAsia="zh-CN"/>
      </w:rPr>
      <mc:AlternateContent>
        <mc:Choice Requires="wps">
          <w:drawing>
            <wp:anchor distT="0" distB="0" distL="114300" distR="114300" simplePos="0" relativeHeight="251658263" behindDoc="0" locked="0" layoutInCell="1" allowOverlap="1" wp14:anchorId="6CD60BEF" wp14:editId="22A76931">
              <wp:simplePos x="0" y="0"/>
              <wp:positionH relativeFrom="page">
                <wp:posOffset>6952615</wp:posOffset>
              </wp:positionH>
              <wp:positionV relativeFrom="page">
                <wp:posOffset>9879330</wp:posOffset>
              </wp:positionV>
              <wp:extent cx="370205" cy="186055"/>
              <wp:effectExtent l="0" t="1905" r="1905" b="2540"/>
              <wp:wrapNone/>
              <wp:docPr id="194388196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FA03A" w14:textId="0371CC40" w:rsidR="00D80129" w:rsidRPr="0027510E" w:rsidRDefault="00D80129" w:rsidP="00382498">
                          <w:pPr>
                            <w:pStyle w:val="Footer"/>
                          </w:pPr>
                          <w:r>
                            <w:rPr>
                              <w:noProof/>
                            </w:rPr>
                            <w:fldChar w:fldCharType="begin"/>
                          </w:r>
                          <w:r>
                            <w:rPr>
                              <w:noProof/>
                            </w:rPr>
                            <w:instrText xml:space="preserve"> PAGE   \* MERGEFORMAT </w:instrText>
                          </w:r>
                          <w:r>
                            <w:rPr>
                              <w:noProof/>
                            </w:rPr>
                            <w:fldChar w:fldCharType="separate"/>
                          </w:r>
                          <w:r>
                            <w:rPr>
                              <w:noProof/>
                            </w:rPr>
                            <w:t>87</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49C017B2">
            <v:shapetype id="_x0000_t202" coordsize="21600,21600" o:spt="202" path="m,l,21600r21600,l21600,xe" w14:anchorId="6CD60BEF">
              <v:stroke joinstyle="miter"/>
              <v:path gradientshapeok="t" o:connecttype="rect"/>
            </v:shapetype>
            <v:shape id="_x0000_s1116" style="position:absolute;margin-left:547.45pt;margin-top:777.9pt;width:29.15pt;height:14.65pt;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">
              <v:textbox style="mso-fit-shape-to-text:t" inset="0,0,0,0">
                <w:txbxContent>
                  <w:p w:rsidRPr="0027510E" w:rsidR="00D80129" w:rsidP="00382498" w:rsidRDefault="00D80129" w14:paraId="4B716459" w14:textId="0371CC40">
                    <w:pPr>
                      <w:pStyle w:val="Footer"/>
                    </w:pPr>
                    <w:r>
                      <w:rPr>
                        <w:noProof/>
                      </w:rPr>
                      <w:fldChar w:fldCharType="begin"/>
                    </w:r>
                    <w:r>
                      <w:rPr>
                        <w:noProof/>
                      </w:rPr>
                      <w:instrText xml:space="preserve"> PAGE   \* MERGEFORMAT </w:instrText>
                    </w:r>
                    <w:r>
                      <w:rPr>
                        <w:noProof/>
                      </w:rPr>
                      <w:fldChar w:fldCharType="separate"/>
                    </w:r>
                    <w:r>
                      <w:rPr>
                        <w:noProof/>
                      </w:rPr>
                      <w:t>87</w:t>
                    </w:r>
                    <w:r>
                      <w:rPr>
                        <w:noProof/>
                      </w:rPr>
                      <w:fldChar w:fldCharType="end"/>
                    </w:r>
                  </w:p>
                </w:txbxContent>
              </v:textbox>
              <w10:wrap anchorx="page" anchory="page"/>
            </v:shape>
          </w:pict>
        </mc:Fallback>
      </mc:AlternateContent>
    </w:r>
    <w:r>
      <w:rPr>
        <w:noProof/>
        <w:lang w:eastAsia="zh-CN"/>
      </w:rPr>
      <mc:AlternateContent>
        <mc:Choice Requires="wps">
          <w:drawing>
            <wp:anchor distT="0" distB="0" distL="114300" distR="114300" simplePos="0" relativeHeight="251658253" behindDoc="0" locked="0" layoutInCell="1" allowOverlap="1" wp14:anchorId="696A924B" wp14:editId="22A76931">
              <wp:simplePos x="0" y="0"/>
              <wp:positionH relativeFrom="page">
                <wp:posOffset>6952615</wp:posOffset>
              </wp:positionH>
              <wp:positionV relativeFrom="page">
                <wp:posOffset>9879330</wp:posOffset>
              </wp:positionV>
              <wp:extent cx="370205" cy="186055"/>
              <wp:effectExtent l="0" t="1905" r="1905" b="2540"/>
              <wp:wrapNone/>
              <wp:docPr id="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1305F" w14:textId="2D1BC047" w:rsidR="00D80129" w:rsidRPr="0027510E" w:rsidRDefault="00D80129" w:rsidP="00382498">
                          <w:pPr>
                            <w:pStyle w:val="Footer"/>
                          </w:pPr>
                          <w:r>
                            <w:rPr>
                              <w:noProof/>
                            </w:rPr>
                            <w:fldChar w:fldCharType="begin"/>
                          </w:r>
                          <w:r>
                            <w:rPr>
                              <w:noProof/>
                            </w:rPr>
                            <w:instrText xml:space="preserve"> PAGE   \* MERGEFORMAT </w:instrText>
                          </w:r>
                          <w:r>
                            <w:rPr>
                              <w:noProof/>
                            </w:rPr>
                            <w:fldChar w:fldCharType="separate"/>
                          </w:r>
                          <w:r>
                            <w:rPr>
                              <w:noProof/>
                            </w:rPr>
                            <w:t>87</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5C000341">
            <v:shape id="_x0000_s1117" style="position:absolute;margin-left:547.45pt;margin-top:777.9pt;width:29.15pt;height:14.6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" w14:anchorId="696A924B">
              <v:textbox style="mso-fit-shape-to-text:t" inset="0,0,0,0">
                <w:txbxContent>
                  <w:p w:rsidRPr="0027510E" w:rsidR="00D80129" w:rsidP="00382498" w:rsidRDefault="00D80129" w14:paraId="132938B0" w14:textId="2D1BC047">
                    <w:pPr>
                      <w:pStyle w:val="Footer"/>
                    </w:pPr>
                    <w:r>
                      <w:rPr>
                        <w:noProof/>
                      </w:rPr>
                      <w:fldChar w:fldCharType="begin"/>
                    </w:r>
                    <w:r>
                      <w:rPr>
                        <w:noProof/>
                      </w:rPr>
                      <w:instrText xml:space="preserve"> PAGE   \* MERGEFORMAT </w:instrText>
                    </w:r>
                    <w:r>
                      <w:rPr>
                        <w:noProof/>
                      </w:rPr>
                      <w:fldChar w:fldCharType="separate"/>
                    </w:r>
                    <w:r>
                      <w:rPr>
                        <w:noProof/>
                      </w:rPr>
                      <w:t>87</w:t>
                    </w:r>
                    <w:r>
                      <w:rPr>
                        <w:noProof/>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366D6" w14:textId="19BE568F" w:rsidR="00D80129" w:rsidRPr="0027510E" w:rsidRDefault="00D80129" w:rsidP="0027510E">
    <w:pPr>
      <w:pStyle w:val="Footer"/>
    </w:pPr>
    <w:r>
      <w:rPr>
        <w:noProof/>
        <w:lang w:eastAsia="zh-CN"/>
      </w:rPr>
      <mc:AlternateContent>
        <mc:Choice Requires="wps">
          <w:drawing>
            <wp:anchor distT="0" distB="0" distL="114300" distR="114300" simplePos="0" relativeHeight="251658267" behindDoc="1" locked="0" layoutInCell="1" allowOverlap="1" wp14:anchorId="39BE7C87" wp14:editId="2AA1BC37">
              <wp:simplePos x="0" y="0"/>
              <wp:positionH relativeFrom="page">
                <wp:posOffset>6951980</wp:posOffset>
              </wp:positionH>
              <wp:positionV relativeFrom="page">
                <wp:posOffset>9881235</wp:posOffset>
              </wp:positionV>
              <wp:extent cx="370205" cy="186055"/>
              <wp:effectExtent l="0" t="3810" r="2540" b="635"/>
              <wp:wrapNone/>
              <wp:docPr id="194388197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0985F" w14:textId="4BA2F4C9" w:rsidR="00D80129" w:rsidRPr="0027510E" w:rsidRDefault="00D80129" w:rsidP="0027510E">
                          <w:pPr>
                            <w:pStyle w:val="Footer"/>
                          </w:pPr>
                          <w:r>
                            <w:rPr>
                              <w:noProof/>
                            </w:rPr>
                            <w:fldChar w:fldCharType="begin"/>
                          </w:r>
                          <w:r>
                            <w:rPr>
                              <w:noProof/>
                            </w:rPr>
                            <w:instrText xml:space="preserve"> PAGE   \* MERGEFORMAT </w:instrText>
                          </w:r>
                          <w:r>
                            <w:rPr>
                              <w:noProof/>
                            </w:rPr>
                            <w:fldChar w:fldCharType="separate"/>
                          </w:r>
                          <w:r w:rsidR="00F0598C">
                            <w:rPr>
                              <w:noProof/>
                            </w:rPr>
                            <w:t>138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5C1C3457">
            <v:shapetype id="_x0000_t202" coordsize="21600,21600" o:spt="202" path="m,l,21600r21600,l21600,xe" w14:anchorId="39BE7C87">
              <v:stroke joinstyle="miter"/>
              <v:path gradientshapeok="t" o:connecttype="rect"/>
            </v:shapetype>
            <v:shape id="_x0000_s1120" style="position:absolute;margin-left:547.4pt;margin-top:778.05pt;width:29.15pt;height:14.65pt;z-index:-2516582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">
              <v:textbox style="mso-fit-shape-to-text:t" inset="0,0,0,0">
                <w:txbxContent>
                  <w:p w:rsidRPr="0027510E" w:rsidR="00D80129" w:rsidP="0027510E" w:rsidRDefault="00D80129" w14:paraId="47963ACC" w14:textId="4BA2F4C9">
                    <w:pPr>
                      <w:pStyle w:val="Footer"/>
                    </w:pPr>
                    <w:r>
                      <w:rPr>
                        <w:noProof/>
                      </w:rPr>
                      <w:fldChar w:fldCharType="begin"/>
                    </w:r>
                    <w:r>
                      <w:rPr>
                        <w:noProof/>
                      </w:rPr>
                      <w:instrText xml:space="preserve"> PAGE   \* MERGEFORMAT </w:instrText>
                    </w:r>
                    <w:r>
                      <w:rPr>
                        <w:noProof/>
                      </w:rPr>
                      <w:fldChar w:fldCharType="separate"/>
                    </w:r>
                    <w:r w:rsidR="00F0598C">
                      <w:rPr>
                        <w:noProof/>
                      </w:rPr>
                      <w:t>138</w:t>
                    </w:r>
                    <w:r>
                      <w:rPr>
                        <w:noProof/>
                      </w:rPr>
                      <w:fldChar w:fldCharType="end"/>
                    </w:r>
                  </w:p>
                </w:txbxContent>
              </v:textbox>
              <w10:wrap anchorx="page" anchory="page"/>
            </v:shape>
          </w:pict>
        </mc:Fallback>
      </mc:AlternateContent>
    </w:r>
    <w:r>
      <w:rPr>
        <w:noProof/>
        <w:lang w:eastAsia="zh-CN"/>
      </w:rPr>
      <mc:AlternateContent>
        <mc:Choice Requires="wps">
          <w:drawing>
            <wp:anchor distT="0" distB="0" distL="114300" distR="114300" simplePos="0" relativeHeight="251658246" behindDoc="1" locked="0" layoutInCell="1" allowOverlap="1" wp14:anchorId="3E5FD1FC" wp14:editId="2AA1BC37">
              <wp:simplePos x="0" y="0"/>
              <wp:positionH relativeFrom="page">
                <wp:posOffset>6951980</wp:posOffset>
              </wp:positionH>
              <wp:positionV relativeFrom="page">
                <wp:posOffset>9881235</wp:posOffset>
              </wp:positionV>
              <wp:extent cx="370205" cy="186055"/>
              <wp:effectExtent l="0" t="3810" r="2540" b="635"/>
              <wp:wrapNone/>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0665C" w14:textId="18D78847" w:rsidR="00D80129" w:rsidRPr="0027510E" w:rsidRDefault="00D80129" w:rsidP="0027510E">
                          <w:pPr>
                            <w:pStyle w:val="Footer"/>
                          </w:pPr>
                          <w:r>
                            <w:rPr>
                              <w:noProof/>
                            </w:rPr>
                            <w:fldChar w:fldCharType="begin"/>
                          </w:r>
                          <w:r>
                            <w:rPr>
                              <w:noProof/>
                            </w:rPr>
                            <w:instrText xml:space="preserve"> PAGE   \* MERGEFORMAT </w:instrText>
                          </w:r>
                          <w:r>
                            <w:rPr>
                              <w:noProof/>
                            </w:rPr>
                            <w:fldChar w:fldCharType="separate"/>
                          </w:r>
                          <w:r w:rsidR="00F0598C">
                            <w:rPr>
                              <w:noProof/>
                            </w:rPr>
                            <w:t>138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4A0639A1">
            <v:shape id="_x0000_s1121" style="position:absolute;margin-left:547.4pt;margin-top:778.05pt;width:29.15pt;height:14.65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" w14:anchorId="3E5FD1FC">
              <v:textbox style="mso-fit-shape-to-text:t" inset="0,0,0,0">
                <w:txbxContent>
                  <w:p w:rsidRPr="0027510E" w:rsidR="00D80129" w:rsidP="0027510E" w:rsidRDefault="00D80129" w14:paraId="54BE59C7" w14:textId="18D78847">
                    <w:pPr>
                      <w:pStyle w:val="Footer"/>
                    </w:pPr>
                    <w:r>
                      <w:rPr>
                        <w:noProof/>
                      </w:rPr>
                      <w:fldChar w:fldCharType="begin"/>
                    </w:r>
                    <w:r>
                      <w:rPr>
                        <w:noProof/>
                      </w:rPr>
                      <w:instrText xml:space="preserve"> PAGE   \* MERGEFORMAT </w:instrText>
                    </w:r>
                    <w:r>
                      <w:rPr>
                        <w:noProof/>
                      </w:rPr>
                      <w:fldChar w:fldCharType="separate"/>
                    </w:r>
                    <w:r w:rsidR="00F0598C">
                      <w:rPr>
                        <w:noProof/>
                      </w:rPr>
                      <w:t>138</w:t>
                    </w:r>
                    <w:r>
                      <w:rPr>
                        <w:noProof/>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71DAD" w14:textId="77777777" w:rsidR="00D80129" w:rsidRPr="0027510E" w:rsidRDefault="00D80129" w:rsidP="0027510E">
    <w:pPr>
      <w:pStyle w:val="Footer"/>
    </w:pPr>
    <w:r>
      <w:rPr>
        <w:noProof/>
        <w:lang w:eastAsia="zh-CN"/>
      </w:rPr>
      <mc:AlternateContent>
        <mc:Choice Requires="wps">
          <w:drawing>
            <wp:anchor distT="0" distB="0" distL="114300" distR="114300" simplePos="0" relativeHeight="251658305" behindDoc="0" locked="0" layoutInCell="1" allowOverlap="1" wp14:anchorId="27650547" wp14:editId="69882C63">
              <wp:simplePos x="0" y="0"/>
              <wp:positionH relativeFrom="page">
                <wp:posOffset>6952615</wp:posOffset>
              </wp:positionH>
              <wp:positionV relativeFrom="page">
                <wp:posOffset>9879330</wp:posOffset>
              </wp:positionV>
              <wp:extent cx="370205" cy="186055"/>
              <wp:effectExtent l="0" t="1905" r="1905" b="2540"/>
              <wp:wrapNone/>
              <wp:docPr id="32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17D10" w14:textId="44C80040" w:rsidR="00D80129" w:rsidRPr="0027510E" w:rsidRDefault="00D80129" w:rsidP="00382498">
                          <w:pPr>
                            <w:pStyle w:val="Footer"/>
                          </w:pPr>
                          <w:r>
                            <w:rPr>
                              <w:noProof/>
                            </w:rPr>
                            <w:fldChar w:fldCharType="begin"/>
                          </w:r>
                          <w:r>
                            <w:rPr>
                              <w:noProof/>
                            </w:rPr>
                            <w:instrText xml:space="preserve"> PAGE   \* MERGEFORMAT </w:instrText>
                          </w:r>
                          <w:r>
                            <w:rPr>
                              <w:noProof/>
                            </w:rPr>
                            <w:fldChar w:fldCharType="separate"/>
                          </w:r>
                          <w:r w:rsidR="00F0598C">
                            <w:rPr>
                              <w:noProof/>
                            </w:rPr>
                            <w:t>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15D4DDF4">
            <v:shapetype id="_x0000_t202" coordsize="21600,21600" o:spt="202" path="m,l,21600r21600,l21600,xe" w14:anchorId="27650547">
              <v:stroke joinstyle="miter"/>
              <v:path gradientshapeok="t" o:connecttype="rect"/>
            </v:shapetype>
            <v:shape id="Text Box 4" style="position:absolute;margin-left:547.45pt;margin-top:777.9pt;width:29.15pt;height:14.65pt;z-index:2516583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9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">
              <v:textbox style="mso-fit-shape-to-text:t" inset="0,0,0,0">
                <w:txbxContent>
                  <w:p w:rsidRPr="0027510E" w:rsidR="00D80129" w:rsidP="00382498" w:rsidRDefault="00D80129" w14:paraId="0FC61732" w14:textId="44C80040">
                    <w:pPr>
                      <w:pStyle w:val="Footer"/>
                    </w:pPr>
                    <w:r>
                      <w:rPr>
                        <w:noProof/>
                      </w:rPr>
                      <w:fldChar w:fldCharType="begin"/>
                    </w:r>
                    <w:r>
                      <w:rPr>
                        <w:noProof/>
                      </w:rPr>
                      <w:instrText xml:space="preserve"> PAGE   \* MERGEFORMAT </w:instrText>
                    </w:r>
                    <w:r>
                      <w:rPr>
                        <w:noProof/>
                      </w:rPr>
                      <w:fldChar w:fldCharType="separate"/>
                    </w:r>
                    <w:r w:rsidR="00F0598C">
                      <w:rPr>
                        <w:noProof/>
                      </w:rPr>
                      <w:t>8</w:t>
                    </w:r>
                    <w:r>
                      <w:rPr>
                        <w:noProof/>
                      </w:rPr>
                      <w:fldChar w:fldCharType="end"/>
                    </w:r>
                  </w:p>
                </w:txbxContent>
              </v:textbox>
              <w10:wrap anchorx="page" anchory="page"/>
            </v:shape>
          </w:pict>
        </mc:Fallback>
      </mc:AlternateContent>
    </w:r>
    <w:r>
      <w:rPr>
        <w:noProof/>
        <w:lang w:eastAsia="zh-CN"/>
      </w:rPr>
      <mc:AlternateContent>
        <mc:Choice Requires="wps">
          <w:drawing>
            <wp:anchor distT="0" distB="0" distL="114300" distR="114300" simplePos="0" relativeHeight="251658302" behindDoc="0" locked="0" layoutInCell="1" allowOverlap="1" wp14:anchorId="281BC9A1" wp14:editId="4D12DC09">
              <wp:simplePos x="0" y="0"/>
              <wp:positionH relativeFrom="page">
                <wp:posOffset>6952615</wp:posOffset>
              </wp:positionH>
              <wp:positionV relativeFrom="page">
                <wp:posOffset>9879330</wp:posOffset>
              </wp:positionV>
              <wp:extent cx="370205" cy="186055"/>
              <wp:effectExtent l="0" t="1905" r="1905" b="2540"/>
              <wp:wrapNone/>
              <wp:docPr id="33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78E21" w14:textId="6F8F7654" w:rsidR="00D80129" w:rsidRPr="0027510E" w:rsidRDefault="00D80129" w:rsidP="00382498">
                          <w:pPr>
                            <w:pStyle w:val="Footer"/>
                          </w:pPr>
                          <w:r>
                            <w:rPr>
                              <w:noProof/>
                            </w:rPr>
                            <w:fldChar w:fldCharType="begin"/>
                          </w:r>
                          <w:r>
                            <w:rPr>
                              <w:noProof/>
                            </w:rPr>
                            <w:instrText xml:space="preserve"> PAGE   \* MERGEFORMAT </w:instrText>
                          </w:r>
                          <w:r>
                            <w:rPr>
                              <w:noProof/>
                            </w:rPr>
                            <w:fldChar w:fldCharType="separate"/>
                          </w:r>
                          <w:r w:rsidR="00F0598C">
                            <w:rPr>
                              <w:noProof/>
                            </w:rPr>
                            <w:t>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59DEAE65">
            <v:shape id="_x0000_s1091" style="position:absolute;margin-left:547.45pt;margin-top:777.9pt;width:29.15pt;height:14.65pt;z-index:2516583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" w14:anchorId="281BC9A1">
              <v:textbox style="mso-fit-shape-to-text:t" inset="0,0,0,0">
                <w:txbxContent>
                  <w:p w:rsidRPr="0027510E" w:rsidR="00D80129" w:rsidP="00382498" w:rsidRDefault="00D80129" w14:paraId="0726C9AD" w14:textId="6F8F7654">
                    <w:pPr>
                      <w:pStyle w:val="Footer"/>
                    </w:pPr>
                    <w:r>
                      <w:rPr>
                        <w:noProof/>
                      </w:rPr>
                      <w:fldChar w:fldCharType="begin"/>
                    </w:r>
                    <w:r>
                      <w:rPr>
                        <w:noProof/>
                      </w:rPr>
                      <w:instrText xml:space="preserve"> PAGE   \* MERGEFORMAT </w:instrText>
                    </w:r>
                    <w:r>
                      <w:rPr>
                        <w:noProof/>
                      </w:rPr>
                      <w:fldChar w:fldCharType="separate"/>
                    </w:r>
                    <w:r w:rsidR="00F0598C">
                      <w:rPr>
                        <w:noProof/>
                      </w:rPr>
                      <w:t>8</w:t>
                    </w:r>
                    <w:r>
                      <w:rPr>
                        <w:noProof/>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1B8F4" w14:textId="77777777" w:rsidR="00D80129" w:rsidRPr="0027510E" w:rsidRDefault="00D80129" w:rsidP="0027510E">
    <w:pPr>
      <w:pStyle w:val="Footer"/>
    </w:pPr>
    <w:r>
      <w:rPr>
        <w:noProof/>
        <w:lang w:eastAsia="zh-CN"/>
      </w:rPr>
      <mc:AlternateContent>
        <mc:Choice Requires="wps">
          <w:drawing>
            <wp:anchor distT="0" distB="0" distL="114300" distR="114300" simplePos="0" relativeHeight="251658309" behindDoc="1" locked="0" layoutInCell="1" allowOverlap="1" wp14:anchorId="788DC03E" wp14:editId="71150DB8">
              <wp:simplePos x="0" y="0"/>
              <wp:positionH relativeFrom="page">
                <wp:posOffset>6951980</wp:posOffset>
              </wp:positionH>
              <wp:positionV relativeFrom="page">
                <wp:posOffset>9881235</wp:posOffset>
              </wp:positionV>
              <wp:extent cx="370205" cy="186055"/>
              <wp:effectExtent l="0" t="3810" r="2540" b="635"/>
              <wp:wrapNone/>
              <wp:docPr id="3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41715" w14:textId="375B574E" w:rsidR="00D80129" w:rsidRPr="0027510E" w:rsidRDefault="00D80129" w:rsidP="0027510E">
                          <w:pPr>
                            <w:pStyle w:val="Footer"/>
                          </w:pPr>
                          <w:r>
                            <w:rPr>
                              <w:noProof/>
                            </w:rPr>
                            <w:fldChar w:fldCharType="begin"/>
                          </w:r>
                          <w:r>
                            <w:rPr>
                              <w:noProof/>
                            </w:rPr>
                            <w:instrText xml:space="preserve"> PAGE   \* MERGEFORMAT </w:instrText>
                          </w:r>
                          <w:r>
                            <w:rPr>
                              <w:noProof/>
                            </w:rPr>
                            <w:fldChar w:fldCharType="separate"/>
                          </w:r>
                          <w:r w:rsidR="00A97F68">
                            <w:rPr>
                              <w:noProof/>
                            </w:rPr>
                            <w:t>28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448AAE4D">
            <v:shapetype id="_x0000_t202" coordsize="21600,21600" o:spt="202" path="m,l,21600r21600,l21600,xe" w14:anchorId="788DC03E">
              <v:stroke joinstyle="miter"/>
              <v:path gradientshapeok="t" o:connecttype="rect"/>
            </v:shapetype>
            <v:shape id="Text Box 1" style="position:absolute;margin-left:547.4pt;margin-top:778.05pt;width:29.15pt;height:14.65pt;z-index:-2516581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9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">
              <v:textbox style="mso-fit-shape-to-text:t" inset="0,0,0,0">
                <w:txbxContent>
                  <w:p w:rsidRPr="0027510E" w:rsidR="00D80129" w:rsidP="0027510E" w:rsidRDefault="00D80129" w14:paraId="31943612" w14:textId="375B574E">
                    <w:pPr>
                      <w:pStyle w:val="Footer"/>
                    </w:pPr>
                    <w:r>
                      <w:rPr>
                        <w:noProof/>
                      </w:rPr>
                      <w:fldChar w:fldCharType="begin"/>
                    </w:r>
                    <w:r>
                      <w:rPr>
                        <w:noProof/>
                      </w:rPr>
                      <w:instrText xml:space="preserve"> PAGE   \* MERGEFORMAT </w:instrText>
                    </w:r>
                    <w:r>
                      <w:rPr>
                        <w:noProof/>
                      </w:rPr>
                      <w:fldChar w:fldCharType="separate"/>
                    </w:r>
                    <w:r w:rsidR="00A97F68">
                      <w:rPr>
                        <w:noProof/>
                      </w:rPr>
                      <w:t>28</w:t>
                    </w:r>
                    <w:r>
                      <w:rPr>
                        <w:noProof/>
                      </w:rPr>
                      <w:fldChar w:fldCharType="end"/>
                    </w:r>
                  </w:p>
                </w:txbxContent>
              </v:textbox>
              <w10:wrap anchorx="page" anchory="page"/>
            </v:shape>
          </w:pict>
        </mc:Fallback>
      </mc:AlternateContent>
    </w:r>
    <w:r>
      <w:rPr>
        <w:noProof/>
        <w:lang w:eastAsia="zh-CN"/>
      </w:rPr>
      <mc:AlternateContent>
        <mc:Choice Requires="wps">
          <w:drawing>
            <wp:anchor distT="0" distB="0" distL="114300" distR="114300" simplePos="0" relativeHeight="251658298" behindDoc="1" locked="0" layoutInCell="1" allowOverlap="1" wp14:anchorId="4FBC4E25" wp14:editId="060EB67D">
              <wp:simplePos x="0" y="0"/>
              <wp:positionH relativeFrom="page">
                <wp:posOffset>6951980</wp:posOffset>
              </wp:positionH>
              <wp:positionV relativeFrom="page">
                <wp:posOffset>9881235</wp:posOffset>
              </wp:positionV>
              <wp:extent cx="370205" cy="186055"/>
              <wp:effectExtent l="0" t="3810" r="2540" b="635"/>
              <wp:wrapNone/>
              <wp:docPr id="35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65F6A" w14:textId="643E5A1B" w:rsidR="00D80129" w:rsidRPr="0027510E" w:rsidRDefault="00D80129" w:rsidP="0027510E">
                          <w:pPr>
                            <w:pStyle w:val="Footer"/>
                          </w:pPr>
                          <w:r>
                            <w:rPr>
                              <w:noProof/>
                            </w:rPr>
                            <w:fldChar w:fldCharType="begin"/>
                          </w:r>
                          <w:r>
                            <w:rPr>
                              <w:noProof/>
                            </w:rPr>
                            <w:instrText xml:space="preserve"> PAGE   \* MERGEFORMAT </w:instrText>
                          </w:r>
                          <w:r>
                            <w:rPr>
                              <w:noProof/>
                            </w:rPr>
                            <w:fldChar w:fldCharType="separate"/>
                          </w:r>
                          <w:r w:rsidR="00A97F68">
                            <w:rPr>
                              <w:noProof/>
                            </w:rPr>
                            <w:t>28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1AF05583">
            <v:shape id="_x0000_s1095" style="position:absolute;margin-left:547.4pt;margin-top:778.05pt;width:29.15pt;height:14.65pt;z-index:-2516581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" w14:anchorId="4FBC4E25">
              <v:textbox style="mso-fit-shape-to-text:t" inset="0,0,0,0">
                <w:txbxContent>
                  <w:p w:rsidRPr="0027510E" w:rsidR="00D80129" w:rsidP="0027510E" w:rsidRDefault="00D80129" w14:paraId="63FEE6BA" w14:textId="643E5A1B">
                    <w:pPr>
                      <w:pStyle w:val="Footer"/>
                    </w:pPr>
                    <w:r>
                      <w:rPr>
                        <w:noProof/>
                      </w:rPr>
                      <w:fldChar w:fldCharType="begin"/>
                    </w:r>
                    <w:r>
                      <w:rPr>
                        <w:noProof/>
                      </w:rPr>
                      <w:instrText xml:space="preserve"> PAGE   \* MERGEFORMAT </w:instrText>
                    </w:r>
                    <w:r>
                      <w:rPr>
                        <w:noProof/>
                      </w:rPr>
                      <w:fldChar w:fldCharType="separate"/>
                    </w:r>
                    <w:r w:rsidR="00A97F68">
                      <w:rPr>
                        <w:noProof/>
                      </w:rPr>
                      <w:t>28</w:t>
                    </w:r>
                    <w:r>
                      <w:rPr>
                        <w:noProof/>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83287" w14:textId="77777777" w:rsidR="00D80129" w:rsidRPr="0027510E" w:rsidRDefault="00D80129" w:rsidP="0027510E">
    <w:pPr>
      <w:pStyle w:val="Footer"/>
    </w:pPr>
    <w:r>
      <w:rPr>
        <w:noProof/>
        <w:lang w:eastAsia="zh-CN"/>
      </w:rPr>
      <mc:AlternateContent>
        <mc:Choice Requires="wps">
          <w:drawing>
            <wp:anchor distT="0" distB="0" distL="114300" distR="114300" simplePos="0" relativeHeight="251658319" behindDoc="0" locked="0" layoutInCell="1" allowOverlap="1" wp14:anchorId="70BC288F" wp14:editId="7D6CDFE5">
              <wp:simplePos x="0" y="0"/>
              <wp:positionH relativeFrom="page">
                <wp:posOffset>6952615</wp:posOffset>
              </wp:positionH>
              <wp:positionV relativeFrom="page">
                <wp:posOffset>9879330</wp:posOffset>
              </wp:positionV>
              <wp:extent cx="370205" cy="186055"/>
              <wp:effectExtent l="0" t="1905" r="1905" b="2540"/>
              <wp:wrapNone/>
              <wp:docPr id="38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2736BB" w14:textId="717DC362" w:rsidR="00D80129" w:rsidRPr="0027510E" w:rsidRDefault="00D80129" w:rsidP="00382498">
                          <w:pPr>
                            <w:pStyle w:val="Footer"/>
                          </w:pPr>
                          <w:r>
                            <w:rPr>
                              <w:noProof/>
                            </w:rPr>
                            <w:fldChar w:fldCharType="begin"/>
                          </w:r>
                          <w:r>
                            <w:rPr>
                              <w:noProof/>
                            </w:rPr>
                            <w:instrText xml:space="preserve"> PAGE   \* MERGEFORMAT </w:instrText>
                          </w:r>
                          <w:r>
                            <w:rPr>
                              <w:noProof/>
                            </w:rPr>
                            <w:fldChar w:fldCharType="separate"/>
                          </w:r>
                          <w:r w:rsidR="00A97F68">
                            <w:rPr>
                              <w:noProof/>
                            </w:rPr>
                            <w:t>30</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4788D91B">
            <v:shapetype id="_x0000_t202" coordsize="21600,21600" o:spt="202" path="m,l,21600r21600,l21600,xe" w14:anchorId="70BC288F">
              <v:stroke joinstyle="miter"/>
              <v:path gradientshapeok="t" o:connecttype="rect"/>
            </v:shapetype>
            <v:shape id="_x0000_s1096" style="position:absolute;margin-left:547.45pt;margin-top:777.9pt;width:29.15pt;height:14.65pt;z-index:2516583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">
              <v:textbox style="mso-fit-shape-to-text:t" inset="0,0,0,0">
                <w:txbxContent>
                  <w:p w:rsidRPr="0027510E" w:rsidR="00D80129" w:rsidP="00382498" w:rsidRDefault="00D80129" w14:paraId="4C08ECF3" w14:textId="717DC362">
                    <w:pPr>
                      <w:pStyle w:val="Footer"/>
                    </w:pPr>
                    <w:r>
                      <w:rPr>
                        <w:noProof/>
                      </w:rPr>
                      <w:fldChar w:fldCharType="begin"/>
                    </w:r>
                    <w:r>
                      <w:rPr>
                        <w:noProof/>
                      </w:rPr>
                      <w:instrText xml:space="preserve"> PAGE   \* MERGEFORMAT </w:instrText>
                    </w:r>
                    <w:r>
                      <w:rPr>
                        <w:noProof/>
                      </w:rPr>
                      <w:fldChar w:fldCharType="separate"/>
                    </w:r>
                    <w:r w:rsidR="00A97F68">
                      <w:rPr>
                        <w:noProof/>
                      </w:rPr>
                      <w:t>30</w:t>
                    </w:r>
                    <w:r>
                      <w:rPr>
                        <w:noProof/>
                      </w:rPr>
                      <w:fldChar w:fldCharType="end"/>
                    </w:r>
                  </w:p>
                </w:txbxContent>
              </v:textbox>
              <w10:wrap anchorx="page" anchory="page"/>
            </v:shape>
          </w:pict>
        </mc:Fallback>
      </mc:AlternateContent>
    </w:r>
    <w:r>
      <w:rPr>
        <w:noProof/>
        <w:lang w:eastAsia="zh-CN"/>
      </w:rPr>
      <mc:AlternateContent>
        <mc:Choice Requires="wps">
          <w:drawing>
            <wp:anchor distT="0" distB="0" distL="114300" distR="114300" simplePos="0" relativeHeight="251658316" behindDoc="0" locked="0" layoutInCell="1" allowOverlap="1" wp14:anchorId="54D64E66" wp14:editId="3C8A82C9">
              <wp:simplePos x="0" y="0"/>
              <wp:positionH relativeFrom="page">
                <wp:posOffset>6952615</wp:posOffset>
              </wp:positionH>
              <wp:positionV relativeFrom="page">
                <wp:posOffset>9879330</wp:posOffset>
              </wp:positionV>
              <wp:extent cx="370205" cy="186055"/>
              <wp:effectExtent l="0" t="1905" r="1905" b="2540"/>
              <wp:wrapNone/>
              <wp:docPr id="38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6B79E0" w14:textId="0295D6D4" w:rsidR="00D80129" w:rsidRPr="0027510E" w:rsidRDefault="00D80129" w:rsidP="00382498">
                          <w:pPr>
                            <w:pStyle w:val="Footer"/>
                          </w:pPr>
                          <w:r>
                            <w:rPr>
                              <w:noProof/>
                            </w:rPr>
                            <w:fldChar w:fldCharType="begin"/>
                          </w:r>
                          <w:r>
                            <w:rPr>
                              <w:noProof/>
                            </w:rPr>
                            <w:instrText xml:space="preserve"> PAGE   \* MERGEFORMAT </w:instrText>
                          </w:r>
                          <w:r>
                            <w:rPr>
                              <w:noProof/>
                            </w:rPr>
                            <w:fldChar w:fldCharType="separate"/>
                          </w:r>
                          <w:r w:rsidR="00A97F68">
                            <w:rPr>
                              <w:noProof/>
                            </w:rPr>
                            <w:t>30</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7A6A62F5">
            <v:shape id="_x0000_s1097" style="position:absolute;margin-left:547.45pt;margin-top:777.9pt;width:29.15pt;height:14.65pt;z-index:2516583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" w14:anchorId="54D64E66">
              <v:textbox style="mso-fit-shape-to-text:t" inset="0,0,0,0">
                <w:txbxContent>
                  <w:p w:rsidRPr="0027510E" w:rsidR="00D80129" w:rsidP="00382498" w:rsidRDefault="00D80129" w14:paraId="47E5C40C" w14:textId="0295D6D4">
                    <w:pPr>
                      <w:pStyle w:val="Footer"/>
                    </w:pPr>
                    <w:r>
                      <w:rPr>
                        <w:noProof/>
                      </w:rPr>
                      <w:fldChar w:fldCharType="begin"/>
                    </w:r>
                    <w:r>
                      <w:rPr>
                        <w:noProof/>
                      </w:rPr>
                      <w:instrText xml:space="preserve"> PAGE   \* MERGEFORMAT </w:instrText>
                    </w:r>
                    <w:r>
                      <w:rPr>
                        <w:noProof/>
                      </w:rPr>
                      <w:fldChar w:fldCharType="separate"/>
                    </w:r>
                    <w:r w:rsidR="00A97F68">
                      <w:rPr>
                        <w:noProof/>
                      </w:rPr>
                      <w:t>30</w:t>
                    </w:r>
                    <w:r>
                      <w:rPr>
                        <w:noProof/>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710D1" w14:textId="77777777" w:rsidR="00D80129" w:rsidRPr="0027510E" w:rsidRDefault="00D80129" w:rsidP="0027510E">
    <w:pPr>
      <w:pStyle w:val="Footer"/>
    </w:pPr>
    <w:r>
      <w:rPr>
        <w:noProof/>
        <w:lang w:eastAsia="zh-CN"/>
      </w:rPr>
      <mc:AlternateContent>
        <mc:Choice Requires="wps">
          <w:drawing>
            <wp:anchor distT="0" distB="0" distL="114300" distR="114300" simplePos="0" relativeHeight="251658323" behindDoc="1" locked="0" layoutInCell="1" allowOverlap="1" wp14:anchorId="24531BF1" wp14:editId="2363A593">
              <wp:simplePos x="0" y="0"/>
              <wp:positionH relativeFrom="page">
                <wp:posOffset>6951980</wp:posOffset>
              </wp:positionH>
              <wp:positionV relativeFrom="page">
                <wp:posOffset>9881235</wp:posOffset>
              </wp:positionV>
              <wp:extent cx="370205" cy="186055"/>
              <wp:effectExtent l="0" t="3810" r="2540" b="635"/>
              <wp:wrapNone/>
              <wp:docPr id="194388198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B15EC" w14:textId="676D2D50" w:rsidR="00D80129" w:rsidRPr="0027510E" w:rsidRDefault="00D80129" w:rsidP="0027510E">
                          <w:pPr>
                            <w:pStyle w:val="Footer"/>
                          </w:pPr>
                          <w:r>
                            <w:rPr>
                              <w:noProof/>
                            </w:rPr>
                            <w:fldChar w:fldCharType="begin"/>
                          </w:r>
                          <w:r>
                            <w:rPr>
                              <w:noProof/>
                            </w:rPr>
                            <w:instrText xml:space="preserve"> PAGE   \* MERGEFORMAT </w:instrText>
                          </w:r>
                          <w:r>
                            <w:rPr>
                              <w:noProof/>
                            </w:rPr>
                            <w:fldChar w:fldCharType="separate"/>
                          </w:r>
                          <w:r w:rsidR="00F0598C">
                            <w:rPr>
                              <w:noProof/>
                            </w:rPr>
                            <w:t>31</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30A9EDB5">
            <v:shapetype id="_x0000_t202" coordsize="21600,21600" o:spt="202" path="m,l,21600r21600,l21600,xe" w14:anchorId="24531BF1">
              <v:stroke joinstyle="miter"/>
              <v:path gradientshapeok="t" o:connecttype="rect"/>
            </v:shapetype>
            <v:shape id="_x0000_s1100" style="position:absolute;margin-left:547.4pt;margin-top:778.05pt;width:29.15pt;height:14.65pt;z-index:-2516581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">
              <v:textbox style="mso-fit-shape-to-text:t" inset="0,0,0,0">
                <w:txbxContent>
                  <w:p w:rsidRPr="0027510E" w:rsidR="00D80129" w:rsidP="0027510E" w:rsidRDefault="00D80129" w14:paraId="09F4C985" w14:textId="676D2D50">
                    <w:pPr>
                      <w:pStyle w:val="Footer"/>
                    </w:pPr>
                    <w:r>
                      <w:rPr>
                        <w:noProof/>
                      </w:rPr>
                      <w:fldChar w:fldCharType="begin"/>
                    </w:r>
                    <w:r>
                      <w:rPr>
                        <w:noProof/>
                      </w:rPr>
                      <w:instrText xml:space="preserve"> PAGE   \* MERGEFORMAT </w:instrText>
                    </w:r>
                    <w:r>
                      <w:rPr>
                        <w:noProof/>
                      </w:rPr>
                      <w:fldChar w:fldCharType="separate"/>
                    </w:r>
                    <w:r w:rsidR="00F0598C">
                      <w:rPr>
                        <w:noProof/>
                      </w:rPr>
                      <w:t>31</w:t>
                    </w:r>
                    <w:r>
                      <w:rPr>
                        <w:noProof/>
                      </w:rPr>
                      <w:fldChar w:fldCharType="end"/>
                    </w:r>
                  </w:p>
                </w:txbxContent>
              </v:textbox>
              <w10:wrap anchorx="page" anchory="page"/>
            </v:shape>
          </w:pict>
        </mc:Fallback>
      </mc:AlternateContent>
    </w:r>
    <w:r>
      <w:rPr>
        <w:noProof/>
        <w:lang w:eastAsia="zh-CN"/>
      </w:rPr>
      <mc:AlternateContent>
        <mc:Choice Requires="wps">
          <w:drawing>
            <wp:anchor distT="0" distB="0" distL="114300" distR="114300" simplePos="0" relativeHeight="251658312" behindDoc="1" locked="0" layoutInCell="1" allowOverlap="1" wp14:anchorId="40D3B4A5" wp14:editId="14C5F948">
              <wp:simplePos x="0" y="0"/>
              <wp:positionH relativeFrom="page">
                <wp:posOffset>6951980</wp:posOffset>
              </wp:positionH>
              <wp:positionV relativeFrom="page">
                <wp:posOffset>9881235</wp:posOffset>
              </wp:positionV>
              <wp:extent cx="370205" cy="186055"/>
              <wp:effectExtent l="0" t="3810" r="2540" b="635"/>
              <wp:wrapNone/>
              <wp:docPr id="19438819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C4E828" w14:textId="06B0AE29" w:rsidR="00D80129" w:rsidRPr="0027510E" w:rsidRDefault="00D80129" w:rsidP="0027510E">
                          <w:pPr>
                            <w:pStyle w:val="Footer"/>
                          </w:pPr>
                          <w:r>
                            <w:rPr>
                              <w:noProof/>
                            </w:rPr>
                            <w:fldChar w:fldCharType="begin"/>
                          </w:r>
                          <w:r>
                            <w:rPr>
                              <w:noProof/>
                            </w:rPr>
                            <w:instrText xml:space="preserve"> PAGE   \* MERGEFORMAT </w:instrText>
                          </w:r>
                          <w:r>
                            <w:rPr>
                              <w:noProof/>
                            </w:rPr>
                            <w:fldChar w:fldCharType="separate"/>
                          </w:r>
                          <w:r w:rsidR="00F0598C">
                            <w:rPr>
                              <w:noProof/>
                            </w:rPr>
                            <w:t>31</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7C333BD9">
            <v:shape id="_x0000_s1101" style="position:absolute;margin-left:547.4pt;margin-top:778.05pt;width:29.15pt;height:14.65pt;z-index:-251658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" w14:anchorId="40D3B4A5">
              <v:textbox style="mso-fit-shape-to-text:t" inset="0,0,0,0">
                <w:txbxContent>
                  <w:p w:rsidRPr="0027510E" w:rsidR="00D80129" w:rsidP="0027510E" w:rsidRDefault="00D80129" w14:paraId="3B166DF4" w14:textId="06B0AE29">
                    <w:pPr>
                      <w:pStyle w:val="Footer"/>
                    </w:pPr>
                    <w:r>
                      <w:rPr>
                        <w:noProof/>
                      </w:rPr>
                      <w:fldChar w:fldCharType="begin"/>
                    </w:r>
                    <w:r>
                      <w:rPr>
                        <w:noProof/>
                      </w:rPr>
                      <w:instrText xml:space="preserve"> PAGE   \* MERGEFORMAT </w:instrText>
                    </w:r>
                    <w:r>
                      <w:rPr>
                        <w:noProof/>
                      </w:rPr>
                      <w:fldChar w:fldCharType="separate"/>
                    </w:r>
                    <w:r w:rsidR="00F0598C">
                      <w:rPr>
                        <w:noProof/>
                      </w:rPr>
                      <w:t>31</w:t>
                    </w:r>
                    <w:r>
                      <w:rPr>
                        <w:noProof/>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E73C7" w14:textId="77777777" w:rsidR="00D80129" w:rsidRPr="0027510E" w:rsidRDefault="00D80129" w:rsidP="0027510E">
    <w:pPr>
      <w:pStyle w:val="Footer"/>
    </w:pPr>
    <w:r>
      <w:rPr>
        <w:noProof/>
        <w:lang w:eastAsia="zh-CN"/>
      </w:rPr>
      <mc:AlternateContent>
        <mc:Choice Requires="wps">
          <w:drawing>
            <wp:anchor distT="0" distB="0" distL="114300" distR="114300" simplePos="0" relativeHeight="251658333" behindDoc="0" locked="0" layoutInCell="1" allowOverlap="1" wp14:anchorId="2EAB0AEB" wp14:editId="72CE97DC">
              <wp:simplePos x="0" y="0"/>
              <wp:positionH relativeFrom="page">
                <wp:posOffset>6952615</wp:posOffset>
              </wp:positionH>
              <wp:positionV relativeFrom="page">
                <wp:posOffset>9879330</wp:posOffset>
              </wp:positionV>
              <wp:extent cx="370205" cy="186055"/>
              <wp:effectExtent l="0" t="1905" r="1905" b="2540"/>
              <wp:wrapNone/>
              <wp:docPr id="194388199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B3640" w14:textId="3A5F0243" w:rsidR="00D80129" w:rsidRPr="0027510E" w:rsidRDefault="00D80129" w:rsidP="00382498">
                          <w:pPr>
                            <w:pStyle w:val="Footer"/>
                          </w:pPr>
                          <w:r>
                            <w:rPr>
                              <w:noProof/>
                            </w:rPr>
                            <w:fldChar w:fldCharType="begin"/>
                          </w:r>
                          <w:r>
                            <w:rPr>
                              <w:noProof/>
                            </w:rPr>
                            <w:instrText xml:space="preserve"> PAGE   \* MERGEFORMAT </w:instrText>
                          </w:r>
                          <w:r>
                            <w:rPr>
                              <w:noProof/>
                            </w:rPr>
                            <w:fldChar w:fldCharType="separate"/>
                          </w:r>
                          <w:r w:rsidR="00F0598C">
                            <w:rPr>
                              <w:noProof/>
                            </w:rPr>
                            <w:t>34</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38DCD206">
            <v:shapetype id="_x0000_t202" coordsize="21600,21600" o:spt="202" path="m,l,21600r21600,l21600,xe" w14:anchorId="2EAB0AEB">
              <v:stroke joinstyle="miter"/>
              <v:path gradientshapeok="t" o:connecttype="rect"/>
            </v:shapetype>
            <v:shape id="_x0000_s1102" style="position:absolute;margin-left:547.45pt;margin-top:777.9pt;width:29.15pt;height:14.65pt;z-index:2516583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">
              <v:textbox style="mso-fit-shape-to-text:t" inset="0,0,0,0">
                <w:txbxContent>
                  <w:p w:rsidRPr="0027510E" w:rsidR="00D80129" w:rsidP="00382498" w:rsidRDefault="00D80129" w14:paraId="1B451F3F" w14:textId="3A5F0243">
                    <w:pPr>
                      <w:pStyle w:val="Footer"/>
                    </w:pPr>
                    <w:r>
                      <w:rPr>
                        <w:noProof/>
                      </w:rPr>
                      <w:fldChar w:fldCharType="begin"/>
                    </w:r>
                    <w:r>
                      <w:rPr>
                        <w:noProof/>
                      </w:rPr>
                      <w:instrText xml:space="preserve"> PAGE   \* MERGEFORMAT </w:instrText>
                    </w:r>
                    <w:r>
                      <w:rPr>
                        <w:noProof/>
                      </w:rPr>
                      <w:fldChar w:fldCharType="separate"/>
                    </w:r>
                    <w:r w:rsidR="00F0598C">
                      <w:rPr>
                        <w:noProof/>
                      </w:rPr>
                      <w:t>34</w:t>
                    </w:r>
                    <w:r>
                      <w:rPr>
                        <w:noProof/>
                      </w:rPr>
                      <w:fldChar w:fldCharType="end"/>
                    </w:r>
                  </w:p>
                </w:txbxContent>
              </v:textbox>
              <w10:wrap anchorx="page" anchory="page"/>
            </v:shape>
          </w:pict>
        </mc:Fallback>
      </mc:AlternateContent>
    </w:r>
    <w:r>
      <w:rPr>
        <w:noProof/>
        <w:lang w:eastAsia="zh-CN"/>
      </w:rPr>
      <mc:AlternateContent>
        <mc:Choice Requires="wps">
          <w:drawing>
            <wp:anchor distT="0" distB="0" distL="114300" distR="114300" simplePos="0" relativeHeight="251658330" behindDoc="0" locked="0" layoutInCell="1" allowOverlap="1" wp14:anchorId="7AA4BF7D" wp14:editId="1D532642">
              <wp:simplePos x="0" y="0"/>
              <wp:positionH relativeFrom="page">
                <wp:posOffset>6952615</wp:posOffset>
              </wp:positionH>
              <wp:positionV relativeFrom="page">
                <wp:posOffset>9879330</wp:posOffset>
              </wp:positionV>
              <wp:extent cx="370205" cy="186055"/>
              <wp:effectExtent l="0" t="1905" r="1905" b="2540"/>
              <wp:wrapNone/>
              <wp:docPr id="194388199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D0880" w14:textId="4C300056" w:rsidR="00D80129" w:rsidRPr="0027510E" w:rsidRDefault="00D80129" w:rsidP="00382498">
                          <w:pPr>
                            <w:pStyle w:val="Footer"/>
                          </w:pPr>
                          <w:r>
                            <w:rPr>
                              <w:noProof/>
                            </w:rPr>
                            <w:fldChar w:fldCharType="begin"/>
                          </w:r>
                          <w:r>
                            <w:rPr>
                              <w:noProof/>
                            </w:rPr>
                            <w:instrText xml:space="preserve"> PAGE   \* MERGEFORMAT </w:instrText>
                          </w:r>
                          <w:r>
                            <w:rPr>
                              <w:noProof/>
                            </w:rPr>
                            <w:fldChar w:fldCharType="separate"/>
                          </w:r>
                          <w:r w:rsidR="00F0598C">
                            <w:rPr>
                              <w:noProof/>
                            </w:rPr>
                            <w:t>34</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39DAFAB4">
            <v:shape id="_x0000_s1103" style="position:absolute;margin-left:547.45pt;margin-top:777.9pt;width:29.15pt;height:14.65pt;z-index:2516583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" w14:anchorId="7AA4BF7D">
              <v:textbox style="mso-fit-shape-to-text:t" inset="0,0,0,0">
                <w:txbxContent>
                  <w:p w:rsidRPr="0027510E" w:rsidR="00D80129" w:rsidP="00382498" w:rsidRDefault="00D80129" w14:paraId="79323AF0" w14:textId="4C300056">
                    <w:pPr>
                      <w:pStyle w:val="Footer"/>
                    </w:pPr>
                    <w:r>
                      <w:rPr>
                        <w:noProof/>
                      </w:rPr>
                      <w:fldChar w:fldCharType="begin"/>
                    </w:r>
                    <w:r>
                      <w:rPr>
                        <w:noProof/>
                      </w:rPr>
                      <w:instrText xml:space="preserve"> PAGE   \* MERGEFORMAT </w:instrText>
                    </w:r>
                    <w:r>
                      <w:rPr>
                        <w:noProof/>
                      </w:rPr>
                      <w:fldChar w:fldCharType="separate"/>
                    </w:r>
                    <w:r w:rsidR="00F0598C">
                      <w:rPr>
                        <w:noProof/>
                      </w:rPr>
                      <w:t>34</w:t>
                    </w:r>
                    <w:r>
                      <w:rPr>
                        <w:noProof/>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C1A96" w14:textId="77777777" w:rsidR="00D80129" w:rsidRPr="0027510E" w:rsidRDefault="00D80129" w:rsidP="0027510E">
    <w:pPr>
      <w:pStyle w:val="Footer"/>
    </w:pPr>
    <w:r>
      <w:rPr>
        <w:noProof/>
        <w:lang w:eastAsia="zh-CN"/>
      </w:rPr>
      <mc:AlternateContent>
        <mc:Choice Requires="wps">
          <w:drawing>
            <wp:anchor distT="0" distB="0" distL="114300" distR="114300" simplePos="0" relativeHeight="251658337" behindDoc="1" locked="0" layoutInCell="1" allowOverlap="1" wp14:anchorId="165C4588" wp14:editId="6CE4419A">
              <wp:simplePos x="0" y="0"/>
              <wp:positionH relativeFrom="page">
                <wp:posOffset>6951980</wp:posOffset>
              </wp:positionH>
              <wp:positionV relativeFrom="page">
                <wp:posOffset>9881235</wp:posOffset>
              </wp:positionV>
              <wp:extent cx="370205" cy="186055"/>
              <wp:effectExtent l="0" t="3810" r="2540" b="635"/>
              <wp:wrapNone/>
              <wp:docPr id="194388200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91ED35" w14:textId="694F47DF" w:rsidR="00D80129" w:rsidRPr="0027510E" w:rsidRDefault="00D80129" w:rsidP="0027510E">
                          <w:pPr>
                            <w:pStyle w:val="Footer"/>
                          </w:pPr>
                          <w:r>
                            <w:rPr>
                              <w:noProof/>
                            </w:rPr>
                            <w:fldChar w:fldCharType="begin"/>
                          </w:r>
                          <w:r>
                            <w:rPr>
                              <w:noProof/>
                            </w:rPr>
                            <w:instrText xml:space="preserve"> PAGE   \* MERGEFORMAT </w:instrText>
                          </w:r>
                          <w:r>
                            <w:rPr>
                              <w:noProof/>
                            </w:rPr>
                            <w:fldChar w:fldCharType="separate"/>
                          </w:r>
                          <w:r w:rsidR="00A97F68">
                            <w:rPr>
                              <w:noProof/>
                            </w:rPr>
                            <w:t>38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24DE07D9">
            <v:shapetype id="_x0000_t202" coordsize="21600,21600" o:spt="202" path="m,l,21600r21600,l21600,xe" w14:anchorId="165C4588">
              <v:stroke joinstyle="miter"/>
              <v:path gradientshapeok="t" o:connecttype="rect"/>
            </v:shapetype>
            <v:shape id="_x0000_s1106" style="position:absolute;margin-left:547.4pt;margin-top:778.05pt;width:29.15pt;height:14.65pt;z-index:-2516581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">
              <v:textbox style="mso-fit-shape-to-text:t" inset="0,0,0,0">
                <w:txbxContent>
                  <w:p w:rsidRPr="0027510E" w:rsidR="00D80129" w:rsidP="0027510E" w:rsidRDefault="00D80129" w14:paraId="403350C7" w14:textId="694F47DF">
                    <w:pPr>
                      <w:pStyle w:val="Footer"/>
                    </w:pPr>
                    <w:r>
                      <w:rPr>
                        <w:noProof/>
                      </w:rPr>
                      <w:fldChar w:fldCharType="begin"/>
                    </w:r>
                    <w:r>
                      <w:rPr>
                        <w:noProof/>
                      </w:rPr>
                      <w:instrText xml:space="preserve"> PAGE   \* MERGEFORMAT </w:instrText>
                    </w:r>
                    <w:r>
                      <w:rPr>
                        <w:noProof/>
                      </w:rPr>
                      <w:fldChar w:fldCharType="separate"/>
                    </w:r>
                    <w:r w:rsidR="00A97F68">
                      <w:rPr>
                        <w:noProof/>
                      </w:rPr>
                      <w:t>38</w:t>
                    </w:r>
                    <w:r>
                      <w:rPr>
                        <w:noProof/>
                      </w:rPr>
                      <w:fldChar w:fldCharType="end"/>
                    </w:r>
                  </w:p>
                </w:txbxContent>
              </v:textbox>
              <w10:wrap anchorx="page" anchory="page"/>
            </v:shape>
          </w:pict>
        </mc:Fallback>
      </mc:AlternateContent>
    </w:r>
    <w:r>
      <w:rPr>
        <w:noProof/>
        <w:lang w:eastAsia="zh-CN"/>
      </w:rPr>
      <mc:AlternateContent>
        <mc:Choice Requires="wps">
          <w:drawing>
            <wp:anchor distT="0" distB="0" distL="114300" distR="114300" simplePos="0" relativeHeight="251658326" behindDoc="1" locked="0" layoutInCell="1" allowOverlap="1" wp14:anchorId="0BB5B0ED" wp14:editId="545130DD">
              <wp:simplePos x="0" y="0"/>
              <wp:positionH relativeFrom="page">
                <wp:posOffset>6951980</wp:posOffset>
              </wp:positionH>
              <wp:positionV relativeFrom="page">
                <wp:posOffset>9881235</wp:posOffset>
              </wp:positionV>
              <wp:extent cx="370205" cy="186055"/>
              <wp:effectExtent l="0" t="3810" r="2540" b="635"/>
              <wp:wrapNone/>
              <wp:docPr id="194388200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45D902" w14:textId="0DD6F528" w:rsidR="00D80129" w:rsidRPr="0027510E" w:rsidRDefault="00D80129" w:rsidP="0027510E">
                          <w:pPr>
                            <w:pStyle w:val="Footer"/>
                          </w:pPr>
                          <w:r>
                            <w:rPr>
                              <w:noProof/>
                            </w:rPr>
                            <w:fldChar w:fldCharType="begin"/>
                          </w:r>
                          <w:r>
                            <w:rPr>
                              <w:noProof/>
                            </w:rPr>
                            <w:instrText xml:space="preserve"> PAGE   \* MERGEFORMAT </w:instrText>
                          </w:r>
                          <w:r>
                            <w:rPr>
                              <w:noProof/>
                            </w:rPr>
                            <w:fldChar w:fldCharType="separate"/>
                          </w:r>
                          <w:r w:rsidR="00A97F68">
                            <w:rPr>
                              <w:noProof/>
                            </w:rPr>
                            <w:t>38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2FC522DE">
            <v:shape id="_x0000_s1107" style="position:absolute;margin-left:547.4pt;margin-top:778.05pt;width:29.15pt;height:14.65pt;z-index:-2516581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" w14:anchorId="0BB5B0ED">
              <v:textbox style="mso-fit-shape-to-text:t" inset="0,0,0,0">
                <w:txbxContent>
                  <w:p w:rsidRPr="0027510E" w:rsidR="00D80129" w:rsidP="0027510E" w:rsidRDefault="00D80129" w14:paraId="5F0DBB98" w14:textId="0DD6F528">
                    <w:pPr>
                      <w:pStyle w:val="Footer"/>
                    </w:pPr>
                    <w:r>
                      <w:rPr>
                        <w:noProof/>
                      </w:rPr>
                      <w:fldChar w:fldCharType="begin"/>
                    </w:r>
                    <w:r>
                      <w:rPr>
                        <w:noProof/>
                      </w:rPr>
                      <w:instrText xml:space="preserve"> PAGE   \* MERGEFORMAT </w:instrText>
                    </w:r>
                    <w:r>
                      <w:rPr>
                        <w:noProof/>
                      </w:rPr>
                      <w:fldChar w:fldCharType="separate"/>
                    </w:r>
                    <w:r w:rsidR="00A97F68">
                      <w:rPr>
                        <w:noProof/>
                      </w:rPr>
                      <w:t>38</w:t>
                    </w:r>
                    <w:r>
                      <w:rPr>
                        <w:noProof/>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4F055" w14:textId="77777777" w:rsidR="00D80129" w:rsidRPr="0027510E" w:rsidRDefault="00D80129" w:rsidP="00EA3C01">
    <w:pPr>
      <w:pStyle w:val="Footer"/>
      <w:tabs>
        <w:tab w:val="left" w:pos="1701"/>
      </w:tabs>
    </w:pPr>
    <w:r>
      <w:rPr>
        <w:noProof/>
        <w:lang w:eastAsia="zh-CN"/>
      </w:rPr>
      <mc:AlternateContent>
        <mc:Choice Requires="wps">
          <w:drawing>
            <wp:anchor distT="0" distB="0" distL="114300" distR="114300" simplePos="0" relativeHeight="251658277" behindDoc="0" locked="0" layoutInCell="1" allowOverlap="1" wp14:anchorId="52180CFC" wp14:editId="7FB70E4A">
              <wp:simplePos x="0" y="0"/>
              <wp:positionH relativeFrom="page">
                <wp:posOffset>6952615</wp:posOffset>
              </wp:positionH>
              <wp:positionV relativeFrom="page">
                <wp:posOffset>9879330</wp:posOffset>
              </wp:positionV>
              <wp:extent cx="370205" cy="186055"/>
              <wp:effectExtent l="0" t="1905" r="1905" b="2540"/>
              <wp:wrapNone/>
              <wp:docPr id="34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0E0C2" w14:textId="1639E8FE" w:rsidR="00D80129" w:rsidRPr="0027510E" w:rsidRDefault="00D80129" w:rsidP="00382498">
                          <w:pPr>
                            <w:pStyle w:val="Footer"/>
                          </w:pPr>
                          <w:r>
                            <w:rPr>
                              <w:noProof/>
                            </w:rPr>
                            <w:fldChar w:fldCharType="begin"/>
                          </w:r>
                          <w:r>
                            <w:rPr>
                              <w:noProof/>
                            </w:rPr>
                            <w:instrText xml:space="preserve"> PAGE   \* MERGEFORMAT </w:instrText>
                          </w:r>
                          <w:r>
                            <w:rPr>
                              <w:noProof/>
                            </w:rPr>
                            <w:fldChar w:fldCharType="separate"/>
                          </w:r>
                          <w:r w:rsidR="00F0598C">
                            <w:rPr>
                              <w:noProof/>
                            </w:rPr>
                            <w:t>104</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48A89C1E">
            <v:shapetype id="_x0000_t202" coordsize="21600,21600" o:spt="202" path="m,l,21600r21600,l21600,xe" w14:anchorId="52180CFC">
              <v:stroke joinstyle="miter"/>
              <v:path gradientshapeok="t" o:connecttype="rect"/>
            </v:shapetype>
            <v:shape id="_x0000_s1108" style="position:absolute;margin-left:547.45pt;margin-top:777.9pt;width:29.15pt;height:14.65pt;z-index:2516582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">
              <v:textbox style="mso-fit-shape-to-text:t" inset="0,0,0,0">
                <w:txbxContent>
                  <w:p w:rsidRPr="0027510E" w:rsidR="00D80129" w:rsidP="00382498" w:rsidRDefault="00D80129" w14:paraId="4C164BAE" w14:textId="1639E8FE">
                    <w:pPr>
                      <w:pStyle w:val="Footer"/>
                    </w:pPr>
                    <w:r>
                      <w:rPr>
                        <w:noProof/>
                      </w:rPr>
                      <w:fldChar w:fldCharType="begin"/>
                    </w:r>
                    <w:r>
                      <w:rPr>
                        <w:noProof/>
                      </w:rPr>
                      <w:instrText xml:space="preserve"> PAGE   \* MERGEFORMAT </w:instrText>
                    </w:r>
                    <w:r>
                      <w:rPr>
                        <w:noProof/>
                      </w:rPr>
                      <w:fldChar w:fldCharType="separate"/>
                    </w:r>
                    <w:r w:rsidR="00F0598C">
                      <w:rPr>
                        <w:noProof/>
                      </w:rPr>
                      <w:t>104</w:t>
                    </w:r>
                    <w:r>
                      <w:rPr>
                        <w:noProof/>
                      </w:rPr>
                      <w:fldChar w:fldCharType="end"/>
                    </w:r>
                  </w:p>
                </w:txbxContent>
              </v:textbox>
              <w10:wrap anchorx="page" anchory="page"/>
            </v:shape>
          </w:pict>
        </mc:Fallback>
      </mc:AlternateContent>
    </w:r>
    <w:r>
      <w:rPr>
        <w:noProof/>
        <w:lang w:eastAsia="zh-CN"/>
      </w:rPr>
      <mc:AlternateContent>
        <mc:Choice Requires="wps">
          <w:drawing>
            <wp:anchor distT="0" distB="0" distL="114300" distR="114300" simplePos="0" relativeHeight="251658274" behindDoc="0" locked="0" layoutInCell="1" allowOverlap="1" wp14:anchorId="2CAC188E" wp14:editId="6136DA2C">
              <wp:simplePos x="0" y="0"/>
              <wp:positionH relativeFrom="page">
                <wp:posOffset>6952615</wp:posOffset>
              </wp:positionH>
              <wp:positionV relativeFrom="page">
                <wp:posOffset>9879330</wp:posOffset>
              </wp:positionV>
              <wp:extent cx="370205" cy="186055"/>
              <wp:effectExtent l="0" t="1905" r="1905" b="2540"/>
              <wp:wrapNone/>
              <wp:docPr id="34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B578E" w14:textId="51069986" w:rsidR="00D80129" w:rsidRPr="0027510E" w:rsidRDefault="00D80129" w:rsidP="00382498">
                          <w:pPr>
                            <w:pStyle w:val="Footer"/>
                          </w:pPr>
                          <w:r>
                            <w:rPr>
                              <w:noProof/>
                            </w:rPr>
                            <w:fldChar w:fldCharType="begin"/>
                          </w:r>
                          <w:r>
                            <w:rPr>
                              <w:noProof/>
                            </w:rPr>
                            <w:instrText xml:space="preserve"> PAGE   \* MERGEFORMAT </w:instrText>
                          </w:r>
                          <w:r>
                            <w:rPr>
                              <w:noProof/>
                            </w:rPr>
                            <w:fldChar w:fldCharType="separate"/>
                          </w:r>
                          <w:r w:rsidR="00F0598C">
                            <w:rPr>
                              <w:noProof/>
                            </w:rPr>
                            <w:t>104</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4266CA78">
            <v:shape id="_x0000_s1109" style="position:absolute;margin-left:547.45pt;margin-top:777.9pt;width:29.15pt;height:14.65pt;z-index:2516582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" w14:anchorId="2CAC188E">
              <v:textbox style="mso-fit-shape-to-text:t" inset="0,0,0,0">
                <w:txbxContent>
                  <w:p w:rsidRPr="0027510E" w:rsidR="00D80129" w:rsidP="00382498" w:rsidRDefault="00D80129" w14:paraId="020A3BF0" w14:textId="51069986">
                    <w:pPr>
                      <w:pStyle w:val="Footer"/>
                    </w:pPr>
                    <w:r>
                      <w:rPr>
                        <w:noProof/>
                      </w:rPr>
                      <w:fldChar w:fldCharType="begin"/>
                    </w:r>
                    <w:r>
                      <w:rPr>
                        <w:noProof/>
                      </w:rPr>
                      <w:instrText xml:space="preserve"> PAGE   \* MERGEFORMAT </w:instrText>
                    </w:r>
                    <w:r>
                      <w:rPr>
                        <w:noProof/>
                      </w:rPr>
                      <w:fldChar w:fldCharType="separate"/>
                    </w:r>
                    <w:r w:rsidR="00F0598C">
                      <w:rPr>
                        <w:noProof/>
                      </w:rPr>
                      <w:t>104</w:t>
                    </w:r>
                    <w:r>
                      <w:rPr>
                        <w:noProof/>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8F17D" w14:textId="77777777" w:rsidR="00D80129" w:rsidRPr="0027510E" w:rsidRDefault="00D80129" w:rsidP="0027510E">
    <w:pPr>
      <w:pStyle w:val="Footer"/>
    </w:pPr>
    <w:r>
      <w:rPr>
        <w:noProof/>
        <w:lang w:eastAsia="zh-CN"/>
      </w:rPr>
      <mc:AlternateContent>
        <mc:Choice Requires="wps">
          <w:drawing>
            <wp:anchor distT="0" distB="0" distL="114300" distR="114300" simplePos="0" relativeHeight="251658281" behindDoc="1" locked="0" layoutInCell="1" allowOverlap="1" wp14:anchorId="0FD65720" wp14:editId="2CD918D4">
              <wp:simplePos x="0" y="0"/>
              <wp:positionH relativeFrom="page">
                <wp:posOffset>6951980</wp:posOffset>
              </wp:positionH>
              <wp:positionV relativeFrom="page">
                <wp:posOffset>9881235</wp:posOffset>
              </wp:positionV>
              <wp:extent cx="370205" cy="186055"/>
              <wp:effectExtent l="0" t="3810" r="2540" b="635"/>
              <wp:wrapNone/>
              <wp:docPr id="3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564BF7" w14:textId="3A1ACF4C" w:rsidR="00D80129" w:rsidRPr="0027510E" w:rsidRDefault="00D80129" w:rsidP="0027510E">
                          <w:pPr>
                            <w:pStyle w:val="Footer"/>
                          </w:pPr>
                          <w:r>
                            <w:rPr>
                              <w:noProof/>
                            </w:rPr>
                            <w:fldChar w:fldCharType="begin"/>
                          </w:r>
                          <w:r>
                            <w:rPr>
                              <w:noProof/>
                            </w:rPr>
                            <w:instrText xml:space="preserve"> PAGE   \* MERGEFORMAT </w:instrText>
                          </w:r>
                          <w:r>
                            <w:rPr>
                              <w:noProof/>
                            </w:rPr>
                            <w:fldChar w:fldCharType="separate"/>
                          </w:r>
                          <w:r w:rsidR="00A97F68">
                            <w:rPr>
                              <w:noProof/>
                            </w:rPr>
                            <w:t>108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5C704D3A">
            <v:shapetype id="_x0000_t202" coordsize="21600,21600" o:spt="202" path="m,l,21600r21600,l21600,xe" w14:anchorId="0FD65720">
              <v:stroke joinstyle="miter"/>
              <v:path gradientshapeok="t" o:connecttype="rect"/>
            </v:shapetype>
            <v:shape id="_x0000_s1112" style="position:absolute;margin-left:547.4pt;margin-top:778.05pt;width:29.15pt;height:14.65pt;z-index:-2516581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">
              <v:textbox style="mso-fit-shape-to-text:t" inset="0,0,0,0">
                <w:txbxContent>
                  <w:p w:rsidRPr="0027510E" w:rsidR="00D80129" w:rsidP="0027510E" w:rsidRDefault="00D80129" w14:paraId="6DB1F8D7" w14:textId="3A1ACF4C">
                    <w:pPr>
                      <w:pStyle w:val="Footer"/>
                    </w:pPr>
                    <w:r>
                      <w:rPr>
                        <w:noProof/>
                      </w:rPr>
                      <w:fldChar w:fldCharType="begin"/>
                    </w:r>
                    <w:r>
                      <w:rPr>
                        <w:noProof/>
                      </w:rPr>
                      <w:instrText xml:space="preserve"> PAGE   \* MERGEFORMAT </w:instrText>
                    </w:r>
                    <w:r>
                      <w:rPr>
                        <w:noProof/>
                      </w:rPr>
                      <w:fldChar w:fldCharType="separate"/>
                    </w:r>
                    <w:r w:rsidR="00A97F68">
                      <w:rPr>
                        <w:noProof/>
                      </w:rPr>
                      <w:t>108</w:t>
                    </w:r>
                    <w:r>
                      <w:rPr>
                        <w:noProof/>
                      </w:rPr>
                      <w:fldChar w:fldCharType="end"/>
                    </w:r>
                  </w:p>
                </w:txbxContent>
              </v:textbox>
              <w10:wrap anchorx="page" anchory="page"/>
            </v:shape>
          </w:pict>
        </mc:Fallback>
      </mc:AlternateContent>
    </w:r>
    <w:r>
      <w:rPr>
        <w:noProof/>
        <w:lang w:eastAsia="zh-CN"/>
      </w:rPr>
      <mc:AlternateContent>
        <mc:Choice Requires="wps">
          <w:drawing>
            <wp:anchor distT="0" distB="0" distL="114300" distR="114300" simplePos="0" relativeHeight="251658270" behindDoc="1" locked="0" layoutInCell="1" allowOverlap="1" wp14:anchorId="1F9A4B51" wp14:editId="7D483525">
              <wp:simplePos x="0" y="0"/>
              <wp:positionH relativeFrom="page">
                <wp:posOffset>6951980</wp:posOffset>
              </wp:positionH>
              <wp:positionV relativeFrom="page">
                <wp:posOffset>9881235</wp:posOffset>
              </wp:positionV>
              <wp:extent cx="370205" cy="186055"/>
              <wp:effectExtent l="0" t="3810" r="2540" b="635"/>
              <wp:wrapNone/>
              <wp:docPr id="35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18DBB" w14:textId="6472991F" w:rsidR="00D80129" w:rsidRPr="0027510E" w:rsidRDefault="00D80129" w:rsidP="0027510E">
                          <w:pPr>
                            <w:pStyle w:val="Footer"/>
                          </w:pPr>
                          <w:r>
                            <w:rPr>
                              <w:noProof/>
                            </w:rPr>
                            <w:fldChar w:fldCharType="begin"/>
                          </w:r>
                          <w:r>
                            <w:rPr>
                              <w:noProof/>
                            </w:rPr>
                            <w:instrText xml:space="preserve"> PAGE   \* MERGEFORMAT </w:instrText>
                          </w:r>
                          <w:r>
                            <w:rPr>
                              <w:noProof/>
                            </w:rPr>
                            <w:fldChar w:fldCharType="separate"/>
                          </w:r>
                          <w:r w:rsidR="00A97F68">
                            <w:rPr>
                              <w:noProof/>
                            </w:rPr>
                            <w:t>108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a="http://schemas.openxmlformats.org/drawingml/2006/main">
          <w:pict w14:anchorId="6FA5ECC0">
            <v:shape id="_x0000_s1113" style="position:absolute;margin-left:547.4pt;margin-top:778.05pt;width:29.15pt;height:14.65pt;z-index:-2516582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" w14:anchorId="1F9A4B51">
              <v:textbox style="mso-fit-shape-to-text:t" inset="0,0,0,0">
                <w:txbxContent>
                  <w:p w:rsidRPr="0027510E" w:rsidR="00D80129" w:rsidP="0027510E" w:rsidRDefault="00D80129" w14:paraId="73CDA9BB" w14:textId="6472991F">
                    <w:pPr>
                      <w:pStyle w:val="Footer"/>
                    </w:pPr>
                    <w:r>
                      <w:rPr>
                        <w:noProof/>
                      </w:rPr>
                      <w:fldChar w:fldCharType="begin"/>
                    </w:r>
                    <w:r>
                      <w:rPr>
                        <w:noProof/>
                      </w:rPr>
                      <w:instrText xml:space="preserve"> PAGE   \* MERGEFORMAT </w:instrText>
                    </w:r>
                    <w:r>
                      <w:rPr>
                        <w:noProof/>
                      </w:rPr>
                      <w:fldChar w:fldCharType="separate"/>
                    </w:r>
                    <w:r w:rsidR="00A97F68">
                      <w:rPr>
                        <w:noProof/>
                      </w:rPr>
                      <w:t>108</w:t>
                    </w:r>
                    <w:r>
                      <w:rPr>
                        <w:noProof/>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5D4BCB" w14:textId="77777777" w:rsidR="0064040A" w:rsidRDefault="0064040A" w:rsidP="003A202B">
      <w:pPr>
        <w:spacing w:before="0" w:line="240" w:lineRule="auto"/>
      </w:pPr>
      <w:r>
        <w:separator/>
      </w:r>
    </w:p>
  </w:footnote>
  <w:footnote w:type="continuationSeparator" w:id="0">
    <w:p w14:paraId="69A52621" w14:textId="77777777" w:rsidR="0064040A" w:rsidRDefault="0064040A" w:rsidP="003A202B">
      <w:pPr>
        <w:spacing w:before="0" w:line="240" w:lineRule="auto"/>
      </w:pPr>
      <w:r>
        <w:continuationSeparator/>
      </w:r>
    </w:p>
  </w:footnote>
  <w:footnote w:type="continuationNotice" w:id="1">
    <w:p w14:paraId="4F1964B4" w14:textId="77777777" w:rsidR="0064040A" w:rsidRDefault="0064040A">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7C13B" w14:textId="7480E053" w:rsidR="00D80129" w:rsidRDefault="00D80129">
    <w:pPr>
      <w:pStyle w:val="Header"/>
    </w:pPr>
    <w:r>
      <w:rPr>
        <w:noProof/>
        <w:lang w:eastAsia="zh-CN"/>
      </w:rPr>
      <w:drawing>
        <wp:anchor distT="0" distB="0" distL="114300" distR="114300" simplePos="0" relativeHeight="251658255" behindDoc="1" locked="0" layoutInCell="1" allowOverlap="1" wp14:anchorId="5241B26C" wp14:editId="3D66B76B">
          <wp:simplePos x="0" y="0"/>
          <wp:positionH relativeFrom="page">
            <wp:posOffset>6782457</wp:posOffset>
          </wp:positionH>
          <wp:positionV relativeFrom="page">
            <wp:posOffset>9900745</wp:posOffset>
          </wp:positionV>
          <wp:extent cx="305676" cy="299545"/>
          <wp:effectExtent l="19050" t="0" r="0" b="0"/>
          <wp:wrapNone/>
          <wp:docPr id="1943881960"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5676" cy="299545"/>
                  </a:xfrm>
                  <a:prstGeom prst="rect">
                    <a:avLst/>
                  </a:prstGeom>
                </pic:spPr>
              </pic:pic>
            </a:graphicData>
          </a:graphic>
        </wp:anchor>
      </w:drawing>
    </w:r>
    <w:r>
      <w:rPr>
        <w:noProof/>
        <w:lang w:eastAsia="zh-CN"/>
      </w:rPr>
      <mc:AlternateContent>
        <mc:Choice Requires="wps">
          <w:drawing>
            <wp:anchor distT="0" distB="0" distL="114300" distR="114300" simplePos="0" relativeHeight="251658254" behindDoc="1" locked="1" layoutInCell="0" allowOverlap="1" wp14:anchorId="56117971" wp14:editId="79A2C588">
              <wp:simplePos x="0" y="0"/>
              <wp:positionH relativeFrom="page">
                <wp:posOffset>892810</wp:posOffset>
              </wp:positionH>
              <wp:positionV relativeFrom="page">
                <wp:posOffset>900430</wp:posOffset>
              </wp:positionV>
              <wp:extent cx="0" cy="8820150"/>
              <wp:effectExtent l="16510" t="14605" r="21590" b="13970"/>
              <wp:wrapNone/>
              <wp:docPr id="1943881959"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5A6270C5">
            <v:shapetype id="_x0000_t32" coordsize="21600,21600" o:oned="t" filled="f" o:spt="32" path="m,l21600,21600e" w14:anchorId="379AACDE">
              <v:path fillok="f" arrowok="t" o:connecttype="none"/>
              <o:lock v:ext="edit" shapetype="t"/>
            </v:shapetype>
            <v:shape id="AutoShape 9" style="position:absolute;margin-left:70.3pt;margin-top:70.9pt;width:0;height:694.5pt;z-index:-2516582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">
              <w10:wrap anchorx="page" anchory="page"/>
              <w10:anchorlock/>
            </v:shape>
          </w:pict>
        </mc:Fallback>
      </mc:AlternateContent>
    </w:r>
    <w:r>
      <w:rPr>
        <w:noProof/>
        <w:lang w:eastAsia="zh-CN"/>
      </w:rPr>
      <w:drawing>
        <wp:anchor distT="0" distB="0" distL="114300" distR="114300" simplePos="0" relativeHeight="251658243" behindDoc="1" locked="0" layoutInCell="1" allowOverlap="1" wp14:anchorId="06CE3441" wp14:editId="3D66B76B">
          <wp:simplePos x="0" y="0"/>
          <wp:positionH relativeFrom="page">
            <wp:posOffset>6782457</wp:posOffset>
          </wp:positionH>
          <wp:positionV relativeFrom="page">
            <wp:posOffset>9900745</wp:posOffset>
          </wp:positionV>
          <wp:extent cx="305676" cy="299545"/>
          <wp:effectExtent l="19050" t="0" r="0" b="0"/>
          <wp:wrapNone/>
          <wp:docPr id="6"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5676" cy="299545"/>
                  </a:xfrm>
                  <a:prstGeom prst="rect">
                    <a:avLst/>
                  </a:prstGeom>
                </pic:spPr>
              </pic:pic>
            </a:graphicData>
          </a:graphic>
        </wp:anchor>
      </w:drawing>
    </w:r>
    <w:r>
      <w:rPr>
        <w:noProof/>
        <w:lang w:eastAsia="zh-CN"/>
      </w:rPr>
      <mc:AlternateContent>
        <mc:Choice Requires="wps">
          <w:drawing>
            <wp:anchor distT="0" distB="0" distL="114300" distR="114300" simplePos="0" relativeHeight="251658242" behindDoc="1" locked="1" layoutInCell="0" allowOverlap="1" wp14:anchorId="14326F2F" wp14:editId="79A2C588">
              <wp:simplePos x="0" y="0"/>
              <wp:positionH relativeFrom="page">
                <wp:posOffset>892810</wp:posOffset>
              </wp:positionH>
              <wp:positionV relativeFrom="page">
                <wp:posOffset>900430</wp:posOffset>
              </wp:positionV>
              <wp:extent cx="0" cy="8820150"/>
              <wp:effectExtent l="16510" t="14605" r="21590" b="13970"/>
              <wp:wrapNone/>
              <wp:docPr id="15"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1832D12F">
            <v:shape id="AutoShape 9" style="position:absolute;margin-left:70.3pt;margin-top:70.9pt;width:0;height:694.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" w14:anchorId="6FC862EE">
              <w10:wrap anchorx="page" anchory="page"/>
              <w10:anchorlock/>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ADB5E" w14:textId="77777777" w:rsidR="00D80129" w:rsidRDefault="00D80129">
    <w:pPr>
      <w:pStyle w:val="Header"/>
    </w:pPr>
    <w:r>
      <w:rPr>
        <w:noProof/>
        <w:lang w:eastAsia="zh-CN"/>
      </w:rPr>
      <mc:AlternateContent>
        <mc:Choice Requires="wps">
          <w:drawing>
            <wp:anchor distT="0" distB="0" distL="114300" distR="114300" simplePos="0" relativeHeight="251658280" behindDoc="0" locked="0" layoutInCell="1" allowOverlap="1" wp14:anchorId="105CBAFB" wp14:editId="507DDF5D">
              <wp:simplePos x="0" y="0"/>
              <wp:positionH relativeFrom="page">
                <wp:posOffset>9868535</wp:posOffset>
              </wp:positionH>
              <wp:positionV relativeFrom="page">
                <wp:posOffset>6770370</wp:posOffset>
              </wp:positionV>
              <wp:extent cx="370205" cy="186055"/>
              <wp:effectExtent l="635" t="0" r="635" b="0"/>
              <wp:wrapNone/>
              <wp:docPr id="34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ABDB4" w14:textId="0DEB5630" w:rsidR="00D80129" w:rsidRPr="0027510E" w:rsidRDefault="00D80129" w:rsidP="00A5116F">
                          <w:pPr>
                            <w:pStyle w:val="Footer"/>
                            <w:jc w:val="right"/>
                          </w:pPr>
                          <w:r>
                            <w:rPr>
                              <w:noProof/>
                            </w:rPr>
                            <w:fldChar w:fldCharType="begin"/>
                          </w:r>
                          <w:r>
                            <w:rPr>
                              <w:noProof/>
                            </w:rPr>
                            <w:instrText xml:space="preserve"> PAGE   \* MERGEFORMAT </w:instrText>
                          </w:r>
                          <w:r>
                            <w:rPr>
                              <w:noProof/>
                            </w:rPr>
                            <w:fldChar w:fldCharType="separate"/>
                          </w:r>
                          <w:r w:rsidR="00A97F68">
                            <w:rPr>
                              <w:noProof/>
                            </w:rPr>
                            <w:t>108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1A96B39B">
            <v:shapetype id="_x0000_t202" coordsize="21600,21600" o:spt="202" path="m,l,21600r21600,l21600,xe" w14:anchorId="105CBAFB">
              <v:stroke joinstyle="miter"/>
              <v:path gradientshapeok="t" o:connecttype="rect"/>
            </v:shapetype>
            <v:shape id="_x0000_s1110" style="position:absolute;margin-left:777.05pt;margin-top:533.1pt;width:29.15pt;height:14.65pt;z-index:251658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">
              <v:textbox style="mso-fit-shape-to-text:t" inset="0,0,0,0">
                <w:txbxContent>
                  <w:p w:rsidRPr="0027510E" w:rsidR="00D80129" w:rsidP="00A5116F" w:rsidRDefault="00D80129" w14:paraId="69F203B4" w14:textId="0DEB5630">
                    <w:pPr>
                      <w:pStyle w:val="Footer"/>
                      <w:jc w:val="right"/>
                    </w:pPr>
                    <w:r>
                      <w:rPr>
                        <w:noProof/>
                      </w:rPr>
                      <w:fldChar w:fldCharType="begin"/>
                    </w:r>
                    <w:r>
                      <w:rPr>
                        <w:noProof/>
                      </w:rPr>
                      <w:instrText xml:space="preserve"> PAGE   \* MERGEFORMAT </w:instrText>
                    </w:r>
                    <w:r>
                      <w:rPr>
                        <w:noProof/>
                      </w:rPr>
                      <w:fldChar w:fldCharType="separate"/>
                    </w:r>
                    <w:r w:rsidR="00A97F68">
                      <w:rPr>
                        <w:noProof/>
                      </w:rPr>
                      <w:t>108</w:t>
                    </w:r>
                    <w:r>
                      <w:rPr>
                        <w:noProof/>
                      </w:rPr>
                      <w:fldChar w:fldCharType="end"/>
                    </w:r>
                  </w:p>
                </w:txbxContent>
              </v:textbox>
              <w10:wrap anchorx="page" anchory="page"/>
            </v:shape>
          </w:pict>
        </mc:Fallback>
      </mc:AlternateContent>
    </w:r>
    <w:r>
      <w:rPr>
        <w:noProof/>
        <w:lang w:eastAsia="zh-CN"/>
      </w:rPr>
      <w:drawing>
        <wp:anchor distT="0" distB="0" distL="114300" distR="114300" simplePos="0" relativeHeight="251658278" behindDoc="1" locked="0" layoutInCell="1" allowOverlap="1" wp14:anchorId="07EEC4C3" wp14:editId="6DFF1560">
          <wp:simplePos x="0" y="0"/>
          <wp:positionH relativeFrom="page">
            <wp:posOffset>9917029</wp:posOffset>
          </wp:positionH>
          <wp:positionV relativeFrom="page">
            <wp:posOffset>6785811</wp:posOffset>
          </wp:positionV>
          <wp:extent cx="301792" cy="304800"/>
          <wp:effectExtent l="19050" t="0" r="3008" b="0"/>
          <wp:wrapNone/>
          <wp:docPr id="1943881940"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1792" cy="304800"/>
                  </a:xfrm>
                  <a:prstGeom prst="rect">
                    <a:avLst/>
                  </a:prstGeom>
                </pic:spPr>
              </pic:pic>
            </a:graphicData>
          </a:graphic>
        </wp:anchor>
      </w:drawing>
    </w:r>
    <w:r>
      <w:rPr>
        <w:noProof/>
        <w:lang w:eastAsia="zh-CN"/>
      </w:rPr>
      <mc:AlternateContent>
        <mc:Choice Requires="wps">
          <w:drawing>
            <wp:anchor distT="0" distB="0" distL="114300" distR="114300" simplePos="0" relativeHeight="251658279" behindDoc="1" locked="1" layoutInCell="0" allowOverlap="1" wp14:anchorId="6DE3E7FA" wp14:editId="5B47556F">
              <wp:simplePos x="0" y="0"/>
              <wp:positionH relativeFrom="page">
                <wp:posOffset>892810</wp:posOffset>
              </wp:positionH>
              <wp:positionV relativeFrom="page">
                <wp:posOffset>900430</wp:posOffset>
              </wp:positionV>
              <wp:extent cx="0" cy="5687695"/>
              <wp:effectExtent l="16510" t="14605" r="21590" b="12700"/>
              <wp:wrapNone/>
              <wp:docPr id="34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87695"/>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2A427CD8">
            <v:shapetype id="_x0000_t32" coordsize="21600,21600" o:oned="t" filled="f" o:spt="32" path="m,l21600,21600e" w14:anchorId="4BD719E6">
              <v:path fillok="f" arrowok="t" o:connecttype="none"/>
              <o:lock v:ext="edit" shapetype="t"/>
            </v:shapetype>
            <v:shape id="AutoShape 2" style="position:absolute;margin-left:70.3pt;margin-top:70.9pt;width:0;height:447.85pt;z-index:-2516582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">
              <w10:wrap anchorx="page" anchory="page"/>
              <w10:anchorlock/>
            </v:shape>
          </w:pict>
        </mc:Fallback>
      </mc:AlternateContent>
    </w:r>
    <w:r>
      <w:rPr>
        <w:noProof/>
        <w:lang w:eastAsia="zh-CN"/>
      </w:rPr>
      <mc:AlternateContent>
        <mc:Choice Requires="wps">
          <w:drawing>
            <wp:anchor distT="0" distB="0" distL="114300" distR="114300" simplePos="0" relativeHeight="251658271" behindDoc="0" locked="0" layoutInCell="1" allowOverlap="1" wp14:anchorId="5AA567A7" wp14:editId="168653D4">
              <wp:simplePos x="0" y="0"/>
              <wp:positionH relativeFrom="page">
                <wp:posOffset>9868535</wp:posOffset>
              </wp:positionH>
              <wp:positionV relativeFrom="page">
                <wp:posOffset>6770370</wp:posOffset>
              </wp:positionV>
              <wp:extent cx="370205" cy="186055"/>
              <wp:effectExtent l="635" t="0" r="635" b="0"/>
              <wp:wrapNone/>
              <wp:docPr id="34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EFF9A" w14:textId="3E775ACC" w:rsidR="00D80129" w:rsidRPr="0027510E" w:rsidRDefault="00D80129" w:rsidP="00A5116F">
                          <w:pPr>
                            <w:pStyle w:val="Footer"/>
                            <w:jc w:val="right"/>
                          </w:pPr>
                          <w:r>
                            <w:rPr>
                              <w:noProof/>
                            </w:rPr>
                            <w:fldChar w:fldCharType="begin"/>
                          </w:r>
                          <w:r>
                            <w:rPr>
                              <w:noProof/>
                            </w:rPr>
                            <w:instrText xml:space="preserve"> PAGE   \* MERGEFORMAT </w:instrText>
                          </w:r>
                          <w:r>
                            <w:rPr>
                              <w:noProof/>
                            </w:rPr>
                            <w:fldChar w:fldCharType="separate"/>
                          </w:r>
                          <w:r w:rsidR="00A97F68">
                            <w:rPr>
                              <w:noProof/>
                            </w:rPr>
                            <w:t>108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3FCC2E18">
            <v:shape id="_x0000_s1111" style="position:absolute;margin-left:777.05pt;margin-top:533.1pt;width:29.15pt;height:14.65pt;z-index:2516582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" w14:anchorId="5AA567A7">
              <v:textbox style="mso-fit-shape-to-text:t" inset="0,0,0,0">
                <w:txbxContent>
                  <w:p w:rsidRPr="0027510E" w:rsidR="00D80129" w:rsidP="00A5116F" w:rsidRDefault="00D80129" w14:paraId="5EE0BB9F" w14:textId="3E775ACC">
                    <w:pPr>
                      <w:pStyle w:val="Footer"/>
                      <w:jc w:val="right"/>
                    </w:pPr>
                    <w:r>
                      <w:rPr>
                        <w:noProof/>
                      </w:rPr>
                      <w:fldChar w:fldCharType="begin"/>
                    </w:r>
                    <w:r>
                      <w:rPr>
                        <w:noProof/>
                      </w:rPr>
                      <w:instrText xml:space="preserve"> PAGE   \* MERGEFORMAT </w:instrText>
                    </w:r>
                    <w:r>
                      <w:rPr>
                        <w:noProof/>
                      </w:rPr>
                      <w:fldChar w:fldCharType="separate"/>
                    </w:r>
                    <w:r w:rsidR="00A97F68">
                      <w:rPr>
                        <w:noProof/>
                      </w:rPr>
                      <w:t>108</w:t>
                    </w:r>
                    <w:r>
                      <w:rPr>
                        <w:noProof/>
                      </w:rPr>
                      <w:fldChar w:fldCharType="end"/>
                    </w:r>
                  </w:p>
                </w:txbxContent>
              </v:textbox>
              <w10:wrap anchorx="page" anchory="page"/>
            </v:shape>
          </w:pict>
        </mc:Fallback>
      </mc:AlternateContent>
    </w:r>
    <w:r>
      <w:rPr>
        <w:noProof/>
        <w:lang w:eastAsia="zh-CN"/>
      </w:rPr>
      <w:drawing>
        <wp:anchor distT="0" distB="0" distL="114300" distR="114300" simplePos="0" relativeHeight="251658268" behindDoc="1" locked="0" layoutInCell="1" allowOverlap="1" wp14:anchorId="3A4A9D8B" wp14:editId="5B8AB9CE">
          <wp:simplePos x="0" y="0"/>
          <wp:positionH relativeFrom="page">
            <wp:posOffset>9917029</wp:posOffset>
          </wp:positionH>
          <wp:positionV relativeFrom="page">
            <wp:posOffset>6785811</wp:posOffset>
          </wp:positionV>
          <wp:extent cx="301792" cy="304800"/>
          <wp:effectExtent l="19050" t="0" r="3008" b="0"/>
          <wp:wrapNone/>
          <wp:docPr id="1943881942"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1792" cy="304800"/>
                  </a:xfrm>
                  <a:prstGeom prst="rect">
                    <a:avLst/>
                  </a:prstGeom>
                </pic:spPr>
              </pic:pic>
            </a:graphicData>
          </a:graphic>
        </wp:anchor>
      </w:drawing>
    </w:r>
    <w:r>
      <w:rPr>
        <w:noProof/>
        <w:lang w:eastAsia="zh-CN"/>
      </w:rPr>
      <mc:AlternateContent>
        <mc:Choice Requires="wps">
          <w:drawing>
            <wp:anchor distT="0" distB="0" distL="114300" distR="114300" simplePos="0" relativeHeight="251658269" behindDoc="1" locked="1" layoutInCell="0" allowOverlap="1" wp14:anchorId="74070BA5" wp14:editId="4D56A3CA">
              <wp:simplePos x="0" y="0"/>
              <wp:positionH relativeFrom="page">
                <wp:posOffset>892810</wp:posOffset>
              </wp:positionH>
              <wp:positionV relativeFrom="page">
                <wp:posOffset>900430</wp:posOffset>
              </wp:positionV>
              <wp:extent cx="0" cy="5687695"/>
              <wp:effectExtent l="16510" t="14605" r="21590" b="12700"/>
              <wp:wrapNone/>
              <wp:docPr id="34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87695"/>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26E8213B">
            <v:shape id="AutoShape 2" style="position:absolute;margin-left:70.3pt;margin-top:70.9pt;width:0;height:447.85pt;z-index:-2516582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" w14:anchorId="5252AEFE">
              <w10:wrap anchorx="page" anchory="page"/>
              <w10:anchorlock/>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8B9D9" w14:textId="7FE8233B" w:rsidR="00D80129" w:rsidRDefault="00D80129">
    <w:pPr>
      <w:pStyle w:val="Header"/>
    </w:pPr>
    <w:r>
      <w:rPr>
        <w:noProof/>
        <w:lang w:eastAsia="zh-CN"/>
      </w:rPr>
      <mc:AlternateContent>
        <mc:Choice Requires="wps">
          <w:drawing>
            <wp:anchor distT="0" distB="0" distL="114300" distR="114300" simplePos="0" relativeHeight="251658260" behindDoc="0" locked="0" layoutInCell="1" allowOverlap="1" wp14:anchorId="35F5B187" wp14:editId="36CD5FFC">
              <wp:simplePos x="0" y="0"/>
              <wp:positionH relativeFrom="page">
                <wp:posOffset>6951980</wp:posOffset>
              </wp:positionH>
              <wp:positionV relativeFrom="page">
                <wp:posOffset>9879330</wp:posOffset>
              </wp:positionV>
              <wp:extent cx="370205" cy="186055"/>
              <wp:effectExtent l="0" t="1905" r="2540" b="2540"/>
              <wp:wrapNone/>
              <wp:docPr id="194388196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49BF4" w14:textId="13CD564C" w:rsidR="00D80129" w:rsidRPr="0027510E" w:rsidRDefault="00D80129" w:rsidP="0027510E">
                          <w:pPr>
                            <w:pStyle w:val="Footer"/>
                          </w:pPr>
                          <w:r>
                            <w:rPr>
                              <w:noProof/>
                            </w:rPr>
                            <w:fldChar w:fldCharType="begin"/>
                          </w:r>
                          <w:r>
                            <w:rPr>
                              <w:noProof/>
                            </w:rPr>
                            <w:instrText xml:space="preserve"> PAGE   \* MERGEFORMAT </w:instrText>
                          </w:r>
                          <w:r>
                            <w:rPr>
                              <w:noProof/>
                            </w:rPr>
                            <w:fldChar w:fldCharType="separate"/>
                          </w:r>
                          <w:r w:rsidR="00A97F68">
                            <w:rPr>
                              <w:noProof/>
                            </w:rPr>
                            <w:t>109</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24A2F7B5">
            <v:shapetype id="_x0000_t202" coordsize="21600,21600" o:spt="202" path="m,l,21600r21600,l21600,xe" w14:anchorId="35F5B187">
              <v:stroke joinstyle="miter"/>
              <v:path gradientshapeok="t" o:connecttype="rect"/>
            </v:shapetype>
            <v:shape id="Text Box 7" style="position:absolute;margin-left:547.4pt;margin-top:777.9pt;width:29.15pt;height:14.65pt;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11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">
              <v:textbox style="mso-fit-shape-to-text:t" inset="0,0,0,0">
                <w:txbxContent>
                  <w:p w:rsidRPr="0027510E" w:rsidR="00D80129" w:rsidP="0027510E" w:rsidRDefault="00D80129" w14:paraId="1EFD0C91" w14:textId="13CD564C">
                    <w:pPr>
                      <w:pStyle w:val="Footer"/>
                    </w:pPr>
                    <w:r>
                      <w:rPr>
                        <w:noProof/>
                      </w:rPr>
                      <w:fldChar w:fldCharType="begin"/>
                    </w:r>
                    <w:r>
                      <w:rPr>
                        <w:noProof/>
                      </w:rPr>
                      <w:instrText xml:space="preserve"> PAGE   \* MERGEFORMAT </w:instrText>
                    </w:r>
                    <w:r>
                      <w:rPr>
                        <w:noProof/>
                      </w:rPr>
                      <w:fldChar w:fldCharType="separate"/>
                    </w:r>
                    <w:r w:rsidR="00A97F68">
                      <w:rPr>
                        <w:noProof/>
                      </w:rPr>
                      <w:t>109</w:t>
                    </w:r>
                    <w:r>
                      <w:rPr>
                        <w:noProof/>
                      </w:rPr>
                      <w:fldChar w:fldCharType="end"/>
                    </w:r>
                  </w:p>
                </w:txbxContent>
              </v:textbox>
              <w10:wrap anchorx="page" anchory="page"/>
            </v:shape>
          </w:pict>
        </mc:Fallback>
      </mc:AlternateContent>
    </w:r>
    <w:r>
      <w:rPr>
        <w:noProof/>
        <w:lang w:eastAsia="zh-CN"/>
      </w:rPr>
      <w:drawing>
        <wp:anchor distT="0" distB="0" distL="114300" distR="114300" simplePos="0" relativeHeight="251658259" behindDoc="1" locked="0" layoutInCell="1" allowOverlap="1" wp14:anchorId="77104F8C" wp14:editId="47C8A871">
          <wp:simplePos x="0" y="0"/>
          <wp:positionH relativeFrom="page">
            <wp:posOffset>6782457</wp:posOffset>
          </wp:positionH>
          <wp:positionV relativeFrom="page">
            <wp:posOffset>9900745</wp:posOffset>
          </wp:positionV>
          <wp:extent cx="305676" cy="299545"/>
          <wp:effectExtent l="19050" t="0" r="0" b="0"/>
          <wp:wrapNone/>
          <wp:docPr id="193"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5676" cy="299545"/>
                  </a:xfrm>
                  <a:prstGeom prst="rect">
                    <a:avLst/>
                  </a:prstGeom>
                </pic:spPr>
              </pic:pic>
            </a:graphicData>
          </a:graphic>
        </wp:anchor>
      </w:drawing>
    </w:r>
    <w:r>
      <w:rPr>
        <w:noProof/>
        <w:lang w:eastAsia="zh-CN"/>
      </w:rPr>
      <mc:AlternateContent>
        <mc:Choice Requires="wps">
          <w:drawing>
            <wp:anchor distT="0" distB="0" distL="114300" distR="114300" simplePos="0" relativeHeight="251658258" behindDoc="1" locked="1" layoutInCell="0" allowOverlap="1" wp14:anchorId="7ABD569C" wp14:editId="47A4458B">
              <wp:simplePos x="0" y="0"/>
              <wp:positionH relativeFrom="page">
                <wp:posOffset>892810</wp:posOffset>
              </wp:positionH>
              <wp:positionV relativeFrom="page">
                <wp:posOffset>900430</wp:posOffset>
              </wp:positionV>
              <wp:extent cx="0" cy="8820150"/>
              <wp:effectExtent l="16510" t="14605" r="21590" b="13970"/>
              <wp:wrapNone/>
              <wp:docPr id="1943881964"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448A18AE">
            <v:shapetype id="_x0000_t32" coordsize="21600,21600" o:oned="t" filled="f" o:spt="32" path="m,l21600,21600e" w14:anchorId="1ED361D4">
              <v:path fillok="f" arrowok="t" o:connecttype="none"/>
              <o:lock v:ext="edit" shapetype="t"/>
            </v:shapetype>
            <v:shape id="AutoShape 6" style="position:absolute;margin-left:70.3pt;margin-top:70.9pt;width:0;height:694.5pt;z-index:-2516582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">
              <w10:wrap anchorx="page" anchory="page"/>
              <w10:anchorlock/>
            </v:shape>
          </w:pict>
        </mc:Fallback>
      </mc:AlternateContent>
    </w:r>
    <w:r>
      <w:rPr>
        <w:noProof/>
        <w:lang w:eastAsia="zh-CN"/>
      </w:rPr>
      <mc:AlternateContent>
        <mc:Choice Requires="wps">
          <w:drawing>
            <wp:anchor distT="0" distB="0" distL="114300" distR="114300" simplePos="0" relativeHeight="251658251" behindDoc="0" locked="0" layoutInCell="1" allowOverlap="1" wp14:anchorId="61711BCC" wp14:editId="36CD5FFC">
              <wp:simplePos x="0" y="0"/>
              <wp:positionH relativeFrom="page">
                <wp:posOffset>6951980</wp:posOffset>
              </wp:positionH>
              <wp:positionV relativeFrom="page">
                <wp:posOffset>9879330</wp:posOffset>
              </wp:positionV>
              <wp:extent cx="370205" cy="186055"/>
              <wp:effectExtent l="0" t="1905" r="2540" b="2540"/>
              <wp:wrapNone/>
              <wp:docPr id="1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D2A1F" w14:textId="58609717" w:rsidR="00D80129" w:rsidRPr="0027510E" w:rsidRDefault="00D80129" w:rsidP="0027510E">
                          <w:pPr>
                            <w:pStyle w:val="Footer"/>
                          </w:pPr>
                          <w:r>
                            <w:rPr>
                              <w:noProof/>
                            </w:rPr>
                            <w:fldChar w:fldCharType="begin"/>
                          </w:r>
                          <w:r>
                            <w:rPr>
                              <w:noProof/>
                            </w:rPr>
                            <w:instrText xml:space="preserve"> PAGE   \* MERGEFORMAT </w:instrText>
                          </w:r>
                          <w:r>
                            <w:rPr>
                              <w:noProof/>
                            </w:rPr>
                            <w:fldChar w:fldCharType="separate"/>
                          </w:r>
                          <w:r w:rsidR="00A97F68">
                            <w:rPr>
                              <w:noProof/>
                            </w:rPr>
                            <w:t>109</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4E1A29FE">
            <v:shape id="_x0000_s1115" style="position:absolute;margin-left:547.4pt;margin-top:777.9pt;width:29.15pt;height:14.6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" w14:anchorId="61711BCC">
              <v:textbox style="mso-fit-shape-to-text:t" inset="0,0,0,0">
                <w:txbxContent>
                  <w:p w:rsidRPr="0027510E" w:rsidR="00D80129" w:rsidP="0027510E" w:rsidRDefault="00D80129" w14:paraId="6E77D00F" w14:textId="58609717">
                    <w:pPr>
                      <w:pStyle w:val="Footer"/>
                    </w:pPr>
                    <w:r>
                      <w:rPr>
                        <w:noProof/>
                      </w:rPr>
                      <w:fldChar w:fldCharType="begin"/>
                    </w:r>
                    <w:r>
                      <w:rPr>
                        <w:noProof/>
                      </w:rPr>
                      <w:instrText xml:space="preserve"> PAGE   \* MERGEFORMAT </w:instrText>
                    </w:r>
                    <w:r>
                      <w:rPr>
                        <w:noProof/>
                      </w:rPr>
                      <w:fldChar w:fldCharType="separate"/>
                    </w:r>
                    <w:r w:rsidR="00A97F68">
                      <w:rPr>
                        <w:noProof/>
                      </w:rPr>
                      <w:t>109</w:t>
                    </w:r>
                    <w:r>
                      <w:rPr>
                        <w:noProof/>
                      </w:rPr>
                      <w:fldChar w:fldCharType="end"/>
                    </w:r>
                  </w:p>
                </w:txbxContent>
              </v:textbox>
              <w10:wrap anchorx="page" anchory="page"/>
            </v:shape>
          </w:pict>
        </mc:Fallback>
      </mc:AlternateContent>
    </w:r>
    <w:r>
      <w:rPr>
        <w:noProof/>
        <w:lang w:eastAsia="zh-CN"/>
      </w:rPr>
      <w:drawing>
        <wp:anchor distT="0" distB="0" distL="114300" distR="114300" simplePos="0" relativeHeight="251658250" behindDoc="1" locked="0" layoutInCell="1" allowOverlap="1" wp14:anchorId="1EF991CF" wp14:editId="47C8A871">
          <wp:simplePos x="0" y="0"/>
          <wp:positionH relativeFrom="page">
            <wp:posOffset>6782457</wp:posOffset>
          </wp:positionH>
          <wp:positionV relativeFrom="page">
            <wp:posOffset>9900745</wp:posOffset>
          </wp:positionV>
          <wp:extent cx="305676" cy="299545"/>
          <wp:effectExtent l="19050" t="0" r="0" b="0"/>
          <wp:wrapNone/>
          <wp:docPr id="194"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5676" cy="299545"/>
                  </a:xfrm>
                  <a:prstGeom prst="rect">
                    <a:avLst/>
                  </a:prstGeom>
                </pic:spPr>
              </pic:pic>
            </a:graphicData>
          </a:graphic>
        </wp:anchor>
      </w:drawing>
    </w:r>
    <w:r>
      <w:rPr>
        <w:noProof/>
        <w:lang w:eastAsia="zh-CN"/>
      </w:rPr>
      <mc:AlternateContent>
        <mc:Choice Requires="wps">
          <w:drawing>
            <wp:anchor distT="0" distB="0" distL="114300" distR="114300" simplePos="0" relativeHeight="251658249" behindDoc="1" locked="1" layoutInCell="0" allowOverlap="1" wp14:anchorId="1D093ABD" wp14:editId="47A4458B">
              <wp:simplePos x="0" y="0"/>
              <wp:positionH relativeFrom="page">
                <wp:posOffset>892810</wp:posOffset>
              </wp:positionH>
              <wp:positionV relativeFrom="page">
                <wp:posOffset>900430</wp:posOffset>
              </wp:positionV>
              <wp:extent cx="0" cy="8820150"/>
              <wp:effectExtent l="16510" t="14605" r="21590" b="13970"/>
              <wp:wrapNone/>
              <wp:docPr id="12"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2513DBCF">
            <v:shape id="AutoShape 6" style="position:absolute;margin-left:70.3pt;margin-top:70.9pt;width:0;height:694.5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" w14:anchorId="51B1DACB">
              <w10:wrap anchorx="page" anchory="page"/>
              <w10:anchorlock/>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E2B0EB" w14:textId="075F4FDA" w:rsidR="00D80129" w:rsidRDefault="00D80129">
    <w:pPr>
      <w:pStyle w:val="Header"/>
    </w:pPr>
    <w:r w:rsidRPr="00EB5FFC">
      <w:rPr>
        <w:noProof/>
        <w:lang w:eastAsia="zh-CN"/>
      </w:rPr>
      <w:drawing>
        <wp:anchor distT="0" distB="0" distL="114300" distR="114300" simplePos="0" relativeHeight="251658262" behindDoc="1" locked="0" layoutInCell="1" allowOverlap="1" wp14:anchorId="44E9A2DB" wp14:editId="521980D4">
          <wp:simplePos x="0" y="0"/>
          <wp:positionH relativeFrom="page">
            <wp:posOffset>6783070</wp:posOffset>
          </wp:positionH>
          <wp:positionV relativeFrom="page">
            <wp:posOffset>9901555</wp:posOffset>
          </wp:positionV>
          <wp:extent cx="302225" cy="296562"/>
          <wp:effectExtent l="19050" t="0" r="2575" b="0"/>
          <wp:wrapNone/>
          <wp:docPr id="1943881967"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5676" cy="299545"/>
                  </a:xfrm>
                  <a:prstGeom prst="rect">
                    <a:avLst/>
                  </a:prstGeom>
                </pic:spPr>
              </pic:pic>
            </a:graphicData>
          </a:graphic>
        </wp:anchor>
      </w:drawing>
    </w:r>
    <w:r>
      <w:rPr>
        <w:noProof/>
        <w:lang w:eastAsia="zh-CN"/>
      </w:rPr>
      <mc:AlternateContent>
        <mc:Choice Requires="wps">
          <w:drawing>
            <wp:anchor distT="0" distB="0" distL="114300" distR="114300" simplePos="0" relativeHeight="251658261" behindDoc="1" locked="1" layoutInCell="0" allowOverlap="1" wp14:anchorId="60B3A924" wp14:editId="47D311D1">
              <wp:simplePos x="0" y="0"/>
              <wp:positionH relativeFrom="page">
                <wp:posOffset>892810</wp:posOffset>
              </wp:positionH>
              <wp:positionV relativeFrom="page">
                <wp:posOffset>900430</wp:posOffset>
              </wp:positionV>
              <wp:extent cx="0" cy="8820150"/>
              <wp:effectExtent l="16510" t="14605" r="21590" b="13970"/>
              <wp:wrapNone/>
              <wp:docPr id="1943881966"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78DBBD48">
            <v:shapetype id="_x0000_t32" coordsize="21600,21600" o:oned="t" filled="f" o:spt="32" path="m,l21600,21600e" w14:anchorId="09A2350A">
              <v:path fillok="f" arrowok="t" o:connecttype="none"/>
              <o:lock v:ext="edit" shapetype="t"/>
            </v:shapetype>
            <v:shape id="AutoShape 5" style="position:absolute;margin-left:70.3pt;margin-top:70.9pt;width:0;height:694.5pt;z-index:-2516582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">
              <w10:wrap anchorx="page" anchory="page"/>
              <w10:anchorlock/>
            </v:shape>
          </w:pict>
        </mc:Fallback>
      </mc:AlternateContent>
    </w:r>
    <w:r w:rsidRPr="00EB5FFC">
      <w:rPr>
        <w:noProof/>
        <w:lang w:eastAsia="zh-CN"/>
      </w:rPr>
      <w:drawing>
        <wp:anchor distT="0" distB="0" distL="114300" distR="114300" simplePos="0" relativeHeight="251658252" behindDoc="1" locked="0" layoutInCell="1" allowOverlap="1" wp14:anchorId="77917A63" wp14:editId="521980D4">
          <wp:simplePos x="0" y="0"/>
          <wp:positionH relativeFrom="page">
            <wp:posOffset>6783070</wp:posOffset>
          </wp:positionH>
          <wp:positionV relativeFrom="page">
            <wp:posOffset>9901555</wp:posOffset>
          </wp:positionV>
          <wp:extent cx="302225" cy="296562"/>
          <wp:effectExtent l="19050" t="0" r="2575" b="0"/>
          <wp:wrapNone/>
          <wp:docPr id="19"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5676" cy="299545"/>
                  </a:xfrm>
                  <a:prstGeom prst="rect">
                    <a:avLst/>
                  </a:prstGeom>
                </pic:spPr>
              </pic:pic>
            </a:graphicData>
          </a:graphic>
        </wp:anchor>
      </w:drawing>
    </w:r>
    <w:r>
      <w:rPr>
        <w:noProof/>
        <w:lang w:eastAsia="zh-CN"/>
      </w:rPr>
      <mc:AlternateContent>
        <mc:Choice Requires="wps">
          <w:drawing>
            <wp:anchor distT="0" distB="0" distL="114300" distR="114300" simplePos="0" relativeHeight="251658248" behindDoc="1" locked="1" layoutInCell="0" allowOverlap="1" wp14:anchorId="25C5F198" wp14:editId="47D311D1">
              <wp:simplePos x="0" y="0"/>
              <wp:positionH relativeFrom="page">
                <wp:posOffset>892810</wp:posOffset>
              </wp:positionH>
              <wp:positionV relativeFrom="page">
                <wp:posOffset>900430</wp:posOffset>
              </wp:positionV>
              <wp:extent cx="0" cy="8820150"/>
              <wp:effectExtent l="16510" t="14605" r="21590" b="13970"/>
              <wp:wrapNone/>
              <wp:docPr id="10"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6E9D24D2">
            <v:shape id="AutoShape 5" style="position:absolute;margin-left:70.3pt;margin-top:70.9pt;width:0;height:694.5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" w14:anchorId="27448B81">
              <w10:wrap anchorx="page" anchory="page"/>
              <w10:anchorlock/>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DBEB0" w14:textId="30250AF2" w:rsidR="00D80129" w:rsidRDefault="00D80129">
    <w:pPr>
      <w:pStyle w:val="Header"/>
    </w:pPr>
    <w:r>
      <w:rPr>
        <w:noProof/>
        <w:lang w:eastAsia="zh-CN"/>
      </w:rPr>
      <mc:AlternateContent>
        <mc:Choice Requires="wps">
          <w:drawing>
            <wp:anchor distT="0" distB="0" distL="114300" distR="114300" simplePos="0" relativeHeight="251658266" behindDoc="0" locked="0" layoutInCell="1" allowOverlap="1" wp14:anchorId="14CABECF" wp14:editId="38EE7C58">
              <wp:simplePos x="0" y="0"/>
              <wp:positionH relativeFrom="page">
                <wp:posOffset>9868535</wp:posOffset>
              </wp:positionH>
              <wp:positionV relativeFrom="page">
                <wp:posOffset>6770370</wp:posOffset>
              </wp:positionV>
              <wp:extent cx="370205" cy="186055"/>
              <wp:effectExtent l="635" t="0" r="635" b="0"/>
              <wp:wrapNone/>
              <wp:docPr id="194388196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F2C0F1" w14:textId="456E9DE1" w:rsidR="00D80129" w:rsidRPr="0027510E" w:rsidRDefault="00D80129" w:rsidP="00A5116F">
                          <w:pPr>
                            <w:pStyle w:val="Footer"/>
                            <w:jc w:val="right"/>
                          </w:pPr>
                          <w:r>
                            <w:rPr>
                              <w:noProof/>
                            </w:rPr>
                            <w:fldChar w:fldCharType="begin"/>
                          </w:r>
                          <w:r>
                            <w:rPr>
                              <w:noProof/>
                            </w:rPr>
                            <w:instrText xml:space="preserve"> PAGE   \* MERGEFORMAT </w:instrText>
                          </w:r>
                          <w:r>
                            <w:rPr>
                              <w:noProof/>
                            </w:rPr>
                            <w:fldChar w:fldCharType="separate"/>
                          </w:r>
                          <w:r w:rsidR="00F0598C">
                            <w:rPr>
                              <w:noProof/>
                            </w:rPr>
                            <w:t>138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3B1EE2EE">
            <v:shapetype id="_x0000_t202" coordsize="21600,21600" o:spt="202" path="m,l,21600r21600,l21600,xe" w14:anchorId="14CABECF">
              <v:stroke joinstyle="miter"/>
              <v:path gradientshapeok="t" o:connecttype="rect"/>
            </v:shapetype>
            <v:shape id="_x0000_s1118" style="position:absolute;margin-left:777.05pt;margin-top:533.1pt;width:29.15pt;height:14.65pt;z-index:2516582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">
              <v:textbox style="mso-fit-shape-to-text:t" inset="0,0,0,0">
                <w:txbxContent>
                  <w:p w:rsidRPr="0027510E" w:rsidR="00D80129" w:rsidP="00A5116F" w:rsidRDefault="00D80129" w14:paraId="0340AB80" w14:textId="456E9DE1">
                    <w:pPr>
                      <w:pStyle w:val="Footer"/>
                      <w:jc w:val="right"/>
                    </w:pPr>
                    <w:r>
                      <w:rPr>
                        <w:noProof/>
                      </w:rPr>
                      <w:fldChar w:fldCharType="begin"/>
                    </w:r>
                    <w:r>
                      <w:rPr>
                        <w:noProof/>
                      </w:rPr>
                      <w:instrText xml:space="preserve"> PAGE   \* MERGEFORMAT </w:instrText>
                    </w:r>
                    <w:r>
                      <w:rPr>
                        <w:noProof/>
                      </w:rPr>
                      <w:fldChar w:fldCharType="separate"/>
                    </w:r>
                    <w:r w:rsidR="00F0598C">
                      <w:rPr>
                        <w:noProof/>
                      </w:rPr>
                      <w:t>138</w:t>
                    </w:r>
                    <w:r>
                      <w:rPr>
                        <w:noProof/>
                      </w:rPr>
                      <w:fldChar w:fldCharType="end"/>
                    </w:r>
                  </w:p>
                </w:txbxContent>
              </v:textbox>
              <w10:wrap anchorx="page" anchory="page"/>
            </v:shape>
          </w:pict>
        </mc:Fallback>
      </mc:AlternateContent>
    </w:r>
    <w:r>
      <w:rPr>
        <w:noProof/>
        <w:lang w:eastAsia="zh-CN"/>
      </w:rPr>
      <w:drawing>
        <wp:anchor distT="0" distB="0" distL="114300" distR="114300" simplePos="0" relativeHeight="251658264" behindDoc="1" locked="0" layoutInCell="1" allowOverlap="1" wp14:anchorId="1C766477" wp14:editId="04F8F7E9">
          <wp:simplePos x="0" y="0"/>
          <wp:positionH relativeFrom="page">
            <wp:posOffset>9917029</wp:posOffset>
          </wp:positionH>
          <wp:positionV relativeFrom="page">
            <wp:posOffset>6785811</wp:posOffset>
          </wp:positionV>
          <wp:extent cx="301792" cy="304800"/>
          <wp:effectExtent l="19050" t="0" r="3008" b="0"/>
          <wp:wrapNone/>
          <wp:docPr id="1943881971"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1792" cy="304800"/>
                  </a:xfrm>
                  <a:prstGeom prst="rect">
                    <a:avLst/>
                  </a:prstGeom>
                </pic:spPr>
              </pic:pic>
            </a:graphicData>
          </a:graphic>
        </wp:anchor>
      </w:drawing>
    </w:r>
    <w:r>
      <w:rPr>
        <w:noProof/>
        <w:lang w:eastAsia="zh-CN"/>
      </w:rPr>
      <mc:AlternateContent>
        <mc:Choice Requires="wps">
          <w:drawing>
            <wp:anchor distT="0" distB="0" distL="114300" distR="114300" simplePos="0" relativeHeight="251658265" behindDoc="1" locked="1" layoutInCell="0" allowOverlap="1" wp14:anchorId="2C0086A7" wp14:editId="3CF862E8">
              <wp:simplePos x="0" y="0"/>
              <wp:positionH relativeFrom="page">
                <wp:posOffset>892810</wp:posOffset>
              </wp:positionH>
              <wp:positionV relativeFrom="page">
                <wp:posOffset>900430</wp:posOffset>
              </wp:positionV>
              <wp:extent cx="0" cy="5687695"/>
              <wp:effectExtent l="16510" t="14605" r="21590" b="12700"/>
              <wp:wrapNone/>
              <wp:docPr id="194388197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87695"/>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6AC7FD00">
            <v:shapetype id="_x0000_t32" coordsize="21600,21600" o:oned="t" filled="f" o:spt="32" path="m,l21600,21600e" w14:anchorId="37999880">
              <v:path fillok="f" arrowok="t" o:connecttype="none"/>
              <o:lock v:ext="edit" shapetype="t"/>
            </v:shapetype>
            <v:shape id="AutoShape 2" style="position:absolute;margin-left:70.3pt;margin-top:70.9pt;width:0;height:447.85pt;z-index:-251658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">
              <w10:wrap anchorx="page" anchory="page"/>
              <w10:anchorlock/>
            </v:shape>
          </w:pict>
        </mc:Fallback>
      </mc:AlternateContent>
    </w:r>
    <w:r>
      <w:rPr>
        <w:noProof/>
        <w:lang w:eastAsia="zh-CN"/>
      </w:rPr>
      <mc:AlternateContent>
        <mc:Choice Requires="wps">
          <w:drawing>
            <wp:anchor distT="0" distB="0" distL="114300" distR="114300" simplePos="0" relativeHeight="251658247" behindDoc="0" locked="0" layoutInCell="1" allowOverlap="1" wp14:anchorId="6231D534" wp14:editId="38EE7C58">
              <wp:simplePos x="0" y="0"/>
              <wp:positionH relativeFrom="page">
                <wp:posOffset>9868535</wp:posOffset>
              </wp:positionH>
              <wp:positionV relativeFrom="page">
                <wp:posOffset>6770370</wp:posOffset>
              </wp:positionV>
              <wp:extent cx="370205" cy="186055"/>
              <wp:effectExtent l="635" t="0" r="635" b="0"/>
              <wp:wrapNone/>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966FD" w14:textId="37587A4A" w:rsidR="00D80129" w:rsidRPr="0027510E" w:rsidRDefault="00D80129" w:rsidP="00A5116F">
                          <w:pPr>
                            <w:pStyle w:val="Footer"/>
                            <w:jc w:val="right"/>
                          </w:pPr>
                          <w:r>
                            <w:rPr>
                              <w:noProof/>
                            </w:rPr>
                            <w:fldChar w:fldCharType="begin"/>
                          </w:r>
                          <w:r>
                            <w:rPr>
                              <w:noProof/>
                            </w:rPr>
                            <w:instrText xml:space="preserve"> PAGE   \* MERGEFORMAT </w:instrText>
                          </w:r>
                          <w:r>
                            <w:rPr>
                              <w:noProof/>
                            </w:rPr>
                            <w:fldChar w:fldCharType="separate"/>
                          </w:r>
                          <w:r w:rsidR="00F0598C">
                            <w:rPr>
                              <w:noProof/>
                            </w:rPr>
                            <w:t>138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13E02AF9">
            <v:shape id="_x0000_s1119" style="position:absolute;margin-left:777.05pt;margin-top:533.1pt;width:29.15pt;height:14.6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" w14:anchorId="6231D534">
              <v:textbox style="mso-fit-shape-to-text:t" inset="0,0,0,0">
                <w:txbxContent>
                  <w:p w:rsidRPr="0027510E" w:rsidR="00D80129" w:rsidP="00A5116F" w:rsidRDefault="00D80129" w14:paraId="3AF0EBC5" w14:textId="37587A4A">
                    <w:pPr>
                      <w:pStyle w:val="Footer"/>
                      <w:jc w:val="right"/>
                    </w:pPr>
                    <w:r>
                      <w:rPr>
                        <w:noProof/>
                      </w:rPr>
                      <w:fldChar w:fldCharType="begin"/>
                    </w:r>
                    <w:r>
                      <w:rPr>
                        <w:noProof/>
                      </w:rPr>
                      <w:instrText xml:space="preserve"> PAGE   \* MERGEFORMAT </w:instrText>
                    </w:r>
                    <w:r>
                      <w:rPr>
                        <w:noProof/>
                      </w:rPr>
                      <w:fldChar w:fldCharType="separate"/>
                    </w:r>
                    <w:r w:rsidR="00F0598C">
                      <w:rPr>
                        <w:noProof/>
                      </w:rPr>
                      <w:t>138</w:t>
                    </w:r>
                    <w:r>
                      <w:rPr>
                        <w:noProof/>
                      </w:rPr>
                      <w:fldChar w:fldCharType="end"/>
                    </w:r>
                  </w:p>
                </w:txbxContent>
              </v:textbox>
              <w10:wrap anchorx="page" anchory="page"/>
            </v:shape>
          </w:pict>
        </mc:Fallback>
      </mc:AlternateContent>
    </w:r>
    <w:r>
      <w:rPr>
        <w:noProof/>
        <w:lang w:eastAsia="zh-CN"/>
      </w:rPr>
      <w:drawing>
        <wp:anchor distT="0" distB="0" distL="114300" distR="114300" simplePos="0" relativeHeight="251658240" behindDoc="1" locked="0" layoutInCell="1" allowOverlap="1" wp14:anchorId="57A23467" wp14:editId="04F8F7E9">
          <wp:simplePos x="0" y="0"/>
          <wp:positionH relativeFrom="page">
            <wp:posOffset>9917029</wp:posOffset>
          </wp:positionH>
          <wp:positionV relativeFrom="page">
            <wp:posOffset>6785811</wp:posOffset>
          </wp:positionV>
          <wp:extent cx="301792" cy="304800"/>
          <wp:effectExtent l="19050" t="0" r="3008" b="0"/>
          <wp:wrapNone/>
          <wp:docPr id="1"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1792" cy="304800"/>
                  </a:xfrm>
                  <a:prstGeom prst="rect">
                    <a:avLst/>
                  </a:prstGeom>
                </pic:spPr>
              </pic:pic>
            </a:graphicData>
          </a:graphic>
        </wp:anchor>
      </w:drawing>
    </w:r>
    <w:r>
      <w:rPr>
        <w:noProof/>
        <w:lang w:eastAsia="zh-CN"/>
      </w:rPr>
      <mc:AlternateContent>
        <mc:Choice Requires="wps">
          <w:drawing>
            <wp:anchor distT="0" distB="0" distL="114300" distR="114300" simplePos="0" relativeHeight="251658245" behindDoc="1" locked="1" layoutInCell="0" allowOverlap="1" wp14:anchorId="3144794F" wp14:editId="3CF862E8">
              <wp:simplePos x="0" y="0"/>
              <wp:positionH relativeFrom="page">
                <wp:posOffset>892810</wp:posOffset>
              </wp:positionH>
              <wp:positionV relativeFrom="page">
                <wp:posOffset>900430</wp:posOffset>
              </wp:positionV>
              <wp:extent cx="0" cy="5687695"/>
              <wp:effectExtent l="16510" t="14605" r="21590" b="12700"/>
              <wp:wrapNone/>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87695"/>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51E6EE24">
            <v:shape id="AutoShape 2" style="position:absolute;margin-left:70.3pt;margin-top:70.9pt;width:0;height:447.85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" w14:anchorId="26A3BCE9">
              <w10:wrap anchorx="page" anchory="page"/>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1007F" w14:textId="77777777" w:rsidR="00D80129" w:rsidRPr="006C2B38" w:rsidRDefault="00D80129" w:rsidP="006C2B38">
    <w:pPr>
      <w:pStyle w:val="Header"/>
      <w:tabs>
        <w:tab w:val="clear" w:pos="4513"/>
        <w:tab w:val="clear" w:pos="9026"/>
        <w:tab w:val="right" w:pos="10303"/>
      </w:tabs>
      <w:rPr>
        <w:szCs w:val="16"/>
      </w:rPr>
    </w:pPr>
    <w:r>
      <w:rPr>
        <w:noProof/>
        <w:szCs w:val="16"/>
        <w:lang w:eastAsia="zh-CN"/>
      </w:rPr>
      <w:drawing>
        <wp:anchor distT="0" distB="0" distL="114300" distR="114300" simplePos="0" relativeHeight="251658257" behindDoc="1" locked="0" layoutInCell="1" allowOverlap="1" wp14:anchorId="1206DA2C" wp14:editId="2BEC8986">
          <wp:simplePos x="0" y="0"/>
          <wp:positionH relativeFrom="page">
            <wp:posOffset>0</wp:posOffset>
          </wp:positionH>
          <wp:positionV relativeFrom="page">
            <wp:posOffset>0</wp:posOffset>
          </wp:positionV>
          <wp:extent cx="7561916" cy="10696174"/>
          <wp:effectExtent l="19050" t="0" r="934" b="0"/>
          <wp:wrapNone/>
          <wp:docPr id="1943881962" name="Picture 4" descr="Cover-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01.png"/>
                  <pic:cNvPicPr/>
                </pic:nvPicPr>
                <pic:blipFill>
                  <a:blip r:embed="rId1"/>
                  <a:stretch>
                    <a:fillRect/>
                  </a:stretch>
                </pic:blipFill>
                <pic:spPr>
                  <a:xfrm>
                    <a:off x="0" y="0"/>
                    <a:ext cx="7561916" cy="10696174"/>
                  </a:xfrm>
                  <a:prstGeom prst="rect">
                    <a:avLst/>
                  </a:prstGeom>
                </pic:spPr>
              </pic:pic>
            </a:graphicData>
          </a:graphic>
        </wp:anchor>
      </w:drawing>
    </w:r>
    <w:r>
      <w:rPr>
        <w:noProof/>
        <w:szCs w:val="16"/>
        <w:lang w:eastAsia="zh-CN"/>
      </w:rPr>
      <w:drawing>
        <wp:anchor distT="0" distB="0" distL="114300" distR="114300" simplePos="0" relativeHeight="251658241" behindDoc="1" locked="0" layoutInCell="1" allowOverlap="1" wp14:anchorId="517742E0" wp14:editId="2BEC8986">
          <wp:simplePos x="0" y="0"/>
          <wp:positionH relativeFrom="page">
            <wp:posOffset>0</wp:posOffset>
          </wp:positionH>
          <wp:positionV relativeFrom="page">
            <wp:posOffset>0</wp:posOffset>
          </wp:positionV>
          <wp:extent cx="7561916" cy="10696174"/>
          <wp:effectExtent l="19050" t="0" r="934" b="0"/>
          <wp:wrapNone/>
          <wp:docPr id="5" name="Picture 4" descr="Cover-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01.png"/>
                  <pic:cNvPicPr/>
                </pic:nvPicPr>
                <pic:blipFill>
                  <a:blip r:embed="rId1"/>
                  <a:stretch>
                    <a:fillRect/>
                  </a:stretch>
                </pic:blipFill>
                <pic:spPr>
                  <a:xfrm>
                    <a:off x="0" y="0"/>
                    <a:ext cx="7561916" cy="10696174"/>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A2D187" w14:textId="77777777" w:rsidR="00D80129" w:rsidRDefault="00D80129">
    <w:pPr>
      <w:pStyle w:val="Header"/>
    </w:pPr>
    <w:r w:rsidRPr="00EB5FFC">
      <w:rPr>
        <w:noProof/>
        <w:lang w:eastAsia="zh-CN"/>
      </w:rPr>
      <w:drawing>
        <wp:anchor distT="0" distB="0" distL="114300" distR="114300" simplePos="0" relativeHeight="251658304" behindDoc="1" locked="0" layoutInCell="1" allowOverlap="1" wp14:anchorId="3D9E2454" wp14:editId="76E4754B">
          <wp:simplePos x="0" y="0"/>
          <wp:positionH relativeFrom="page">
            <wp:posOffset>6783070</wp:posOffset>
          </wp:positionH>
          <wp:positionV relativeFrom="page">
            <wp:posOffset>9901555</wp:posOffset>
          </wp:positionV>
          <wp:extent cx="302225" cy="296562"/>
          <wp:effectExtent l="19050" t="0" r="2575" b="0"/>
          <wp:wrapNone/>
          <wp:docPr id="1943882029"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5676" cy="299545"/>
                  </a:xfrm>
                  <a:prstGeom prst="rect">
                    <a:avLst/>
                  </a:prstGeom>
                </pic:spPr>
              </pic:pic>
            </a:graphicData>
          </a:graphic>
        </wp:anchor>
      </w:drawing>
    </w:r>
    <w:r>
      <w:rPr>
        <w:noProof/>
        <w:lang w:eastAsia="zh-CN"/>
      </w:rPr>
      <mc:AlternateContent>
        <mc:Choice Requires="wps">
          <w:drawing>
            <wp:anchor distT="0" distB="0" distL="114300" distR="114300" simplePos="0" relativeHeight="251658303" behindDoc="1" locked="1" layoutInCell="0" allowOverlap="1" wp14:anchorId="3574A2BA" wp14:editId="56938360">
              <wp:simplePos x="0" y="0"/>
              <wp:positionH relativeFrom="page">
                <wp:posOffset>892810</wp:posOffset>
              </wp:positionH>
              <wp:positionV relativeFrom="page">
                <wp:posOffset>900430</wp:posOffset>
              </wp:positionV>
              <wp:extent cx="0" cy="8820150"/>
              <wp:effectExtent l="16510" t="14605" r="21590" b="13970"/>
              <wp:wrapNone/>
              <wp:docPr id="1943881980"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665B2F45">
            <v:shapetype id="_x0000_t32" coordsize="21600,21600" o:oned="t" filled="f" o:spt="32" path="m,l21600,21600e" w14:anchorId="12705066">
              <v:path fillok="f" arrowok="t" o:connecttype="none"/>
              <o:lock v:ext="edit" shapetype="t"/>
            </v:shapetype>
            <v:shape id="AutoShape 5" style="position:absolute;margin-left:70.3pt;margin-top:70.9pt;width:0;height:694.5pt;z-index:-2516581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">
              <w10:wrap anchorx="page" anchory="page"/>
              <w10:anchorlock/>
            </v:shape>
          </w:pict>
        </mc:Fallback>
      </mc:AlternateContent>
    </w:r>
    <w:r w:rsidRPr="00EB5FFC">
      <w:rPr>
        <w:noProof/>
        <w:lang w:eastAsia="zh-CN"/>
      </w:rPr>
      <w:drawing>
        <wp:anchor distT="0" distB="0" distL="114300" distR="114300" simplePos="0" relativeHeight="251658301" behindDoc="1" locked="0" layoutInCell="1" allowOverlap="1" wp14:anchorId="7423D07D" wp14:editId="1D024AB7">
          <wp:simplePos x="0" y="0"/>
          <wp:positionH relativeFrom="page">
            <wp:posOffset>6783070</wp:posOffset>
          </wp:positionH>
          <wp:positionV relativeFrom="page">
            <wp:posOffset>9901555</wp:posOffset>
          </wp:positionV>
          <wp:extent cx="302225" cy="296562"/>
          <wp:effectExtent l="19050" t="0" r="2575" b="0"/>
          <wp:wrapNone/>
          <wp:docPr id="1943882030"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5676" cy="299545"/>
                  </a:xfrm>
                  <a:prstGeom prst="rect">
                    <a:avLst/>
                  </a:prstGeom>
                </pic:spPr>
              </pic:pic>
            </a:graphicData>
          </a:graphic>
        </wp:anchor>
      </w:drawing>
    </w:r>
    <w:r>
      <w:rPr>
        <w:noProof/>
        <w:lang w:eastAsia="zh-CN"/>
      </w:rPr>
      <mc:AlternateContent>
        <mc:Choice Requires="wps">
          <w:drawing>
            <wp:anchor distT="0" distB="0" distL="114300" distR="114300" simplePos="0" relativeHeight="251658300" behindDoc="1" locked="1" layoutInCell="0" allowOverlap="1" wp14:anchorId="7BF91955" wp14:editId="1E4DBD54">
              <wp:simplePos x="0" y="0"/>
              <wp:positionH relativeFrom="page">
                <wp:posOffset>892810</wp:posOffset>
              </wp:positionH>
              <wp:positionV relativeFrom="page">
                <wp:posOffset>900430</wp:posOffset>
              </wp:positionV>
              <wp:extent cx="0" cy="8820150"/>
              <wp:effectExtent l="16510" t="14605" r="21590" b="13970"/>
              <wp:wrapNone/>
              <wp:docPr id="1943881981"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7C8335A0">
            <v:shape id="AutoShape 5" style="position:absolute;margin-left:70.3pt;margin-top:70.9pt;width:0;height:694.5pt;z-index:-2516581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" w14:anchorId="2A0B9917">
              <w10:wrap anchorx="page" anchory="page"/>
              <w10:anchorlock/>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52E1F" w14:textId="77777777" w:rsidR="00D80129" w:rsidRDefault="00D80129">
    <w:pPr>
      <w:pStyle w:val="Header"/>
    </w:pPr>
    <w:r>
      <w:rPr>
        <w:noProof/>
        <w:lang w:eastAsia="zh-CN"/>
      </w:rPr>
      <mc:AlternateContent>
        <mc:Choice Requires="wps">
          <w:drawing>
            <wp:anchor distT="0" distB="0" distL="114300" distR="114300" simplePos="0" relativeHeight="251658308" behindDoc="0" locked="0" layoutInCell="1" allowOverlap="1" wp14:anchorId="67902819" wp14:editId="205F3754">
              <wp:simplePos x="0" y="0"/>
              <wp:positionH relativeFrom="page">
                <wp:posOffset>9868535</wp:posOffset>
              </wp:positionH>
              <wp:positionV relativeFrom="page">
                <wp:posOffset>6770370</wp:posOffset>
              </wp:positionV>
              <wp:extent cx="370205" cy="186055"/>
              <wp:effectExtent l="635" t="0" r="635" b="0"/>
              <wp:wrapNone/>
              <wp:docPr id="33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44E20" w14:textId="065E21BE" w:rsidR="00D80129" w:rsidRPr="0027510E" w:rsidRDefault="00D80129" w:rsidP="00A5116F">
                          <w:pPr>
                            <w:pStyle w:val="Footer"/>
                            <w:jc w:val="right"/>
                          </w:pPr>
                          <w:r>
                            <w:rPr>
                              <w:noProof/>
                            </w:rPr>
                            <w:fldChar w:fldCharType="begin"/>
                          </w:r>
                          <w:r>
                            <w:rPr>
                              <w:noProof/>
                            </w:rPr>
                            <w:instrText xml:space="preserve"> PAGE   \* MERGEFORMAT </w:instrText>
                          </w:r>
                          <w:r>
                            <w:rPr>
                              <w:noProof/>
                            </w:rPr>
                            <w:fldChar w:fldCharType="separate"/>
                          </w:r>
                          <w:r w:rsidR="00A97F68">
                            <w:rPr>
                              <w:noProof/>
                            </w:rPr>
                            <w:t>28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1AECCF01">
            <v:shapetype id="_x0000_t202" coordsize="21600,21600" o:spt="202" path="m,l,21600r21600,l21600,xe" w14:anchorId="67902819">
              <v:stroke joinstyle="miter"/>
              <v:path gradientshapeok="t" o:connecttype="rect"/>
            </v:shapetype>
            <v:shape id="Text Box 3" style="position:absolute;margin-left:777.05pt;margin-top:533.1pt;width:29.15pt;height:14.65pt;z-index:2516583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9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">
              <v:textbox style="mso-fit-shape-to-text:t" inset="0,0,0,0">
                <w:txbxContent>
                  <w:p w:rsidRPr="0027510E" w:rsidR="00D80129" w:rsidP="00A5116F" w:rsidRDefault="00D80129" w14:paraId="54A396F3" w14:textId="065E21BE">
                    <w:pPr>
                      <w:pStyle w:val="Footer"/>
                      <w:jc w:val="right"/>
                    </w:pPr>
                    <w:r>
                      <w:rPr>
                        <w:noProof/>
                      </w:rPr>
                      <w:fldChar w:fldCharType="begin"/>
                    </w:r>
                    <w:r>
                      <w:rPr>
                        <w:noProof/>
                      </w:rPr>
                      <w:instrText xml:space="preserve"> PAGE   \* MERGEFORMAT </w:instrText>
                    </w:r>
                    <w:r>
                      <w:rPr>
                        <w:noProof/>
                      </w:rPr>
                      <w:fldChar w:fldCharType="separate"/>
                    </w:r>
                    <w:r w:rsidR="00A97F68">
                      <w:rPr>
                        <w:noProof/>
                      </w:rPr>
                      <w:t>28</w:t>
                    </w:r>
                    <w:r>
                      <w:rPr>
                        <w:noProof/>
                      </w:rPr>
                      <w:fldChar w:fldCharType="end"/>
                    </w:r>
                  </w:p>
                </w:txbxContent>
              </v:textbox>
              <w10:wrap anchorx="page" anchory="page"/>
            </v:shape>
          </w:pict>
        </mc:Fallback>
      </mc:AlternateContent>
    </w:r>
    <w:r>
      <w:rPr>
        <w:noProof/>
        <w:lang w:eastAsia="zh-CN"/>
      </w:rPr>
      <w:drawing>
        <wp:anchor distT="0" distB="0" distL="114300" distR="114300" simplePos="0" relativeHeight="251658306" behindDoc="1" locked="0" layoutInCell="1" allowOverlap="1" wp14:anchorId="7FDA48BC" wp14:editId="74254F7A">
          <wp:simplePos x="0" y="0"/>
          <wp:positionH relativeFrom="page">
            <wp:posOffset>9917029</wp:posOffset>
          </wp:positionH>
          <wp:positionV relativeFrom="page">
            <wp:posOffset>6785811</wp:posOffset>
          </wp:positionV>
          <wp:extent cx="301792" cy="304800"/>
          <wp:effectExtent l="19050" t="0" r="3008" b="0"/>
          <wp:wrapNone/>
          <wp:docPr id="22"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1792" cy="304800"/>
                  </a:xfrm>
                  <a:prstGeom prst="rect">
                    <a:avLst/>
                  </a:prstGeom>
                </pic:spPr>
              </pic:pic>
            </a:graphicData>
          </a:graphic>
        </wp:anchor>
      </w:drawing>
    </w:r>
    <w:r>
      <w:rPr>
        <w:noProof/>
        <w:lang w:eastAsia="zh-CN"/>
      </w:rPr>
      <mc:AlternateContent>
        <mc:Choice Requires="wps">
          <w:drawing>
            <wp:anchor distT="0" distB="0" distL="114300" distR="114300" simplePos="0" relativeHeight="251658307" behindDoc="1" locked="1" layoutInCell="0" allowOverlap="1" wp14:anchorId="5666ECD6" wp14:editId="4598AEC6">
              <wp:simplePos x="0" y="0"/>
              <wp:positionH relativeFrom="page">
                <wp:posOffset>892810</wp:posOffset>
              </wp:positionH>
              <wp:positionV relativeFrom="page">
                <wp:posOffset>900430</wp:posOffset>
              </wp:positionV>
              <wp:extent cx="0" cy="5687695"/>
              <wp:effectExtent l="16510" t="14605" r="21590" b="12700"/>
              <wp:wrapNone/>
              <wp:docPr id="333"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87695"/>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0F60EC1A">
            <v:shapetype id="_x0000_t32" coordsize="21600,21600" o:oned="t" filled="f" o:spt="32" path="m,l21600,21600e" w14:anchorId="0F3A2967">
              <v:path fillok="f" arrowok="t" o:connecttype="none"/>
              <o:lock v:ext="edit" shapetype="t"/>
            </v:shapetype>
            <v:shape id="AutoShape 2" style="position:absolute;margin-left:70.3pt;margin-top:70.9pt;width:0;height:447.85pt;z-index:-2516581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">
              <w10:wrap anchorx="page" anchory="page"/>
              <w10:anchorlock/>
            </v:shape>
          </w:pict>
        </mc:Fallback>
      </mc:AlternateContent>
    </w:r>
    <w:r>
      <w:rPr>
        <w:noProof/>
        <w:lang w:eastAsia="zh-CN"/>
      </w:rPr>
      <mc:AlternateContent>
        <mc:Choice Requires="wps">
          <w:drawing>
            <wp:anchor distT="0" distB="0" distL="114300" distR="114300" simplePos="0" relativeHeight="251658299" behindDoc="0" locked="0" layoutInCell="1" allowOverlap="1" wp14:anchorId="0D75C464" wp14:editId="79FBD75D">
              <wp:simplePos x="0" y="0"/>
              <wp:positionH relativeFrom="page">
                <wp:posOffset>9868535</wp:posOffset>
              </wp:positionH>
              <wp:positionV relativeFrom="page">
                <wp:posOffset>6770370</wp:posOffset>
              </wp:positionV>
              <wp:extent cx="370205" cy="186055"/>
              <wp:effectExtent l="635" t="0" r="635" b="0"/>
              <wp:wrapNone/>
              <wp:docPr id="33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5D5B3" w14:textId="355488FB" w:rsidR="00D80129" w:rsidRPr="0027510E" w:rsidRDefault="00D80129" w:rsidP="00A5116F">
                          <w:pPr>
                            <w:pStyle w:val="Footer"/>
                            <w:jc w:val="right"/>
                          </w:pPr>
                          <w:r>
                            <w:rPr>
                              <w:noProof/>
                            </w:rPr>
                            <w:fldChar w:fldCharType="begin"/>
                          </w:r>
                          <w:r>
                            <w:rPr>
                              <w:noProof/>
                            </w:rPr>
                            <w:instrText xml:space="preserve"> PAGE   \* MERGEFORMAT </w:instrText>
                          </w:r>
                          <w:r>
                            <w:rPr>
                              <w:noProof/>
                            </w:rPr>
                            <w:fldChar w:fldCharType="separate"/>
                          </w:r>
                          <w:r w:rsidR="00A97F68">
                            <w:rPr>
                              <w:noProof/>
                            </w:rPr>
                            <w:t>28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7C9DCDD5">
            <v:shape id="_x0000_s1093" style="position:absolute;margin-left:777.05pt;margin-top:533.1pt;width:29.15pt;height:14.65pt;z-index:2516582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" w14:anchorId="0D75C464">
              <v:textbox style="mso-fit-shape-to-text:t" inset="0,0,0,0">
                <w:txbxContent>
                  <w:p w:rsidRPr="0027510E" w:rsidR="00D80129" w:rsidP="00A5116F" w:rsidRDefault="00D80129" w14:paraId="4EB2EF9D" w14:textId="355488FB">
                    <w:pPr>
                      <w:pStyle w:val="Footer"/>
                      <w:jc w:val="right"/>
                    </w:pPr>
                    <w:r>
                      <w:rPr>
                        <w:noProof/>
                      </w:rPr>
                      <w:fldChar w:fldCharType="begin"/>
                    </w:r>
                    <w:r>
                      <w:rPr>
                        <w:noProof/>
                      </w:rPr>
                      <w:instrText xml:space="preserve"> PAGE   \* MERGEFORMAT </w:instrText>
                    </w:r>
                    <w:r>
                      <w:rPr>
                        <w:noProof/>
                      </w:rPr>
                      <w:fldChar w:fldCharType="separate"/>
                    </w:r>
                    <w:r w:rsidR="00A97F68">
                      <w:rPr>
                        <w:noProof/>
                      </w:rPr>
                      <w:t>28</w:t>
                    </w:r>
                    <w:r>
                      <w:rPr>
                        <w:noProof/>
                      </w:rPr>
                      <w:fldChar w:fldCharType="end"/>
                    </w:r>
                  </w:p>
                </w:txbxContent>
              </v:textbox>
              <w10:wrap anchorx="page" anchory="page"/>
            </v:shape>
          </w:pict>
        </mc:Fallback>
      </mc:AlternateContent>
    </w:r>
    <w:r>
      <w:rPr>
        <w:noProof/>
        <w:lang w:eastAsia="zh-CN"/>
      </w:rPr>
      <w:drawing>
        <wp:anchor distT="0" distB="0" distL="114300" distR="114300" simplePos="0" relativeHeight="251658296" behindDoc="1" locked="0" layoutInCell="1" allowOverlap="1" wp14:anchorId="4D81FCFA" wp14:editId="0ED2D5C5">
          <wp:simplePos x="0" y="0"/>
          <wp:positionH relativeFrom="page">
            <wp:posOffset>9917029</wp:posOffset>
          </wp:positionH>
          <wp:positionV relativeFrom="page">
            <wp:posOffset>6785811</wp:posOffset>
          </wp:positionV>
          <wp:extent cx="301792" cy="304800"/>
          <wp:effectExtent l="19050" t="0" r="3008" b="0"/>
          <wp:wrapNone/>
          <wp:docPr id="24"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1792" cy="304800"/>
                  </a:xfrm>
                  <a:prstGeom prst="rect">
                    <a:avLst/>
                  </a:prstGeom>
                </pic:spPr>
              </pic:pic>
            </a:graphicData>
          </a:graphic>
        </wp:anchor>
      </w:drawing>
    </w:r>
    <w:r>
      <w:rPr>
        <w:noProof/>
        <w:lang w:eastAsia="zh-CN"/>
      </w:rPr>
      <mc:AlternateContent>
        <mc:Choice Requires="wps">
          <w:drawing>
            <wp:anchor distT="0" distB="0" distL="114300" distR="114300" simplePos="0" relativeHeight="251658297" behindDoc="1" locked="1" layoutInCell="0" allowOverlap="1" wp14:anchorId="495F9CF7" wp14:editId="7415849F">
              <wp:simplePos x="0" y="0"/>
              <wp:positionH relativeFrom="page">
                <wp:posOffset>892810</wp:posOffset>
              </wp:positionH>
              <wp:positionV relativeFrom="page">
                <wp:posOffset>900430</wp:posOffset>
              </wp:positionV>
              <wp:extent cx="0" cy="5687695"/>
              <wp:effectExtent l="16510" t="14605" r="21590" b="12700"/>
              <wp:wrapNone/>
              <wp:docPr id="33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87695"/>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38260D28">
            <v:shape id="AutoShape 2" style="position:absolute;margin-left:70.3pt;margin-top:70.9pt;width:0;height:447.85pt;z-index:-2516581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" w14:anchorId="1682DA7B">
              <w10:wrap anchorx="page" anchory="page"/>
              <w10:anchorlock/>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315F9" w14:textId="77777777" w:rsidR="00D80129" w:rsidRDefault="00D80129">
    <w:pPr>
      <w:pStyle w:val="Header"/>
    </w:pPr>
    <w:r w:rsidRPr="00EB5FFC">
      <w:rPr>
        <w:noProof/>
        <w:lang w:eastAsia="zh-CN"/>
      </w:rPr>
      <w:drawing>
        <wp:anchor distT="0" distB="0" distL="114300" distR="114300" simplePos="0" relativeHeight="251658318" behindDoc="1" locked="0" layoutInCell="1" allowOverlap="1" wp14:anchorId="7D7B931A" wp14:editId="08C74768">
          <wp:simplePos x="0" y="0"/>
          <wp:positionH relativeFrom="page">
            <wp:posOffset>6783070</wp:posOffset>
          </wp:positionH>
          <wp:positionV relativeFrom="page">
            <wp:posOffset>9901555</wp:posOffset>
          </wp:positionV>
          <wp:extent cx="302225" cy="296562"/>
          <wp:effectExtent l="19050" t="0" r="2575" b="0"/>
          <wp:wrapNone/>
          <wp:docPr id="1943882033"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5676" cy="299545"/>
                  </a:xfrm>
                  <a:prstGeom prst="rect">
                    <a:avLst/>
                  </a:prstGeom>
                </pic:spPr>
              </pic:pic>
            </a:graphicData>
          </a:graphic>
        </wp:anchor>
      </w:drawing>
    </w:r>
    <w:r>
      <w:rPr>
        <w:noProof/>
        <w:lang w:eastAsia="zh-CN"/>
      </w:rPr>
      <mc:AlternateContent>
        <mc:Choice Requires="wps">
          <w:drawing>
            <wp:anchor distT="0" distB="0" distL="114300" distR="114300" simplePos="0" relativeHeight="251658317" behindDoc="1" locked="1" layoutInCell="0" allowOverlap="1" wp14:anchorId="600B171A" wp14:editId="248234BC">
              <wp:simplePos x="0" y="0"/>
              <wp:positionH relativeFrom="page">
                <wp:posOffset>892810</wp:posOffset>
              </wp:positionH>
              <wp:positionV relativeFrom="page">
                <wp:posOffset>900430</wp:posOffset>
              </wp:positionV>
              <wp:extent cx="0" cy="8820150"/>
              <wp:effectExtent l="16510" t="14605" r="21590" b="13970"/>
              <wp:wrapNone/>
              <wp:docPr id="379"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06B93BBE">
            <v:shapetype id="_x0000_t32" coordsize="21600,21600" o:oned="t" filled="f" o:spt="32" path="m,l21600,21600e" w14:anchorId="49899309">
              <v:path fillok="f" arrowok="t" o:connecttype="none"/>
              <o:lock v:ext="edit" shapetype="t"/>
            </v:shapetype>
            <v:shape id="AutoShape 5" style="position:absolute;margin-left:70.3pt;margin-top:70.9pt;width:0;height:694.5pt;z-index:-2516581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">
              <w10:wrap anchorx="page" anchory="page"/>
              <w10:anchorlock/>
            </v:shape>
          </w:pict>
        </mc:Fallback>
      </mc:AlternateContent>
    </w:r>
    <w:r w:rsidRPr="00EB5FFC">
      <w:rPr>
        <w:noProof/>
        <w:lang w:eastAsia="zh-CN"/>
      </w:rPr>
      <w:drawing>
        <wp:anchor distT="0" distB="0" distL="114300" distR="114300" simplePos="0" relativeHeight="251658315" behindDoc="1" locked="0" layoutInCell="1" allowOverlap="1" wp14:anchorId="322DE68A" wp14:editId="25F21899">
          <wp:simplePos x="0" y="0"/>
          <wp:positionH relativeFrom="page">
            <wp:posOffset>6783070</wp:posOffset>
          </wp:positionH>
          <wp:positionV relativeFrom="page">
            <wp:posOffset>9901555</wp:posOffset>
          </wp:positionV>
          <wp:extent cx="302225" cy="296562"/>
          <wp:effectExtent l="19050" t="0" r="2575" b="0"/>
          <wp:wrapNone/>
          <wp:docPr id="1943882034"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5676" cy="299545"/>
                  </a:xfrm>
                  <a:prstGeom prst="rect">
                    <a:avLst/>
                  </a:prstGeom>
                </pic:spPr>
              </pic:pic>
            </a:graphicData>
          </a:graphic>
        </wp:anchor>
      </w:drawing>
    </w:r>
    <w:r>
      <w:rPr>
        <w:noProof/>
        <w:lang w:eastAsia="zh-CN"/>
      </w:rPr>
      <mc:AlternateContent>
        <mc:Choice Requires="wps">
          <w:drawing>
            <wp:anchor distT="0" distB="0" distL="114300" distR="114300" simplePos="0" relativeHeight="251658314" behindDoc="1" locked="1" layoutInCell="0" allowOverlap="1" wp14:anchorId="53A65E9A" wp14:editId="30881C8D">
              <wp:simplePos x="0" y="0"/>
              <wp:positionH relativeFrom="page">
                <wp:posOffset>892810</wp:posOffset>
              </wp:positionH>
              <wp:positionV relativeFrom="page">
                <wp:posOffset>900430</wp:posOffset>
              </wp:positionV>
              <wp:extent cx="0" cy="8820150"/>
              <wp:effectExtent l="16510" t="14605" r="21590" b="13970"/>
              <wp:wrapNone/>
              <wp:docPr id="380"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15ED02E2">
            <v:shape id="AutoShape 5" style="position:absolute;margin-left:70.3pt;margin-top:70.9pt;width:0;height:694.5pt;z-index:-2516581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" w14:anchorId="373FA6F3">
              <w10:wrap anchorx="page" anchory="page"/>
              <w10:anchorlock/>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C5901" w14:textId="77777777" w:rsidR="00D80129" w:rsidRDefault="00D80129">
    <w:pPr>
      <w:pStyle w:val="Header"/>
    </w:pPr>
    <w:r>
      <w:rPr>
        <w:noProof/>
        <w:lang w:eastAsia="zh-CN"/>
      </w:rPr>
      <mc:AlternateContent>
        <mc:Choice Requires="wps">
          <w:drawing>
            <wp:anchor distT="0" distB="0" distL="114300" distR="114300" simplePos="0" relativeHeight="251658322" behindDoc="0" locked="0" layoutInCell="1" allowOverlap="1" wp14:anchorId="28C829CB" wp14:editId="21F8233F">
              <wp:simplePos x="0" y="0"/>
              <wp:positionH relativeFrom="page">
                <wp:posOffset>9868535</wp:posOffset>
              </wp:positionH>
              <wp:positionV relativeFrom="page">
                <wp:posOffset>6770370</wp:posOffset>
              </wp:positionV>
              <wp:extent cx="370205" cy="186055"/>
              <wp:effectExtent l="635" t="0" r="635" b="0"/>
              <wp:wrapNone/>
              <wp:docPr id="38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F6D54" w14:textId="626FE704" w:rsidR="00D80129" w:rsidRPr="0027510E" w:rsidRDefault="00D80129" w:rsidP="00A5116F">
                          <w:pPr>
                            <w:pStyle w:val="Footer"/>
                            <w:jc w:val="right"/>
                          </w:pPr>
                          <w:r>
                            <w:rPr>
                              <w:noProof/>
                            </w:rPr>
                            <w:fldChar w:fldCharType="begin"/>
                          </w:r>
                          <w:r>
                            <w:rPr>
                              <w:noProof/>
                            </w:rPr>
                            <w:instrText xml:space="preserve"> PAGE   \* MERGEFORMAT </w:instrText>
                          </w:r>
                          <w:r>
                            <w:rPr>
                              <w:noProof/>
                            </w:rPr>
                            <w:fldChar w:fldCharType="separate"/>
                          </w:r>
                          <w:r w:rsidR="00F0598C">
                            <w:rPr>
                              <w:noProof/>
                            </w:rPr>
                            <w:t>31</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6E58CD87">
            <v:shapetype id="_x0000_t202" coordsize="21600,21600" o:spt="202" path="m,l,21600r21600,l21600,xe" w14:anchorId="28C829CB">
              <v:stroke joinstyle="miter"/>
              <v:path gradientshapeok="t" o:connecttype="rect"/>
            </v:shapetype>
            <v:shape id="_x0000_s1098" style="position:absolute;margin-left:777.05pt;margin-top:533.1pt;width:29.15pt;height:14.65pt;z-index:2516583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">
              <v:textbox style="mso-fit-shape-to-text:t" inset="0,0,0,0">
                <w:txbxContent>
                  <w:p w:rsidRPr="0027510E" w:rsidR="00D80129" w:rsidP="00A5116F" w:rsidRDefault="00D80129" w14:paraId="16725B44" w14:textId="626FE704">
                    <w:pPr>
                      <w:pStyle w:val="Footer"/>
                      <w:jc w:val="right"/>
                    </w:pPr>
                    <w:r>
                      <w:rPr>
                        <w:noProof/>
                      </w:rPr>
                      <w:fldChar w:fldCharType="begin"/>
                    </w:r>
                    <w:r>
                      <w:rPr>
                        <w:noProof/>
                      </w:rPr>
                      <w:instrText xml:space="preserve"> PAGE   \* MERGEFORMAT </w:instrText>
                    </w:r>
                    <w:r>
                      <w:rPr>
                        <w:noProof/>
                      </w:rPr>
                      <w:fldChar w:fldCharType="separate"/>
                    </w:r>
                    <w:r w:rsidR="00F0598C">
                      <w:rPr>
                        <w:noProof/>
                      </w:rPr>
                      <w:t>31</w:t>
                    </w:r>
                    <w:r>
                      <w:rPr>
                        <w:noProof/>
                      </w:rPr>
                      <w:fldChar w:fldCharType="end"/>
                    </w:r>
                  </w:p>
                </w:txbxContent>
              </v:textbox>
              <w10:wrap anchorx="page" anchory="page"/>
            </v:shape>
          </w:pict>
        </mc:Fallback>
      </mc:AlternateContent>
    </w:r>
    <w:r>
      <w:rPr>
        <w:noProof/>
        <w:lang w:eastAsia="zh-CN"/>
      </w:rPr>
      <w:drawing>
        <wp:anchor distT="0" distB="0" distL="114300" distR="114300" simplePos="0" relativeHeight="251658320" behindDoc="1" locked="0" layoutInCell="1" allowOverlap="1" wp14:anchorId="476CDAD6" wp14:editId="3614315D">
          <wp:simplePos x="0" y="0"/>
          <wp:positionH relativeFrom="page">
            <wp:posOffset>9917029</wp:posOffset>
          </wp:positionH>
          <wp:positionV relativeFrom="page">
            <wp:posOffset>6785811</wp:posOffset>
          </wp:positionV>
          <wp:extent cx="301792" cy="304800"/>
          <wp:effectExtent l="19050" t="0" r="3008" b="0"/>
          <wp:wrapNone/>
          <wp:docPr id="1943882035"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1792" cy="304800"/>
                  </a:xfrm>
                  <a:prstGeom prst="rect">
                    <a:avLst/>
                  </a:prstGeom>
                </pic:spPr>
              </pic:pic>
            </a:graphicData>
          </a:graphic>
        </wp:anchor>
      </w:drawing>
    </w:r>
    <w:r>
      <w:rPr>
        <w:noProof/>
        <w:lang w:eastAsia="zh-CN"/>
      </w:rPr>
      <mc:AlternateContent>
        <mc:Choice Requires="wps">
          <w:drawing>
            <wp:anchor distT="0" distB="0" distL="114300" distR="114300" simplePos="0" relativeHeight="251658321" behindDoc="1" locked="1" layoutInCell="0" allowOverlap="1" wp14:anchorId="3FB68CA9" wp14:editId="593EFAFF">
              <wp:simplePos x="0" y="0"/>
              <wp:positionH relativeFrom="page">
                <wp:posOffset>892810</wp:posOffset>
              </wp:positionH>
              <wp:positionV relativeFrom="page">
                <wp:posOffset>900430</wp:posOffset>
              </wp:positionV>
              <wp:extent cx="0" cy="5687695"/>
              <wp:effectExtent l="16510" t="14605" r="21590" b="12700"/>
              <wp:wrapNone/>
              <wp:docPr id="194388198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87695"/>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5FE36C9C">
            <v:shapetype id="_x0000_t32" coordsize="21600,21600" o:oned="t" filled="f" o:spt="32" path="m,l21600,21600e" w14:anchorId="0D0D709C">
              <v:path fillok="f" arrowok="t" o:connecttype="none"/>
              <o:lock v:ext="edit" shapetype="t"/>
            </v:shapetype>
            <v:shape id="AutoShape 2" style="position:absolute;margin-left:70.3pt;margin-top:70.9pt;width:0;height:447.85pt;z-index:-2516581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">
              <w10:wrap anchorx="page" anchory="page"/>
              <w10:anchorlock/>
            </v:shape>
          </w:pict>
        </mc:Fallback>
      </mc:AlternateContent>
    </w:r>
    <w:r>
      <w:rPr>
        <w:noProof/>
        <w:lang w:eastAsia="zh-CN"/>
      </w:rPr>
      <mc:AlternateContent>
        <mc:Choice Requires="wps">
          <w:drawing>
            <wp:anchor distT="0" distB="0" distL="114300" distR="114300" simplePos="0" relativeHeight="251658313" behindDoc="0" locked="0" layoutInCell="1" allowOverlap="1" wp14:anchorId="602FED0A" wp14:editId="29A581C2">
              <wp:simplePos x="0" y="0"/>
              <wp:positionH relativeFrom="page">
                <wp:posOffset>9868535</wp:posOffset>
              </wp:positionH>
              <wp:positionV relativeFrom="page">
                <wp:posOffset>6770370</wp:posOffset>
              </wp:positionV>
              <wp:extent cx="370205" cy="186055"/>
              <wp:effectExtent l="635" t="0" r="635" b="0"/>
              <wp:wrapNone/>
              <wp:docPr id="194388198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81F905" w14:textId="32230A80" w:rsidR="00D80129" w:rsidRPr="0027510E" w:rsidRDefault="00D80129" w:rsidP="00A5116F">
                          <w:pPr>
                            <w:pStyle w:val="Footer"/>
                            <w:jc w:val="right"/>
                          </w:pPr>
                          <w:r>
                            <w:rPr>
                              <w:noProof/>
                            </w:rPr>
                            <w:fldChar w:fldCharType="begin"/>
                          </w:r>
                          <w:r>
                            <w:rPr>
                              <w:noProof/>
                            </w:rPr>
                            <w:instrText xml:space="preserve"> PAGE   \* MERGEFORMAT </w:instrText>
                          </w:r>
                          <w:r>
                            <w:rPr>
                              <w:noProof/>
                            </w:rPr>
                            <w:fldChar w:fldCharType="separate"/>
                          </w:r>
                          <w:r w:rsidR="00F0598C">
                            <w:rPr>
                              <w:noProof/>
                            </w:rPr>
                            <w:t>31</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2A7D54EA">
            <v:shape id="_x0000_s1099" style="position:absolute;margin-left:777.05pt;margin-top:533.1pt;width:29.15pt;height:14.65pt;z-index:2516583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" w14:anchorId="602FED0A">
              <v:textbox style="mso-fit-shape-to-text:t" inset="0,0,0,0">
                <w:txbxContent>
                  <w:p w:rsidRPr="0027510E" w:rsidR="00D80129" w:rsidP="00A5116F" w:rsidRDefault="00D80129" w14:paraId="3CD4E2AA" w14:textId="32230A80">
                    <w:pPr>
                      <w:pStyle w:val="Footer"/>
                      <w:jc w:val="right"/>
                    </w:pPr>
                    <w:r>
                      <w:rPr>
                        <w:noProof/>
                      </w:rPr>
                      <w:fldChar w:fldCharType="begin"/>
                    </w:r>
                    <w:r>
                      <w:rPr>
                        <w:noProof/>
                      </w:rPr>
                      <w:instrText xml:space="preserve"> PAGE   \* MERGEFORMAT </w:instrText>
                    </w:r>
                    <w:r>
                      <w:rPr>
                        <w:noProof/>
                      </w:rPr>
                      <w:fldChar w:fldCharType="separate"/>
                    </w:r>
                    <w:r w:rsidR="00F0598C">
                      <w:rPr>
                        <w:noProof/>
                      </w:rPr>
                      <w:t>31</w:t>
                    </w:r>
                    <w:r>
                      <w:rPr>
                        <w:noProof/>
                      </w:rPr>
                      <w:fldChar w:fldCharType="end"/>
                    </w:r>
                  </w:p>
                </w:txbxContent>
              </v:textbox>
              <w10:wrap anchorx="page" anchory="page"/>
            </v:shape>
          </w:pict>
        </mc:Fallback>
      </mc:AlternateContent>
    </w:r>
    <w:r>
      <w:rPr>
        <w:noProof/>
        <w:lang w:eastAsia="zh-CN"/>
      </w:rPr>
      <w:drawing>
        <wp:anchor distT="0" distB="0" distL="114300" distR="114300" simplePos="0" relativeHeight="251658310" behindDoc="1" locked="0" layoutInCell="1" allowOverlap="1" wp14:anchorId="4D6FC33F" wp14:editId="53A22492">
          <wp:simplePos x="0" y="0"/>
          <wp:positionH relativeFrom="page">
            <wp:posOffset>9917029</wp:posOffset>
          </wp:positionH>
          <wp:positionV relativeFrom="page">
            <wp:posOffset>6785811</wp:posOffset>
          </wp:positionV>
          <wp:extent cx="301792" cy="304800"/>
          <wp:effectExtent l="19050" t="0" r="3008" b="0"/>
          <wp:wrapNone/>
          <wp:docPr id="1943882036"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1792" cy="304800"/>
                  </a:xfrm>
                  <a:prstGeom prst="rect">
                    <a:avLst/>
                  </a:prstGeom>
                </pic:spPr>
              </pic:pic>
            </a:graphicData>
          </a:graphic>
        </wp:anchor>
      </w:drawing>
    </w:r>
    <w:r>
      <w:rPr>
        <w:noProof/>
        <w:lang w:eastAsia="zh-CN"/>
      </w:rPr>
      <mc:AlternateContent>
        <mc:Choice Requires="wps">
          <w:drawing>
            <wp:anchor distT="0" distB="0" distL="114300" distR="114300" simplePos="0" relativeHeight="251658311" behindDoc="1" locked="1" layoutInCell="0" allowOverlap="1" wp14:anchorId="0E61E955" wp14:editId="5D4111C2">
              <wp:simplePos x="0" y="0"/>
              <wp:positionH relativeFrom="page">
                <wp:posOffset>892810</wp:posOffset>
              </wp:positionH>
              <wp:positionV relativeFrom="page">
                <wp:posOffset>900430</wp:posOffset>
              </wp:positionV>
              <wp:extent cx="0" cy="5687695"/>
              <wp:effectExtent l="16510" t="14605" r="21590" b="12700"/>
              <wp:wrapNone/>
              <wp:docPr id="1943881986"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87695"/>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25914D66">
            <v:shape id="AutoShape 2" style="position:absolute;margin-left:70.3pt;margin-top:70.9pt;width:0;height:447.85pt;z-index:-2516581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" w14:anchorId="107E1F64">
              <w10:wrap anchorx="page" anchory="page"/>
              <w10:anchorlock/>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3AEBC7" w14:textId="77777777" w:rsidR="00D80129" w:rsidRDefault="00D80129">
    <w:pPr>
      <w:pStyle w:val="Header"/>
    </w:pPr>
    <w:r w:rsidRPr="00EB5FFC">
      <w:rPr>
        <w:noProof/>
        <w:lang w:eastAsia="zh-CN"/>
      </w:rPr>
      <w:drawing>
        <wp:anchor distT="0" distB="0" distL="114300" distR="114300" simplePos="0" relativeHeight="251658332" behindDoc="1" locked="0" layoutInCell="1" allowOverlap="1" wp14:anchorId="09F902BF" wp14:editId="30EB06B8">
          <wp:simplePos x="0" y="0"/>
          <wp:positionH relativeFrom="page">
            <wp:posOffset>6783070</wp:posOffset>
          </wp:positionH>
          <wp:positionV relativeFrom="page">
            <wp:posOffset>9901555</wp:posOffset>
          </wp:positionV>
          <wp:extent cx="302225" cy="296562"/>
          <wp:effectExtent l="19050" t="0" r="2575" b="0"/>
          <wp:wrapNone/>
          <wp:docPr id="1943882037"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5676" cy="299545"/>
                  </a:xfrm>
                  <a:prstGeom prst="rect">
                    <a:avLst/>
                  </a:prstGeom>
                </pic:spPr>
              </pic:pic>
            </a:graphicData>
          </a:graphic>
        </wp:anchor>
      </w:drawing>
    </w:r>
    <w:r>
      <w:rPr>
        <w:noProof/>
        <w:lang w:eastAsia="zh-CN"/>
      </w:rPr>
      <mc:AlternateContent>
        <mc:Choice Requires="wps">
          <w:drawing>
            <wp:anchor distT="0" distB="0" distL="114300" distR="114300" simplePos="0" relativeHeight="251658331" behindDoc="1" locked="1" layoutInCell="0" allowOverlap="1" wp14:anchorId="436D9690" wp14:editId="5E35E45C">
              <wp:simplePos x="0" y="0"/>
              <wp:positionH relativeFrom="page">
                <wp:posOffset>892810</wp:posOffset>
              </wp:positionH>
              <wp:positionV relativeFrom="page">
                <wp:posOffset>900430</wp:posOffset>
              </wp:positionV>
              <wp:extent cx="0" cy="8820150"/>
              <wp:effectExtent l="16510" t="14605" r="21590" b="13970"/>
              <wp:wrapNone/>
              <wp:docPr id="1943881994"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3F2C46A4">
            <v:shapetype id="_x0000_t32" coordsize="21600,21600" o:oned="t" filled="f" o:spt="32" path="m,l21600,21600e" w14:anchorId="157D1D12">
              <v:path fillok="f" arrowok="t" o:connecttype="none"/>
              <o:lock v:ext="edit" shapetype="t"/>
            </v:shapetype>
            <v:shape id="AutoShape 5" style="position:absolute;margin-left:70.3pt;margin-top:70.9pt;width:0;height:694.5pt;z-index:-2516581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">
              <w10:wrap anchorx="page" anchory="page"/>
              <w10:anchorlock/>
            </v:shape>
          </w:pict>
        </mc:Fallback>
      </mc:AlternateContent>
    </w:r>
    <w:r w:rsidRPr="00EB5FFC">
      <w:rPr>
        <w:noProof/>
        <w:lang w:eastAsia="zh-CN"/>
      </w:rPr>
      <w:drawing>
        <wp:anchor distT="0" distB="0" distL="114300" distR="114300" simplePos="0" relativeHeight="251658329" behindDoc="1" locked="0" layoutInCell="1" allowOverlap="1" wp14:anchorId="5486734A" wp14:editId="4501BDDE">
          <wp:simplePos x="0" y="0"/>
          <wp:positionH relativeFrom="page">
            <wp:posOffset>6783070</wp:posOffset>
          </wp:positionH>
          <wp:positionV relativeFrom="page">
            <wp:posOffset>9901555</wp:posOffset>
          </wp:positionV>
          <wp:extent cx="302225" cy="296562"/>
          <wp:effectExtent l="19050" t="0" r="2575" b="0"/>
          <wp:wrapNone/>
          <wp:docPr id="1943882038"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5676" cy="299545"/>
                  </a:xfrm>
                  <a:prstGeom prst="rect">
                    <a:avLst/>
                  </a:prstGeom>
                </pic:spPr>
              </pic:pic>
            </a:graphicData>
          </a:graphic>
        </wp:anchor>
      </w:drawing>
    </w:r>
    <w:r>
      <w:rPr>
        <w:noProof/>
        <w:lang w:eastAsia="zh-CN"/>
      </w:rPr>
      <mc:AlternateContent>
        <mc:Choice Requires="wps">
          <w:drawing>
            <wp:anchor distT="0" distB="0" distL="114300" distR="114300" simplePos="0" relativeHeight="251658328" behindDoc="1" locked="1" layoutInCell="0" allowOverlap="1" wp14:anchorId="6EDDBB46" wp14:editId="4B664D29">
              <wp:simplePos x="0" y="0"/>
              <wp:positionH relativeFrom="page">
                <wp:posOffset>892810</wp:posOffset>
              </wp:positionH>
              <wp:positionV relativeFrom="page">
                <wp:posOffset>900430</wp:posOffset>
              </wp:positionV>
              <wp:extent cx="0" cy="8820150"/>
              <wp:effectExtent l="16510" t="14605" r="21590" b="13970"/>
              <wp:wrapNone/>
              <wp:docPr id="1943881995"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7DFF5D7C">
            <v:shape id="AutoShape 5" style="position:absolute;margin-left:70.3pt;margin-top:70.9pt;width:0;height:694.5pt;z-index:-251658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" w14:anchorId="3EA5ADF3">
              <w10:wrap anchorx="page" anchory="page"/>
              <w10:anchorlock/>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4BA47" w14:textId="77777777" w:rsidR="00D80129" w:rsidRDefault="00D80129">
    <w:pPr>
      <w:pStyle w:val="Header"/>
    </w:pPr>
    <w:r>
      <w:rPr>
        <w:noProof/>
        <w:lang w:eastAsia="zh-CN"/>
      </w:rPr>
      <mc:AlternateContent>
        <mc:Choice Requires="wps">
          <w:drawing>
            <wp:anchor distT="0" distB="0" distL="114300" distR="114300" simplePos="0" relativeHeight="251658336" behindDoc="0" locked="0" layoutInCell="1" allowOverlap="1" wp14:anchorId="19EF7198" wp14:editId="11E58FDD">
              <wp:simplePos x="0" y="0"/>
              <wp:positionH relativeFrom="page">
                <wp:posOffset>9868535</wp:posOffset>
              </wp:positionH>
              <wp:positionV relativeFrom="page">
                <wp:posOffset>6770370</wp:posOffset>
              </wp:positionV>
              <wp:extent cx="370205" cy="186055"/>
              <wp:effectExtent l="635" t="0" r="635" b="0"/>
              <wp:wrapNone/>
              <wp:docPr id="19438819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BC269" w14:textId="4D284140" w:rsidR="00D80129" w:rsidRPr="0027510E" w:rsidRDefault="00D80129" w:rsidP="00A5116F">
                          <w:pPr>
                            <w:pStyle w:val="Footer"/>
                            <w:jc w:val="right"/>
                          </w:pPr>
                          <w:r>
                            <w:rPr>
                              <w:noProof/>
                            </w:rPr>
                            <w:fldChar w:fldCharType="begin"/>
                          </w:r>
                          <w:r>
                            <w:rPr>
                              <w:noProof/>
                            </w:rPr>
                            <w:instrText xml:space="preserve"> PAGE   \* MERGEFORMAT </w:instrText>
                          </w:r>
                          <w:r>
                            <w:rPr>
                              <w:noProof/>
                            </w:rPr>
                            <w:fldChar w:fldCharType="separate"/>
                          </w:r>
                          <w:r w:rsidR="00A97F68">
                            <w:rPr>
                              <w:noProof/>
                            </w:rPr>
                            <w:t>38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06AC5B14">
            <v:shapetype id="_x0000_t202" coordsize="21600,21600" o:spt="202" path="m,l,21600r21600,l21600,xe" w14:anchorId="19EF7198">
              <v:stroke joinstyle="miter"/>
              <v:path gradientshapeok="t" o:connecttype="rect"/>
            </v:shapetype>
            <v:shape id="_x0000_s1104" style="position:absolute;margin-left:777.05pt;margin-top:533.1pt;width:29.15pt;height:14.65pt;z-index:25165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">
              <v:textbox style="mso-fit-shape-to-text:t" inset="0,0,0,0">
                <w:txbxContent>
                  <w:p w:rsidRPr="0027510E" w:rsidR="00D80129" w:rsidP="00A5116F" w:rsidRDefault="00D80129" w14:paraId="5FA7A87A" w14:textId="4D284140">
                    <w:pPr>
                      <w:pStyle w:val="Footer"/>
                      <w:jc w:val="right"/>
                    </w:pPr>
                    <w:r>
                      <w:rPr>
                        <w:noProof/>
                      </w:rPr>
                      <w:fldChar w:fldCharType="begin"/>
                    </w:r>
                    <w:r>
                      <w:rPr>
                        <w:noProof/>
                      </w:rPr>
                      <w:instrText xml:space="preserve"> PAGE   \* MERGEFORMAT </w:instrText>
                    </w:r>
                    <w:r>
                      <w:rPr>
                        <w:noProof/>
                      </w:rPr>
                      <w:fldChar w:fldCharType="separate"/>
                    </w:r>
                    <w:r w:rsidR="00A97F68">
                      <w:rPr>
                        <w:noProof/>
                      </w:rPr>
                      <w:t>38</w:t>
                    </w:r>
                    <w:r>
                      <w:rPr>
                        <w:noProof/>
                      </w:rPr>
                      <w:fldChar w:fldCharType="end"/>
                    </w:r>
                  </w:p>
                </w:txbxContent>
              </v:textbox>
              <w10:wrap anchorx="page" anchory="page"/>
            </v:shape>
          </w:pict>
        </mc:Fallback>
      </mc:AlternateContent>
    </w:r>
    <w:r>
      <w:rPr>
        <w:noProof/>
        <w:lang w:eastAsia="zh-CN"/>
      </w:rPr>
      <w:drawing>
        <wp:anchor distT="0" distB="0" distL="114300" distR="114300" simplePos="0" relativeHeight="251658334" behindDoc="1" locked="0" layoutInCell="1" allowOverlap="1" wp14:anchorId="2ECCDB3E" wp14:editId="040397B8">
          <wp:simplePos x="0" y="0"/>
          <wp:positionH relativeFrom="page">
            <wp:posOffset>9917029</wp:posOffset>
          </wp:positionH>
          <wp:positionV relativeFrom="page">
            <wp:posOffset>6785811</wp:posOffset>
          </wp:positionV>
          <wp:extent cx="301792" cy="304800"/>
          <wp:effectExtent l="19050" t="0" r="3008" b="0"/>
          <wp:wrapNone/>
          <wp:docPr id="1943882039"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1792" cy="304800"/>
                  </a:xfrm>
                  <a:prstGeom prst="rect">
                    <a:avLst/>
                  </a:prstGeom>
                </pic:spPr>
              </pic:pic>
            </a:graphicData>
          </a:graphic>
        </wp:anchor>
      </w:drawing>
    </w:r>
    <w:r>
      <w:rPr>
        <w:noProof/>
        <w:lang w:eastAsia="zh-CN"/>
      </w:rPr>
      <mc:AlternateContent>
        <mc:Choice Requires="wps">
          <w:drawing>
            <wp:anchor distT="0" distB="0" distL="114300" distR="114300" simplePos="0" relativeHeight="251658335" behindDoc="1" locked="1" layoutInCell="0" allowOverlap="1" wp14:anchorId="18E0182E" wp14:editId="680C683D">
              <wp:simplePos x="0" y="0"/>
              <wp:positionH relativeFrom="page">
                <wp:posOffset>892810</wp:posOffset>
              </wp:positionH>
              <wp:positionV relativeFrom="page">
                <wp:posOffset>900430</wp:posOffset>
              </wp:positionV>
              <wp:extent cx="0" cy="5687695"/>
              <wp:effectExtent l="16510" t="14605" r="21590" b="12700"/>
              <wp:wrapNone/>
              <wp:docPr id="194388199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87695"/>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6AB77A97">
            <v:shapetype id="_x0000_t32" coordsize="21600,21600" o:oned="t" filled="f" o:spt="32" path="m,l21600,21600e" w14:anchorId="453E7A98">
              <v:path fillok="f" arrowok="t" o:connecttype="none"/>
              <o:lock v:ext="edit" shapetype="t"/>
            </v:shapetype>
            <v:shape id="AutoShape 2" style="position:absolute;margin-left:70.3pt;margin-top:70.9pt;width:0;height:447.85pt;z-index:-2516581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">
              <w10:wrap anchorx="page" anchory="page"/>
              <w10:anchorlock/>
            </v:shape>
          </w:pict>
        </mc:Fallback>
      </mc:AlternateContent>
    </w:r>
    <w:r>
      <w:rPr>
        <w:noProof/>
        <w:lang w:eastAsia="zh-CN"/>
      </w:rPr>
      <mc:AlternateContent>
        <mc:Choice Requires="wps">
          <w:drawing>
            <wp:anchor distT="0" distB="0" distL="114300" distR="114300" simplePos="0" relativeHeight="251658327" behindDoc="0" locked="0" layoutInCell="1" allowOverlap="1" wp14:anchorId="3F07C999" wp14:editId="28CDB977">
              <wp:simplePos x="0" y="0"/>
              <wp:positionH relativeFrom="page">
                <wp:posOffset>9868535</wp:posOffset>
              </wp:positionH>
              <wp:positionV relativeFrom="page">
                <wp:posOffset>6770370</wp:posOffset>
              </wp:positionV>
              <wp:extent cx="370205" cy="186055"/>
              <wp:effectExtent l="635" t="0" r="635" b="0"/>
              <wp:wrapNone/>
              <wp:docPr id="194388200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DFA8D" w14:textId="151EFCCD" w:rsidR="00D80129" w:rsidRPr="0027510E" w:rsidRDefault="00D80129" w:rsidP="00A5116F">
                          <w:pPr>
                            <w:pStyle w:val="Footer"/>
                            <w:jc w:val="right"/>
                          </w:pPr>
                          <w:r>
                            <w:rPr>
                              <w:noProof/>
                            </w:rPr>
                            <w:fldChar w:fldCharType="begin"/>
                          </w:r>
                          <w:r>
                            <w:rPr>
                              <w:noProof/>
                            </w:rPr>
                            <w:instrText xml:space="preserve"> PAGE   \* MERGEFORMAT </w:instrText>
                          </w:r>
                          <w:r>
                            <w:rPr>
                              <w:noProof/>
                            </w:rPr>
                            <w:fldChar w:fldCharType="separate"/>
                          </w:r>
                          <w:r w:rsidR="00A97F68">
                            <w:rPr>
                              <w:noProof/>
                            </w:rPr>
                            <w:t>38</w:t>
                          </w:r>
                          <w:r>
                            <w:rPr>
                              <w:noProof/>
                            </w:rPr>
                            <w:fldChar w:fldCharType="end"/>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36AA31CB">
            <v:shape id="_x0000_s1105" style="position:absolute;margin-left:777.05pt;margin-top:533.1pt;width:29.15pt;height:14.65pt;z-index:2516583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" w14:anchorId="3F07C999">
              <v:textbox style="mso-fit-shape-to-text:t" inset="0,0,0,0">
                <w:txbxContent>
                  <w:p w:rsidRPr="0027510E" w:rsidR="00D80129" w:rsidP="00A5116F" w:rsidRDefault="00D80129" w14:paraId="0A2636A5" w14:textId="151EFCCD">
                    <w:pPr>
                      <w:pStyle w:val="Footer"/>
                      <w:jc w:val="right"/>
                    </w:pPr>
                    <w:r>
                      <w:rPr>
                        <w:noProof/>
                      </w:rPr>
                      <w:fldChar w:fldCharType="begin"/>
                    </w:r>
                    <w:r>
                      <w:rPr>
                        <w:noProof/>
                      </w:rPr>
                      <w:instrText xml:space="preserve"> PAGE   \* MERGEFORMAT </w:instrText>
                    </w:r>
                    <w:r>
                      <w:rPr>
                        <w:noProof/>
                      </w:rPr>
                      <w:fldChar w:fldCharType="separate"/>
                    </w:r>
                    <w:r w:rsidR="00A97F68">
                      <w:rPr>
                        <w:noProof/>
                      </w:rPr>
                      <w:t>38</w:t>
                    </w:r>
                    <w:r>
                      <w:rPr>
                        <w:noProof/>
                      </w:rPr>
                      <w:fldChar w:fldCharType="end"/>
                    </w:r>
                  </w:p>
                </w:txbxContent>
              </v:textbox>
              <w10:wrap anchorx="page" anchory="page"/>
            </v:shape>
          </w:pict>
        </mc:Fallback>
      </mc:AlternateContent>
    </w:r>
    <w:r>
      <w:rPr>
        <w:noProof/>
        <w:lang w:eastAsia="zh-CN"/>
      </w:rPr>
      <w:drawing>
        <wp:anchor distT="0" distB="0" distL="114300" distR="114300" simplePos="0" relativeHeight="251658324" behindDoc="1" locked="0" layoutInCell="1" allowOverlap="1" wp14:anchorId="7750DD9F" wp14:editId="74532354">
          <wp:simplePos x="0" y="0"/>
          <wp:positionH relativeFrom="page">
            <wp:posOffset>9917029</wp:posOffset>
          </wp:positionH>
          <wp:positionV relativeFrom="page">
            <wp:posOffset>6785811</wp:posOffset>
          </wp:positionV>
          <wp:extent cx="301792" cy="304800"/>
          <wp:effectExtent l="19050" t="0" r="3008" b="0"/>
          <wp:wrapNone/>
          <wp:docPr id="1943882040"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1792" cy="304800"/>
                  </a:xfrm>
                  <a:prstGeom prst="rect">
                    <a:avLst/>
                  </a:prstGeom>
                </pic:spPr>
              </pic:pic>
            </a:graphicData>
          </a:graphic>
        </wp:anchor>
      </w:drawing>
    </w:r>
    <w:r>
      <w:rPr>
        <w:noProof/>
        <w:lang w:eastAsia="zh-CN"/>
      </w:rPr>
      <mc:AlternateContent>
        <mc:Choice Requires="wps">
          <w:drawing>
            <wp:anchor distT="0" distB="0" distL="114300" distR="114300" simplePos="0" relativeHeight="251658325" behindDoc="1" locked="1" layoutInCell="0" allowOverlap="1" wp14:anchorId="347F5669" wp14:editId="1422CE97">
              <wp:simplePos x="0" y="0"/>
              <wp:positionH relativeFrom="page">
                <wp:posOffset>892810</wp:posOffset>
              </wp:positionH>
              <wp:positionV relativeFrom="page">
                <wp:posOffset>900430</wp:posOffset>
              </wp:positionV>
              <wp:extent cx="0" cy="5687695"/>
              <wp:effectExtent l="16510" t="14605" r="21590" b="12700"/>
              <wp:wrapNone/>
              <wp:docPr id="194388200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87695"/>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w:pict w14:anchorId="1AF7CD78">
            <v:shape id="AutoShape 2" style="position:absolute;margin-left:70.3pt;margin-top:70.9pt;width:0;height:447.85pt;z-index:-2516581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" w14:anchorId="5824E951">
              <w10:wrap anchorx="page" anchory="page"/>
              <w10:anchorlock/>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36E90" w14:textId="77777777" w:rsidR="00D80129" w:rsidRDefault="00D80129">
    <w:pPr>
      <w:pStyle w:val="Header"/>
    </w:pPr>
    <w:r w:rsidRPr="00EB5FFC">
      <w:rPr>
        <w:noProof/>
        <w:lang w:eastAsia="zh-CN"/>
      </w:rPr>
      <w:drawing>
        <wp:anchor distT="0" distB="0" distL="114300" distR="114300" simplePos="0" relativeHeight="251658276" behindDoc="1" locked="0" layoutInCell="1" allowOverlap="1" wp14:anchorId="5287D59A" wp14:editId="401A4BDD">
          <wp:simplePos x="0" y="0"/>
          <wp:positionH relativeFrom="page">
            <wp:posOffset>6783070</wp:posOffset>
          </wp:positionH>
          <wp:positionV relativeFrom="page">
            <wp:posOffset>9901555</wp:posOffset>
          </wp:positionV>
          <wp:extent cx="302225" cy="296562"/>
          <wp:effectExtent l="19050" t="0" r="2575" b="0"/>
          <wp:wrapNone/>
          <wp:docPr id="1943882041"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5676" cy="299545"/>
                  </a:xfrm>
                  <a:prstGeom prst="rect">
                    <a:avLst/>
                  </a:prstGeom>
                </pic:spPr>
              </pic:pic>
            </a:graphicData>
          </a:graphic>
        </wp:anchor>
      </w:drawing>
    </w:r>
    <w:r>
      <w:rPr>
        <w:noProof/>
        <w:lang w:eastAsia="zh-CN"/>
      </w:rPr>
      <mc:AlternateContent>
        <mc:Choice Requires="wps">
          <w:drawing>
            <wp:anchor distT="0" distB="0" distL="114300" distR="114300" simplePos="0" relativeHeight="251658275" behindDoc="1" locked="1" layoutInCell="0" allowOverlap="1" wp14:anchorId="4BDD2BBC" wp14:editId="7EE3ABF3">
              <wp:simplePos x="0" y="0"/>
              <wp:positionH relativeFrom="page">
                <wp:posOffset>892810</wp:posOffset>
              </wp:positionH>
              <wp:positionV relativeFrom="page">
                <wp:posOffset>900430</wp:posOffset>
              </wp:positionV>
              <wp:extent cx="0" cy="8820150"/>
              <wp:effectExtent l="16510" t="14605" r="21590" b="13970"/>
              <wp:wrapNone/>
              <wp:docPr id="336"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47A6E307">
            <v:shapetype id="_x0000_t32" coordsize="21600,21600" o:oned="t" filled="f" o:spt="32" path="m,l21600,21600e" w14:anchorId="5D1D55D1">
              <v:path fillok="f" arrowok="t" o:connecttype="none"/>
              <o:lock v:ext="edit" shapetype="t"/>
            </v:shapetype>
            <v:shape id="AutoShape 5" style="position:absolute;margin-left:70.3pt;margin-top:70.9pt;width:0;height:694.5pt;z-index:-2516582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">
              <w10:wrap anchorx="page" anchory="page"/>
              <w10:anchorlock/>
            </v:shape>
          </w:pict>
        </mc:Fallback>
      </mc:AlternateContent>
    </w:r>
    <w:r w:rsidRPr="00EB5FFC">
      <w:rPr>
        <w:noProof/>
        <w:lang w:eastAsia="zh-CN"/>
      </w:rPr>
      <w:drawing>
        <wp:anchor distT="0" distB="0" distL="114300" distR="114300" simplePos="0" relativeHeight="251658273" behindDoc="1" locked="0" layoutInCell="1" allowOverlap="1" wp14:anchorId="7F48959D" wp14:editId="1EA0B07B">
          <wp:simplePos x="0" y="0"/>
          <wp:positionH relativeFrom="page">
            <wp:posOffset>6783070</wp:posOffset>
          </wp:positionH>
          <wp:positionV relativeFrom="page">
            <wp:posOffset>9901555</wp:posOffset>
          </wp:positionV>
          <wp:extent cx="302225" cy="296562"/>
          <wp:effectExtent l="19050" t="0" r="2575" b="0"/>
          <wp:wrapNone/>
          <wp:docPr id="1943882042" name="Picture 5" descr="Page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No.png"/>
                  <pic:cNvPicPr/>
                </pic:nvPicPr>
                <pic:blipFill>
                  <a:blip r:embed="rId1"/>
                  <a:stretch>
                    <a:fillRect/>
                  </a:stretch>
                </pic:blipFill>
                <pic:spPr>
                  <a:xfrm>
                    <a:off x="0" y="0"/>
                    <a:ext cx="305676" cy="299545"/>
                  </a:xfrm>
                  <a:prstGeom prst="rect">
                    <a:avLst/>
                  </a:prstGeom>
                </pic:spPr>
              </pic:pic>
            </a:graphicData>
          </a:graphic>
        </wp:anchor>
      </w:drawing>
    </w:r>
    <w:r>
      <w:rPr>
        <w:noProof/>
        <w:lang w:eastAsia="zh-CN"/>
      </w:rPr>
      <mc:AlternateContent>
        <mc:Choice Requires="wps">
          <w:drawing>
            <wp:anchor distT="0" distB="0" distL="114300" distR="114300" simplePos="0" relativeHeight="251658272" behindDoc="1" locked="1" layoutInCell="0" allowOverlap="1" wp14:anchorId="159F2FAF" wp14:editId="3F85F416">
              <wp:simplePos x="0" y="0"/>
              <wp:positionH relativeFrom="page">
                <wp:posOffset>892810</wp:posOffset>
              </wp:positionH>
              <wp:positionV relativeFrom="page">
                <wp:posOffset>900430</wp:posOffset>
              </wp:positionV>
              <wp:extent cx="0" cy="8820150"/>
              <wp:effectExtent l="16510" t="14605" r="21590" b="13970"/>
              <wp:wrapNone/>
              <wp:docPr id="337"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0150"/>
                      </a:xfrm>
                      <a:prstGeom prst="straightConnector1">
                        <a:avLst/>
                      </a:prstGeom>
                      <a:noFill/>
                      <a:ln w="25400">
                        <a:solidFill>
                          <a:schemeClr val="tx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63A0CD38">
            <v:shape id="AutoShape 5" style="position:absolute;margin-left:70.3pt;margin-top:70.9pt;width:0;height:694.5pt;z-index:-25165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o:allowincell="f" strokecolor="#003767 [3215]"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" w14:anchorId="13DE37BC">
              <w10:wrap anchorx="page" anchory="page"/>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D555A"/>
    <w:multiLevelType w:val="hybridMultilevel"/>
    <w:tmpl w:val="EDA43344"/>
    <w:lvl w:ilvl="0" w:tplc="94840FF0">
      <w:start w:val="1"/>
      <w:numFmt w:val="lowerRoman"/>
      <w:pStyle w:val="Heading4"/>
      <w:lvlText w:val="(%1)"/>
      <w:lvlJc w:val="left"/>
      <w:pPr>
        <w:ind w:left="688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BD4321"/>
    <w:multiLevelType w:val="hybridMultilevel"/>
    <w:tmpl w:val="DA3CB292"/>
    <w:lvl w:ilvl="0" w:tplc="5ED8DE0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336491"/>
    <w:multiLevelType w:val="hybridMultilevel"/>
    <w:tmpl w:val="D43EE1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B17AEE"/>
    <w:multiLevelType w:val="hybridMultilevel"/>
    <w:tmpl w:val="847278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1073D9"/>
    <w:multiLevelType w:val="hybridMultilevel"/>
    <w:tmpl w:val="CA8E3EEC"/>
    <w:lvl w:ilvl="0" w:tplc="3CCA6E74">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 w15:restartNumberingAfterBreak="0">
    <w:nsid w:val="0EAD412B"/>
    <w:multiLevelType w:val="hybridMultilevel"/>
    <w:tmpl w:val="8A50AA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3C546C"/>
    <w:multiLevelType w:val="hybridMultilevel"/>
    <w:tmpl w:val="F3F49A66"/>
    <w:lvl w:ilvl="0" w:tplc="08090001">
      <w:start w:val="1"/>
      <w:numFmt w:val="bullet"/>
      <w:lvlText w:val=""/>
      <w:lvlJc w:val="left"/>
      <w:pPr>
        <w:ind w:left="720" w:hanging="360"/>
      </w:pPr>
      <w:rPr>
        <w:rFonts w:ascii="Symbol" w:hAnsi="Symbol" w:hint="default"/>
        <w:color w:val="auto"/>
        <w:sz w:val="19"/>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23E0FF2"/>
    <w:multiLevelType w:val="hybridMultilevel"/>
    <w:tmpl w:val="4E349F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4716D8A"/>
    <w:multiLevelType w:val="hybridMultilevel"/>
    <w:tmpl w:val="DD68621A"/>
    <w:lvl w:ilvl="0" w:tplc="46FA6252">
      <w:start w:val="1"/>
      <w:numFmt w:val="lowerRoman"/>
      <w:lvlText w:val="(%1)"/>
      <w:lvlJc w:val="left"/>
      <w:pPr>
        <w:ind w:left="1287" w:hanging="72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 w15:restartNumberingAfterBreak="0">
    <w:nsid w:val="19AA3C00"/>
    <w:multiLevelType w:val="multilevel"/>
    <w:tmpl w:val="68A4ED8E"/>
    <w:lvl w:ilvl="0">
      <w:start w:val="1"/>
      <w:numFmt w:val="decimal"/>
      <w:pStyle w:val="Heading2"/>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BDA3322"/>
    <w:multiLevelType w:val="hybridMultilevel"/>
    <w:tmpl w:val="726865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348496E"/>
    <w:multiLevelType w:val="hybridMultilevel"/>
    <w:tmpl w:val="F76C924C"/>
    <w:lvl w:ilvl="0" w:tplc="41B8BA7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6095798"/>
    <w:multiLevelType w:val="hybridMultilevel"/>
    <w:tmpl w:val="76ECD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FC14353"/>
    <w:multiLevelType w:val="hybridMultilevel"/>
    <w:tmpl w:val="FE8273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1E73958"/>
    <w:multiLevelType w:val="hybridMultilevel"/>
    <w:tmpl w:val="6AAEF1E0"/>
    <w:lvl w:ilvl="0" w:tplc="46FA6252">
      <w:start w:val="1"/>
      <w:numFmt w:val="lowerRoman"/>
      <w:lvlText w:val="(%1)"/>
      <w:lvlJc w:val="left"/>
      <w:pPr>
        <w:ind w:left="1287" w:hanging="72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5" w15:restartNumberingAfterBreak="0">
    <w:nsid w:val="32D70C70"/>
    <w:multiLevelType w:val="hybridMultilevel"/>
    <w:tmpl w:val="951E3B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BB83A6D"/>
    <w:multiLevelType w:val="hybridMultilevel"/>
    <w:tmpl w:val="6B66CA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BBC5AA0"/>
    <w:multiLevelType w:val="hybridMultilevel"/>
    <w:tmpl w:val="EAAA35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D453B62"/>
    <w:multiLevelType w:val="hybridMultilevel"/>
    <w:tmpl w:val="69CE9EAA"/>
    <w:lvl w:ilvl="0" w:tplc="20060C70">
      <w:start w:val="1"/>
      <w:numFmt w:val="bullet"/>
      <w:pStyle w:val="Bullet1"/>
      <w:lvlText w:val="•"/>
      <w:lvlJc w:val="left"/>
      <w:pPr>
        <w:ind w:left="720" w:hanging="360"/>
      </w:pPr>
      <w:rPr>
        <w:rFonts w:ascii="Georgia" w:hAnsi="Georgia"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EC35EF8"/>
    <w:multiLevelType w:val="hybridMultilevel"/>
    <w:tmpl w:val="3642E4C8"/>
    <w:lvl w:ilvl="0" w:tplc="A92A1FE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4E47439"/>
    <w:multiLevelType w:val="hybridMultilevel"/>
    <w:tmpl w:val="094622B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52F2B27"/>
    <w:multiLevelType w:val="hybridMultilevel"/>
    <w:tmpl w:val="27BCCCFE"/>
    <w:lvl w:ilvl="0" w:tplc="F81AC690">
      <w:start w:val="1"/>
      <w:numFmt w:val="bullet"/>
      <w:pStyle w:val="Bullet2"/>
      <w:lvlText w:val="–"/>
      <w:lvlJc w:val="left"/>
      <w:pPr>
        <w:ind w:left="644" w:hanging="360"/>
      </w:pPr>
      <w:rPr>
        <w:rFonts w:ascii="Arial" w:hAnsi="Arial" w:hint="default"/>
        <w:color w:val="auto"/>
        <w:sz w:val="1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17C29FA"/>
    <w:multiLevelType w:val="hybridMultilevel"/>
    <w:tmpl w:val="1FBA79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45B5052"/>
    <w:multiLevelType w:val="hybridMultilevel"/>
    <w:tmpl w:val="4F0296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8C35B46"/>
    <w:multiLevelType w:val="hybridMultilevel"/>
    <w:tmpl w:val="7AA45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DCF76C9"/>
    <w:multiLevelType w:val="hybridMultilevel"/>
    <w:tmpl w:val="AA260F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EE92147"/>
    <w:multiLevelType w:val="hybridMultilevel"/>
    <w:tmpl w:val="46DCE634"/>
    <w:lvl w:ilvl="0" w:tplc="3BEE978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8BE6E78"/>
    <w:multiLevelType w:val="hybridMultilevel"/>
    <w:tmpl w:val="89D4F6DE"/>
    <w:lvl w:ilvl="0" w:tplc="0809001B">
      <w:start w:val="1"/>
      <w:numFmt w:val="lowerRoman"/>
      <w:lvlText w:val="%1."/>
      <w:lvlJc w:val="righ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8" w15:restartNumberingAfterBreak="0">
    <w:nsid w:val="78FB18A6"/>
    <w:multiLevelType w:val="hybridMultilevel"/>
    <w:tmpl w:val="0C1E3E7C"/>
    <w:lvl w:ilvl="0" w:tplc="228E101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9213C2E"/>
    <w:multiLevelType w:val="hybridMultilevel"/>
    <w:tmpl w:val="DD50D8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942230B"/>
    <w:multiLevelType w:val="hybridMultilevel"/>
    <w:tmpl w:val="F76C924C"/>
    <w:lvl w:ilvl="0" w:tplc="41B8BA7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B1F2E2F"/>
    <w:multiLevelType w:val="multilevel"/>
    <w:tmpl w:val="68A4ED8E"/>
    <w:styleLink w:val="Style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CC01D57"/>
    <w:multiLevelType w:val="hybridMultilevel"/>
    <w:tmpl w:val="711A7F6E"/>
    <w:lvl w:ilvl="0" w:tplc="468E4CCC">
      <w:start w:val="1"/>
      <w:numFmt w:val="bullet"/>
      <w:pStyle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E2828CC"/>
    <w:multiLevelType w:val="hybridMultilevel"/>
    <w:tmpl w:val="DD68621A"/>
    <w:lvl w:ilvl="0" w:tplc="46FA6252">
      <w:start w:val="1"/>
      <w:numFmt w:val="lowerRoman"/>
      <w:lvlText w:val="(%1)"/>
      <w:lvlJc w:val="left"/>
      <w:pPr>
        <w:ind w:left="1287" w:hanging="72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4" w15:restartNumberingAfterBreak="0">
    <w:nsid w:val="7F274392"/>
    <w:multiLevelType w:val="hybridMultilevel"/>
    <w:tmpl w:val="08200E76"/>
    <w:lvl w:ilvl="0" w:tplc="605C1D14">
      <w:start w:val="5"/>
      <w:numFmt w:val="lowerRoman"/>
      <w:lvlText w:val="(%1)"/>
      <w:lvlJc w:val="left"/>
      <w:pPr>
        <w:ind w:left="1287"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86812343">
    <w:abstractNumId w:val="32"/>
  </w:num>
  <w:num w:numId="2" w16cid:durableId="2099477808">
    <w:abstractNumId w:val="21"/>
  </w:num>
  <w:num w:numId="3" w16cid:durableId="867060184">
    <w:abstractNumId w:val="18"/>
  </w:num>
  <w:num w:numId="4" w16cid:durableId="1431049723">
    <w:abstractNumId w:val="9"/>
  </w:num>
  <w:num w:numId="5" w16cid:durableId="904529065">
    <w:abstractNumId w:val="31"/>
  </w:num>
  <w:num w:numId="6" w16cid:durableId="1419445869">
    <w:abstractNumId w:val="0"/>
    <w:lvlOverride w:ilvl="0">
      <w:startOverride w:val="1"/>
    </w:lvlOverride>
  </w:num>
  <w:num w:numId="7" w16cid:durableId="1761026890">
    <w:abstractNumId w:val="0"/>
  </w:num>
  <w:num w:numId="8" w16cid:durableId="1868368051">
    <w:abstractNumId w:val="0"/>
    <w:lvlOverride w:ilvl="0">
      <w:startOverride w:val="1"/>
    </w:lvlOverride>
  </w:num>
  <w:num w:numId="9" w16cid:durableId="1052146849">
    <w:abstractNumId w:val="13"/>
  </w:num>
  <w:num w:numId="10" w16cid:durableId="387001555">
    <w:abstractNumId w:val="20"/>
  </w:num>
  <w:num w:numId="11" w16cid:durableId="1311406549">
    <w:abstractNumId w:val="29"/>
  </w:num>
  <w:num w:numId="12" w16cid:durableId="793139014">
    <w:abstractNumId w:val="22"/>
  </w:num>
  <w:num w:numId="13" w16cid:durableId="1831286431">
    <w:abstractNumId w:val="10"/>
  </w:num>
  <w:num w:numId="14" w16cid:durableId="762183935">
    <w:abstractNumId w:val="14"/>
  </w:num>
  <w:num w:numId="15" w16cid:durableId="220675726">
    <w:abstractNumId w:val="4"/>
  </w:num>
  <w:num w:numId="16" w16cid:durableId="757143154">
    <w:abstractNumId w:val="0"/>
    <w:lvlOverride w:ilvl="0">
      <w:startOverride w:val="3"/>
    </w:lvlOverride>
  </w:num>
  <w:num w:numId="17" w16cid:durableId="2084646289">
    <w:abstractNumId w:val="12"/>
  </w:num>
  <w:num w:numId="18" w16cid:durableId="88084612">
    <w:abstractNumId w:val="7"/>
  </w:num>
  <w:num w:numId="19" w16cid:durableId="416248315">
    <w:abstractNumId w:val="17"/>
  </w:num>
  <w:num w:numId="20" w16cid:durableId="448427648">
    <w:abstractNumId w:val="2"/>
  </w:num>
  <w:num w:numId="21" w16cid:durableId="124348005">
    <w:abstractNumId w:val="28"/>
  </w:num>
  <w:num w:numId="22" w16cid:durableId="1180312606">
    <w:abstractNumId w:val="8"/>
  </w:num>
  <w:num w:numId="23" w16cid:durableId="1684894260">
    <w:abstractNumId w:val="33"/>
  </w:num>
  <w:num w:numId="24" w16cid:durableId="928276908">
    <w:abstractNumId w:val="34"/>
  </w:num>
  <w:num w:numId="25" w16cid:durableId="1670519907">
    <w:abstractNumId w:val="19"/>
  </w:num>
  <w:num w:numId="26" w16cid:durableId="263877691">
    <w:abstractNumId w:val="23"/>
  </w:num>
  <w:num w:numId="27" w16cid:durableId="583496146">
    <w:abstractNumId w:val="0"/>
    <w:lvlOverride w:ilvl="0">
      <w:startOverride w:val="1"/>
    </w:lvlOverride>
  </w:num>
  <w:num w:numId="28" w16cid:durableId="1439377072">
    <w:abstractNumId w:val="11"/>
  </w:num>
  <w:num w:numId="29" w16cid:durableId="1820607021">
    <w:abstractNumId w:val="26"/>
  </w:num>
  <w:num w:numId="30" w16cid:durableId="1526167928">
    <w:abstractNumId w:val="16"/>
  </w:num>
  <w:num w:numId="31" w16cid:durableId="853345240">
    <w:abstractNumId w:val="5"/>
  </w:num>
  <w:num w:numId="32" w16cid:durableId="309602387">
    <w:abstractNumId w:val="24"/>
  </w:num>
  <w:num w:numId="33" w16cid:durableId="446045153">
    <w:abstractNumId w:val="25"/>
  </w:num>
  <w:num w:numId="34" w16cid:durableId="790788808">
    <w:abstractNumId w:val="0"/>
    <w:lvlOverride w:ilvl="0">
      <w:startOverride w:val="1"/>
    </w:lvlOverride>
  </w:num>
  <w:num w:numId="35" w16cid:durableId="1662849720">
    <w:abstractNumId w:val="27"/>
  </w:num>
  <w:num w:numId="36" w16cid:durableId="579365941">
    <w:abstractNumId w:val="15"/>
  </w:num>
  <w:num w:numId="37" w16cid:durableId="919676599">
    <w:abstractNumId w:val="6"/>
  </w:num>
  <w:num w:numId="38" w16cid:durableId="1141965940">
    <w:abstractNumId w:val="1"/>
  </w:num>
  <w:num w:numId="39" w16cid:durableId="696539229">
    <w:abstractNumId w:val="30"/>
  </w:num>
  <w:num w:numId="40" w16cid:durableId="1049767131">
    <w:abstractNumId w:val="3"/>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95"/>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465B"/>
    <w:rsid w:val="00000201"/>
    <w:rsid w:val="000006E3"/>
    <w:rsid w:val="00000BAE"/>
    <w:rsid w:val="00001760"/>
    <w:rsid w:val="00001AC1"/>
    <w:rsid w:val="00002DCD"/>
    <w:rsid w:val="000031C7"/>
    <w:rsid w:val="00004634"/>
    <w:rsid w:val="00004706"/>
    <w:rsid w:val="0000598E"/>
    <w:rsid w:val="00005A9C"/>
    <w:rsid w:val="000077F0"/>
    <w:rsid w:val="00007E38"/>
    <w:rsid w:val="000110F3"/>
    <w:rsid w:val="00012191"/>
    <w:rsid w:val="00013003"/>
    <w:rsid w:val="00014C22"/>
    <w:rsid w:val="00015FA9"/>
    <w:rsid w:val="00016DC3"/>
    <w:rsid w:val="000172E8"/>
    <w:rsid w:val="0001733B"/>
    <w:rsid w:val="0002039C"/>
    <w:rsid w:val="00020CFF"/>
    <w:rsid w:val="000210E7"/>
    <w:rsid w:val="000213FA"/>
    <w:rsid w:val="00021A57"/>
    <w:rsid w:val="00024593"/>
    <w:rsid w:val="00025E98"/>
    <w:rsid w:val="00027D9B"/>
    <w:rsid w:val="00030340"/>
    <w:rsid w:val="000314D6"/>
    <w:rsid w:val="0003191D"/>
    <w:rsid w:val="00032EA4"/>
    <w:rsid w:val="00033207"/>
    <w:rsid w:val="000338B8"/>
    <w:rsid w:val="00035628"/>
    <w:rsid w:val="00040180"/>
    <w:rsid w:val="00041A0E"/>
    <w:rsid w:val="0004272C"/>
    <w:rsid w:val="00043BDA"/>
    <w:rsid w:val="000459C0"/>
    <w:rsid w:val="000459E5"/>
    <w:rsid w:val="00045A3A"/>
    <w:rsid w:val="00045C9C"/>
    <w:rsid w:val="0004610F"/>
    <w:rsid w:val="00046DA2"/>
    <w:rsid w:val="00047348"/>
    <w:rsid w:val="000479E9"/>
    <w:rsid w:val="00050CBB"/>
    <w:rsid w:val="00051CA9"/>
    <w:rsid w:val="000521F6"/>
    <w:rsid w:val="00052A28"/>
    <w:rsid w:val="0005415A"/>
    <w:rsid w:val="0005477E"/>
    <w:rsid w:val="00054EE2"/>
    <w:rsid w:val="00054FE5"/>
    <w:rsid w:val="00055285"/>
    <w:rsid w:val="000554CC"/>
    <w:rsid w:val="00055D7D"/>
    <w:rsid w:val="000563F3"/>
    <w:rsid w:val="00056C78"/>
    <w:rsid w:val="00057104"/>
    <w:rsid w:val="00057A7D"/>
    <w:rsid w:val="00060AA2"/>
    <w:rsid w:val="000611BF"/>
    <w:rsid w:val="00061DC4"/>
    <w:rsid w:val="000620E1"/>
    <w:rsid w:val="00062F0A"/>
    <w:rsid w:val="0006458C"/>
    <w:rsid w:val="00064D78"/>
    <w:rsid w:val="00064E42"/>
    <w:rsid w:val="00064F2E"/>
    <w:rsid w:val="00065C5B"/>
    <w:rsid w:val="0006623B"/>
    <w:rsid w:val="00066701"/>
    <w:rsid w:val="00070256"/>
    <w:rsid w:val="000713A6"/>
    <w:rsid w:val="000714B8"/>
    <w:rsid w:val="00071D0A"/>
    <w:rsid w:val="000729C6"/>
    <w:rsid w:val="00073EF4"/>
    <w:rsid w:val="00074D0C"/>
    <w:rsid w:val="00075A15"/>
    <w:rsid w:val="00077176"/>
    <w:rsid w:val="00077529"/>
    <w:rsid w:val="00080789"/>
    <w:rsid w:val="000808D2"/>
    <w:rsid w:val="000809AE"/>
    <w:rsid w:val="00080E47"/>
    <w:rsid w:val="0008141C"/>
    <w:rsid w:val="00082197"/>
    <w:rsid w:val="00082263"/>
    <w:rsid w:val="00082417"/>
    <w:rsid w:val="00083990"/>
    <w:rsid w:val="00084065"/>
    <w:rsid w:val="00085661"/>
    <w:rsid w:val="00085D07"/>
    <w:rsid w:val="000862AB"/>
    <w:rsid w:val="000865BE"/>
    <w:rsid w:val="000866E9"/>
    <w:rsid w:val="0008686E"/>
    <w:rsid w:val="00086889"/>
    <w:rsid w:val="00086F78"/>
    <w:rsid w:val="00087921"/>
    <w:rsid w:val="000924A2"/>
    <w:rsid w:val="00092CF1"/>
    <w:rsid w:val="00092D1F"/>
    <w:rsid w:val="00092EF3"/>
    <w:rsid w:val="000934CE"/>
    <w:rsid w:val="00095369"/>
    <w:rsid w:val="0009570B"/>
    <w:rsid w:val="00095B17"/>
    <w:rsid w:val="00095D19"/>
    <w:rsid w:val="000964A7"/>
    <w:rsid w:val="000964F1"/>
    <w:rsid w:val="000966FF"/>
    <w:rsid w:val="00096FA7"/>
    <w:rsid w:val="000A0A1D"/>
    <w:rsid w:val="000A0BD9"/>
    <w:rsid w:val="000A2523"/>
    <w:rsid w:val="000A2B47"/>
    <w:rsid w:val="000A2CF5"/>
    <w:rsid w:val="000A5104"/>
    <w:rsid w:val="000A5606"/>
    <w:rsid w:val="000A5B11"/>
    <w:rsid w:val="000A7997"/>
    <w:rsid w:val="000B061A"/>
    <w:rsid w:val="000B0C17"/>
    <w:rsid w:val="000B11D5"/>
    <w:rsid w:val="000B1AB7"/>
    <w:rsid w:val="000B22EA"/>
    <w:rsid w:val="000B361A"/>
    <w:rsid w:val="000B43E5"/>
    <w:rsid w:val="000B528C"/>
    <w:rsid w:val="000B5308"/>
    <w:rsid w:val="000B61F4"/>
    <w:rsid w:val="000B625C"/>
    <w:rsid w:val="000B637B"/>
    <w:rsid w:val="000C3733"/>
    <w:rsid w:val="000C3C37"/>
    <w:rsid w:val="000C51AE"/>
    <w:rsid w:val="000C664C"/>
    <w:rsid w:val="000C6CF4"/>
    <w:rsid w:val="000C6E88"/>
    <w:rsid w:val="000C72A0"/>
    <w:rsid w:val="000C72E0"/>
    <w:rsid w:val="000D0093"/>
    <w:rsid w:val="000D0E55"/>
    <w:rsid w:val="000D1B5A"/>
    <w:rsid w:val="000D248F"/>
    <w:rsid w:val="000D3436"/>
    <w:rsid w:val="000D3974"/>
    <w:rsid w:val="000D3A73"/>
    <w:rsid w:val="000D43C6"/>
    <w:rsid w:val="000D4D4A"/>
    <w:rsid w:val="000D5115"/>
    <w:rsid w:val="000D6412"/>
    <w:rsid w:val="000D67B2"/>
    <w:rsid w:val="000D7300"/>
    <w:rsid w:val="000E0E33"/>
    <w:rsid w:val="000E1BC1"/>
    <w:rsid w:val="000E206F"/>
    <w:rsid w:val="000E3A49"/>
    <w:rsid w:val="000E414A"/>
    <w:rsid w:val="000E427E"/>
    <w:rsid w:val="000E42F0"/>
    <w:rsid w:val="000E4338"/>
    <w:rsid w:val="000E453E"/>
    <w:rsid w:val="000E47FD"/>
    <w:rsid w:val="000E4964"/>
    <w:rsid w:val="000E4C3A"/>
    <w:rsid w:val="000E505C"/>
    <w:rsid w:val="000E5D00"/>
    <w:rsid w:val="000E5F00"/>
    <w:rsid w:val="000E66AA"/>
    <w:rsid w:val="000E670A"/>
    <w:rsid w:val="000E6B70"/>
    <w:rsid w:val="000E6B78"/>
    <w:rsid w:val="000E6BC9"/>
    <w:rsid w:val="000E71ED"/>
    <w:rsid w:val="000E755F"/>
    <w:rsid w:val="000E761A"/>
    <w:rsid w:val="000E777C"/>
    <w:rsid w:val="000E7A1C"/>
    <w:rsid w:val="000E7B4A"/>
    <w:rsid w:val="000F0239"/>
    <w:rsid w:val="000F173C"/>
    <w:rsid w:val="000F32EF"/>
    <w:rsid w:val="000F365B"/>
    <w:rsid w:val="000F3719"/>
    <w:rsid w:val="000F3E7D"/>
    <w:rsid w:val="000F4426"/>
    <w:rsid w:val="000F449C"/>
    <w:rsid w:val="000F4BA4"/>
    <w:rsid w:val="000F50C4"/>
    <w:rsid w:val="000F52F4"/>
    <w:rsid w:val="000F58EE"/>
    <w:rsid w:val="000F5ECB"/>
    <w:rsid w:val="000F5F59"/>
    <w:rsid w:val="000F6E0B"/>
    <w:rsid w:val="000F7656"/>
    <w:rsid w:val="000F7DDC"/>
    <w:rsid w:val="00100007"/>
    <w:rsid w:val="0010183E"/>
    <w:rsid w:val="0010197A"/>
    <w:rsid w:val="00101B2C"/>
    <w:rsid w:val="00101D59"/>
    <w:rsid w:val="001021D9"/>
    <w:rsid w:val="0010222A"/>
    <w:rsid w:val="00103DD3"/>
    <w:rsid w:val="00103F05"/>
    <w:rsid w:val="00104C3B"/>
    <w:rsid w:val="00105DA5"/>
    <w:rsid w:val="00106420"/>
    <w:rsid w:val="001069A5"/>
    <w:rsid w:val="00106D4D"/>
    <w:rsid w:val="00106F13"/>
    <w:rsid w:val="00107D96"/>
    <w:rsid w:val="0011081A"/>
    <w:rsid w:val="00110F88"/>
    <w:rsid w:val="00111B45"/>
    <w:rsid w:val="001123FD"/>
    <w:rsid w:val="00113067"/>
    <w:rsid w:val="00113490"/>
    <w:rsid w:val="00113E2E"/>
    <w:rsid w:val="00115851"/>
    <w:rsid w:val="00115AAC"/>
    <w:rsid w:val="00115D05"/>
    <w:rsid w:val="00117142"/>
    <w:rsid w:val="0011783B"/>
    <w:rsid w:val="001178C7"/>
    <w:rsid w:val="001217CF"/>
    <w:rsid w:val="0012406F"/>
    <w:rsid w:val="001258E2"/>
    <w:rsid w:val="00125C1A"/>
    <w:rsid w:val="00126E16"/>
    <w:rsid w:val="00127060"/>
    <w:rsid w:val="0012742E"/>
    <w:rsid w:val="00127F17"/>
    <w:rsid w:val="00130133"/>
    <w:rsid w:val="001329E7"/>
    <w:rsid w:val="0013350E"/>
    <w:rsid w:val="0013364C"/>
    <w:rsid w:val="001339FB"/>
    <w:rsid w:val="001349ED"/>
    <w:rsid w:val="001351B3"/>
    <w:rsid w:val="0013561C"/>
    <w:rsid w:val="001360A3"/>
    <w:rsid w:val="00136E8B"/>
    <w:rsid w:val="001374D0"/>
    <w:rsid w:val="001401A2"/>
    <w:rsid w:val="001412D7"/>
    <w:rsid w:val="00141CB5"/>
    <w:rsid w:val="00143165"/>
    <w:rsid w:val="00143C02"/>
    <w:rsid w:val="00144D91"/>
    <w:rsid w:val="00144FBB"/>
    <w:rsid w:val="001456C9"/>
    <w:rsid w:val="00145C2A"/>
    <w:rsid w:val="00145CCF"/>
    <w:rsid w:val="00146C55"/>
    <w:rsid w:val="00147067"/>
    <w:rsid w:val="0014786E"/>
    <w:rsid w:val="00147E13"/>
    <w:rsid w:val="00147EED"/>
    <w:rsid w:val="00147F8F"/>
    <w:rsid w:val="00150968"/>
    <w:rsid w:val="00150A62"/>
    <w:rsid w:val="00150BB7"/>
    <w:rsid w:val="00151C81"/>
    <w:rsid w:val="00152E09"/>
    <w:rsid w:val="001543D9"/>
    <w:rsid w:val="001546B1"/>
    <w:rsid w:val="00154A17"/>
    <w:rsid w:val="00154AC4"/>
    <w:rsid w:val="00154E50"/>
    <w:rsid w:val="001555EE"/>
    <w:rsid w:val="00156938"/>
    <w:rsid w:val="00156C09"/>
    <w:rsid w:val="00157ADD"/>
    <w:rsid w:val="001611CF"/>
    <w:rsid w:val="001613D5"/>
    <w:rsid w:val="00162021"/>
    <w:rsid w:val="00162661"/>
    <w:rsid w:val="001634FA"/>
    <w:rsid w:val="001635A8"/>
    <w:rsid w:val="00163732"/>
    <w:rsid w:val="0016398E"/>
    <w:rsid w:val="00165340"/>
    <w:rsid w:val="0016680E"/>
    <w:rsid w:val="00167299"/>
    <w:rsid w:val="00167C33"/>
    <w:rsid w:val="00170498"/>
    <w:rsid w:val="001712F5"/>
    <w:rsid w:val="0017215F"/>
    <w:rsid w:val="001723D3"/>
    <w:rsid w:val="001742C8"/>
    <w:rsid w:val="00174D27"/>
    <w:rsid w:val="00174F72"/>
    <w:rsid w:val="0017571D"/>
    <w:rsid w:val="00175D8F"/>
    <w:rsid w:val="001769EF"/>
    <w:rsid w:val="00177506"/>
    <w:rsid w:val="001778AC"/>
    <w:rsid w:val="00177DB7"/>
    <w:rsid w:val="001802C8"/>
    <w:rsid w:val="00183143"/>
    <w:rsid w:val="0018381E"/>
    <w:rsid w:val="001849E6"/>
    <w:rsid w:val="00185006"/>
    <w:rsid w:val="001852F8"/>
    <w:rsid w:val="00186510"/>
    <w:rsid w:val="00186852"/>
    <w:rsid w:val="00186A15"/>
    <w:rsid w:val="001873DB"/>
    <w:rsid w:val="00187823"/>
    <w:rsid w:val="0019036F"/>
    <w:rsid w:val="00190631"/>
    <w:rsid w:val="00192A4D"/>
    <w:rsid w:val="00192E7C"/>
    <w:rsid w:val="0019495E"/>
    <w:rsid w:val="00194FEE"/>
    <w:rsid w:val="00195244"/>
    <w:rsid w:val="001955EC"/>
    <w:rsid w:val="001958DF"/>
    <w:rsid w:val="001963FD"/>
    <w:rsid w:val="001966BE"/>
    <w:rsid w:val="0019743F"/>
    <w:rsid w:val="001A0086"/>
    <w:rsid w:val="001A053B"/>
    <w:rsid w:val="001A064C"/>
    <w:rsid w:val="001A0D8D"/>
    <w:rsid w:val="001A1A76"/>
    <w:rsid w:val="001A2053"/>
    <w:rsid w:val="001A2457"/>
    <w:rsid w:val="001A25E2"/>
    <w:rsid w:val="001A2AB6"/>
    <w:rsid w:val="001A2F05"/>
    <w:rsid w:val="001A345B"/>
    <w:rsid w:val="001A385A"/>
    <w:rsid w:val="001A39FE"/>
    <w:rsid w:val="001A3AD1"/>
    <w:rsid w:val="001A40C0"/>
    <w:rsid w:val="001A65F8"/>
    <w:rsid w:val="001A67B7"/>
    <w:rsid w:val="001B06C5"/>
    <w:rsid w:val="001B138F"/>
    <w:rsid w:val="001B13C7"/>
    <w:rsid w:val="001B19C8"/>
    <w:rsid w:val="001B238A"/>
    <w:rsid w:val="001B287A"/>
    <w:rsid w:val="001B35FA"/>
    <w:rsid w:val="001B3691"/>
    <w:rsid w:val="001B40E5"/>
    <w:rsid w:val="001B4BCD"/>
    <w:rsid w:val="001B596C"/>
    <w:rsid w:val="001B6F4A"/>
    <w:rsid w:val="001B6FE2"/>
    <w:rsid w:val="001B7743"/>
    <w:rsid w:val="001B7751"/>
    <w:rsid w:val="001B79F7"/>
    <w:rsid w:val="001B7C72"/>
    <w:rsid w:val="001B7CD3"/>
    <w:rsid w:val="001C06C6"/>
    <w:rsid w:val="001C0E52"/>
    <w:rsid w:val="001C13D1"/>
    <w:rsid w:val="001C308E"/>
    <w:rsid w:val="001C340B"/>
    <w:rsid w:val="001C6145"/>
    <w:rsid w:val="001C6B3D"/>
    <w:rsid w:val="001C735C"/>
    <w:rsid w:val="001D0DAC"/>
    <w:rsid w:val="001D1964"/>
    <w:rsid w:val="001D1A1D"/>
    <w:rsid w:val="001D2D33"/>
    <w:rsid w:val="001D3DFB"/>
    <w:rsid w:val="001D59E0"/>
    <w:rsid w:val="001D5EC1"/>
    <w:rsid w:val="001D7299"/>
    <w:rsid w:val="001E04A1"/>
    <w:rsid w:val="001E1A8D"/>
    <w:rsid w:val="001E1CFA"/>
    <w:rsid w:val="001E2044"/>
    <w:rsid w:val="001E2F15"/>
    <w:rsid w:val="001E3541"/>
    <w:rsid w:val="001E3648"/>
    <w:rsid w:val="001E44CB"/>
    <w:rsid w:val="001E4993"/>
    <w:rsid w:val="001E49A0"/>
    <w:rsid w:val="001E58A5"/>
    <w:rsid w:val="001E628E"/>
    <w:rsid w:val="001F1ED1"/>
    <w:rsid w:val="001F22EF"/>
    <w:rsid w:val="001F2301"/>
    <w:rsid w:val="001F2362"/>
    <w:rsid w:val="001F2CBB"/>
    <w:rsid w:val="001F3852"/>
    <w:rsid w:val="001F4932"/>
    <w:rsid w:val="001F6A96"/>
    <w:rsid w:val="001F6C29"/>
    <w:rsid w:val="001F6D07"/>
    <w:rsid w:val="001F6E75"/>
    <w:rsid w:val="001F7A89"/>
    <w:rsid w:val="001F7AEF"/>
    <w:rsid w:val="0020087C"/>
    <w:rsid w:val="00201D08"/>
    <w:rsid w:val="00202802"/>
    <w:rsid w:val="00203317"/>
    <w:rsid w:val="00203825"/>
    <w:rsid w:val="002038CB"/>
    <w:rsid w:val="002042FC"/>
    <w:rsid w:val="002049B4"/>
    <w:rsid w:val="00204F66"/>
    <w:rsid w:val="00205BE7"/>
    <w:rsid w:val="0020641A"/>
    <w:rsid w:val="00206AFB"/>
    <w:rsid w:val="00207931"/>
    <w:rsid w:val="00207ADE"/>
    <w:rsid w:val="00207EC4"/>
    <w:rsid w:val="00210136"/>
    <w:rsid w:val="002107EF"/>
    <w:rsid w:val="0021170F"/>
    <w:rsid w:val="00212A73"/>
    <w:rsid w:val="00212EC6"/>
    <w:rsid w:val="002136C3"/>
    <w:rsid w:val="00213A45"/>
    <w:rsid w:val="002166ED"/>
    <w:rsid w:val="00217ADA"/>
    <w:rsid w:val="00221289"/>
    <w:rsid w:val="00221733"/>
    <w:rsid w:val="002223AD"/>
    <w:rsid w:val="00222D5E"/>
    <w:rsid w:val="00223528"/>
    <w:rsid w:val="00223CE8"/>
    <w:rsid w:val="00223E78"/>
    <w:rsid w:val="00226DE5"/>
    <w:rsid w:val="00227112"/>
    <w:rsid w:val="00232E4B"/>
    <w:rsid w:val="00233493"/>
    <w:rsid w:val="002337B0"/>
    <w:rsid w:val="00233EE6"/>
    <w:rsid w:val="00233F42"/>
    <w:rsid w:val="00235050"/>
    <w:rsid w:val="00235852"/>
    <w:rsid w:val="00236BBF"/>
    <w:rsid w:val="00236FA7"/>
    <w:rsid w:val="002378F0"/>
    <w:rsid w:val="00237CA0"/>
    <w:rsid w:val="002415B0"/>
    <w:rsid w:val="002416C2"/>
    <w:rsid w:val="00241A7F"/>
    <w:rsid w:val="00241E96"/>
    <w:rsid w:val="00241FB2"/>
    <w:rsid w:val="0024258C"/>
    <w:rsid w:val="002451EC"/>
    <w:rsid w:val="002460DC"/>
    <w:rsid w:val="002462F6"/>
    <w:rsid w:val="00246889"/>
    <w:rsid w:val="00246F17"/>
    <w:rsid w:val="00247BF2"/>
    <w:rsid w:val="00251EF0"/>
    <w:rsid w:val="002529DC"/>
    <w:rsid w:val="00252B64"/>
    <w:rsid w:val="00252BA4"/>
    <w:rsid w:val="002530DF"/>
    <w:rsid w:val="00255A43"/>
    <w:rsid w:val="002561DC"/>
    <w:rsid w:val="002568FC"/>
    <w:rsid w:val="00257111"/>
    <w:rsid w:val="0025792A"/>
    <w:rsid w:val="00260487"/>
    <w:rsid w:val="00261A8F"/>
    <w:rsid w:val="00262D21"/>
    <w:rsid w:val="00264841"/>
    <w:rsid w:val="0026533D"/>
    <w:rsid w:val="002656CC"/>
    <w:rsid w:val="00266CEB"/>
    <w:rsid w:val="0026705C"/>
    <w:rsid w:val="0026758D"/>
    <w:rsid w:val="00267A7D"/>
    <w:rsid w:val="00270B58"/>
    <w:rsid w:val="002713CD"/>
    <w:rsid w:val="002738F1"/>
    <w:rsid w:val="00274E17"/>
    <w:rsid w:val="0027510E"/>
    <w:rsid w:val="00275280"/>
    <w:rsid w:val="00275A2F"/>
    <w:rsid w:val="00275EF6"/>
    <w:rsid w:val="00276240"/>
    <w:rsid w:val="00276475"/>
    <w:rsid w:val="00276758"/>
    <w:rsid w:val="00276F8A"/>
    <w:rsid w:val="00277DA2"/>
    <w:rsid w:val="002800D3"/>
    <w:rsid w:val="002803C2"/>
    <w:rsid w:val="00280920"/>
    <w:rsid w:val="00281867"/>
    <w:rsid w:val="00281E08"/>
    <w:rsid w:val="00284B8B"/>
    <w:rsid w:val="0028532F"/>
    <w:rsid w:val="00285E96"/>
    <w:rsid w:val="0028608C"/>
    <w:rsid w:val="002864E8"/>
    <w:rsid w:val="0028654B"/>
    <w:rsid w:val="002865F7"/>
    <w:rsid w:val="00286EB8"/>
    <w:rsid w:val="00287A55"/>
    <w:rsid w:val="00290226"/>
    <w:rsid w:val="0029037E"/>
    <w:rsid w:val="002906D7"/>
    <w:rsid w:val="00290C6E"/>
    <w:rsid w:val="00290F0B"/>
    <w:rsid w:val="00291316"/>
    <w:rsid w:val="002925A3"/>
    <w:rsid w:val="002928C2"/>
    <w:rsid w:val="0029306E"/>
    <w:rsid w:val="00293638"/>
    <w:rsid w:val="00293D70"/>
    <w:rsid w:val="002940EA"/>
    <w:rsid w:val="00294975"/>
    <w:rsid w:val="00294E28"/>
    <w:rsid w:val="00296C24"/>
    <w:rsid w:val="00296DEA"/>
    <w:rsid w:val="002A4B46"/>
    <w:rsid w:val="002A4D4D"/>
    <w:rsid w:val="002A520A"/>
    <w:rsid w:val="002A5CC6"/>
    <w:rsid w:val="002A62FE"/>
    <w:rsid w:val="002A643F"/>
    <w:rsid w:val="002A6449"/>
    <w:rsid w:val="002A7C8C"/>
    <w:rsid w:val="002B05F7"/>
    <w:rsid w:val="002B06AC"/>
    <w:rsid w:val="002B1603"/>
    <w:rsid w:val="002B18D8"/>
    <w:rsid w:val="002B18E3"/>
    <w:rsid w:val="002B2559"/>
    <w:rsid w:val="002B2F6D"/>
    <w:rsid w:val="002B3ACD"/>
    <w:rsid w:val="002B5AAA"/>
    <w:rsid w:val="002B5F70"/>
    <w:rsid w:val="002B72A7"/>
    <w:rsid w:val="002B7536"/>
    <w:rsid w:val="002B7E5A"/>
    <w:rsid w:val="002C003F"/>
    <w:rsid w:val="002C059F"/>
    <w:rsid w:val="002C134E"/>
    <w:rsid w:val="002C135D"/>
    <w:rsid w:val="002C14D5"/>
    <w:rsid w:val="002C18A3"/>
    <w:rsid w:val="002C20B3"/>
    <w:rsid w:val="002C218B"/>
    <w:rsid w:val="002C2586"/>
    <w:rsid w:val="002C2718"/>
    <w:rsid w:val="002C2CBA"/>
    <w:rsid w:val="002C44FB"/>
    <w:rsid w:val="002C4D34"/>
    <w:rsid w:val="002C4DBF"/>
    <w:rsid w:val="002C5DFC"/>
    <w:rsid w:val="002C5E45"/>
    <w:rsid w:val="002C75BF"/>
    <w:rsid w:val="002C77F7"/>
    <w:rsid w:val="002D0529"/>
    <w:rsid w:val="002D43AA"/>
    <w:rsid w:val="002D5F9C"/>
    <w:rsid w:val="002D785D"/>
    <w:rsid w:val="002E08A1"/>
    <w:rsid w:val="002E0BD0"/>
    <w:rsid w:val="002E1EFD"/>
    <w:rsid w:val="002E24A2"/>
    <w:rsid w:val="002E32DF"/>
    <w:rsid w:val="002E33E3"/>
    <w:rsid w:val="002E4174"/>
    <w:rsid w:val="002E42E5"/>
    <w:rsid w:val="002E4AE6"/>
    <w:rsid w:val="002E4FFA"/>
    <w:rsid w:val="002E505B"/>
    <w:rsid w:val="002E5304"/>
    <w:rsid w:val="002E5B58"/>
    <w:rsid w:val="002E6275"/>
    <w:rsid w:val="002E63E8"/>
    <w:rsid w:val="002E69BA"/>
    <w:rsid w:val="002E703C"/>
    <w:rsid w:val="002E7A71"/>
    <w:rsid w:val="002F0B2E"/>
    <w:rsid w:val="002F1201"/>
    <w:rsid w:val="002F34E6"/>
    <w:rsid w:val="002F3635"/>
    <w:rsid w:val="002F383E"/>
    <w:rsid w:val="002F3D15"/>
    <w:rsid w:val="002F3E26"/>
    <w:rsid w:val="002F5511"/>
    <w:rsid w:val="0030016D"/>
    <w:rsid w:val="003003BC"/>
    <w:rsid w:val="00300B56"/>
    <w:rsid w:val="00300C2D"/>
    <w:rsid w:val="00300F09"/>
    <w:rsid w:val="0030154F"/>
    <w:rsid w:val="003018CD"/>
    <w:rsid w:val="0030192A"/>
    <w:rsid w:val="00301B75"/>
    <w:rsid w:val="00301C46"/>
    <w:rsid w:val="0030305B"/>
    <w:rsid w:val="00304C79"/>
    <w:rsid w:val="0030596B"/>
    <w:rsid w:val="00307B53"/>
    <w:rsid w:val="00307ED7"/>
    <w:rsid w:val="00310173"/>
    <w:rsid w:val="0031091D"/>
    <w:rsid w:val="00310C13"/>
    <w:rsid w:val="00310DBC"/>
    <w:rsid w:val="00311D6F"/>
    <w:rsid w:val="003126A2"/>
    <w:rsid w:val="003133A6"/>
    <w:rsid w:val="00313EB8"/>
    <w:rsid w:val="00314375"/>
    <w:rsid w:val="00314756"/>
    <w:rsid w:val="00314D48"/>
    <w:rsid w:val="0031517D"/>
    <w:rsid w:val="00316C16"/>
    <w:rsid w:val="0032091F"/>
    <w:rsid w:val="00320FE3"/>
    <w:rsid w:val="0032149E"/>
    <w:rsid w:val="0032163A"/>
    <w:rsid w:val="003233B8"/>
    <w:rsid w:val="00324F07"/>
    <w:rsid w:val="003252BD"/>
    <w:rsid w:val="0032536F"/>
    <w:rsid w:val="00326419"/>
    <w:rsid w:val="0032666A"/>
    <w:rsid w:val="00326AAD"/>
    <w:rsid w:val="003277B6"/>
    <w:rsid w:val="00330336"/>
    <w:rsid w:val="00330AEB"/>
    <w:rsid w:val="00331F9E"/>
    <w:rsid w:val="003339A1"/>
    <w:rsid w:val="00333BC9"/>
    <w:rsid w:val="00334ED6"/>
    <w:rsid w:val="003361A4"/>
    <w:rsid w:val="00336548"/>
    <w:rsid w:val="00336731"/>
    <w:rsid w:val="00337518"/>
    <w:rsid w:val="00340745"/>
    <w:rsid w:val="0034076C"/>
    <w:rsid w:val="003415E1"/>
    <w:rsid w:val="00341878"/>
    <w:rsid w:val="00341DD4"/>
    <w:rsid w:val="0034231C"/>
    <w:rsid w:val="0034402F"/>
    <w:rsid w:val="00345445"/>
    <w:rsid w:val="00345D65"/>
    <w:rsid w:val="00345E4F"/>
    <w:rsid w:val="00345EE1"/>
    <w:rsid w:val="003464EA"/>
    <w:rsid w:val="00347995"/>
    <w:rsid w:val="003529D1"/>
    <w:rsid w:val="003537C1"/>
    <w:rsid w:val="00353CF4"/>
    <w:rsid w:val="00355257"/>
    <w:rsid w:val="00355608"/>
    <w:rsid w:val="00355AC3"/>
    <w:rsid w:val="00356991"/>
    <w:rsid w:val="00357102"/>
    <w:rsid w:val="0036021B"/>
    <w:rsid w:val="003603B3"/>
    <w:rsid w:val="00360924"/>
    <w:rsid w:val="00360ADD"/>
    <w:rsid w:val="00361520"/>
    <w:rsid w:val="0036169B"/>
    <w:rsid w:val="0036242E"/>
    <w:rsid w:val="00362AAE"/>
    <w:rsid w:val="00362B0F"/>
    <w:rsid w:val="00362D99"/>
    <w:rsid w:val="00363804"/>
    <w:rsid w:val="00363884"/>
    <w:rsid w:val="00363C8B"/>
    <w:rsid w:val="00364CCA"/>
    <w:rsid w:val="00364DC0"/>
    <w:rsid w:val="003659E1"/>
    <w:rsid w:val="00366012"/>
    <w:rsid w:val="00366539"/>
    <w:rsid w:val="00366B82"/>
    <w:rsid w:val="00367441"/>
    <w:rsid w:val="003717B2"/>
    <w:rsid w:val="00371924"/>
    <w:rsid w:val="003728CC"/>
    <w:rsid w:val="00373145"/>
    <w:rsid w:val="00373FDA"/>
    <w:rsid w:val="00374020"/>
    <w:rsid w:val="00377D5F"/>
    <w:rsid w:val="003804A0"/>
    <w:rsid w:val="00381072"/>
    <w:rsid w:val="00382498"/>
    <w:rsid w:val="0038261A"/>
    <w:rsid w:val="00383B73"/>
    <w:rsid w:val="00383EE3"/>
    <w:rsid w:val="00385C1C"/>
    <w:rsid w:val="00385F79"/>
    <w:rsid w:val="0038613F"/>
    <w:rsid w:val="00386464"/>
    <w:rsid w:val="00386574"/>
    <w:rsid w:val="00386624"/>
    <w:rsid w:val="00387117"/>
    <w:rsid w:val="00387AB4"/>
    <w:rsid w:val="00390590"/>
    <w:rsid w:val="00391E04"/>
    <w:rsid w:val="00392E3C"/>
    <w:rsid w:val="003951EE"/>
    <w:rsid w:val="003953A5"/>
    <w:rsid w:val="003954F8"/>
    <w:rsid w:val="00395E93"/>
    <w:rsid w:val="00396281"/>
    <w:rsid w:val="00396710"/>
    <w:rsid w:val="0039705F"/>
    <w:rsid w:val="003973A8"/>
    <w:rsid w:val="00397780"/>
    <w:rsid w:val="00397AB6"/>
    <w:rsid w:val="00397B8E"/>
    <w:rsid w:val="003A163B"/>
    <w:rsid w:val="003A202B"/>
    <w:rsid w:val="003A31DD"/>
    <w:rsid w:val="003A3515"/>
    <w:rsid w:val="003A3AAF"/>
    <w:rsid w:val="003A41F3"/>
    <w:rsid w:val="003A47C2"/>
    <w:rsid w:val="003A4F98"/>
    <w:rsid w:val="003A5205"/>
    <w:rsid w:val="003A523F"/>
    <w:rsid w:val="003A56E9"/>
    <w:rsid w:val="003A5A87"/>
    <w:rsid w:val="003B04FE"/>
    <w:rsid w:val="003B08FA"/>
    <w:rsid w:val="003B0A3C"/>
    <w:rsid w:val="003B0C67"/>
    <w:rsid w:val="003B165B"/>
    <w:rsid w:val="003B245C"/>
    <w:rsid w:val="003B2641"/>
    <w:rsid w:val="003B4026"/>
    <w:rsid w:val="003B411A"/>
    <w:rsid w:val="003B4130"/>
    <w:rsid w:val="003B4270"/>
    <w:rsid w:val="003B440A"/>
    <w:rsid w:val="003B6FE3"/>
    <w:rsid w:val="003C2953"/>
    <w:rsid w:val="003C4ADF"/>
    <w:rsid w:val="003C5650"/>
    <w:rsid w:val="003C629E"/>
    <w:rsid w:val="003C6AE1"/>
    <w:rsid w:val="003C766F"/>
    <w:rsid w:val="003D08EE"/>
    <w:rsid w:val="003D0FB3"/>
    <w:rsid w:val="003D20A5"/>
    <w:rsid w:val="003D300B"/>
    <w:rsid w:val="003D34E9"/>
    <w:rsid w:val="003D37C3"/>
    <w:rsid w:val="003D3C74"/>
    <w:rsid w:val="003D4057"/>
    <w:rsid w:val="003D4A0B"/>
    <w:rsid w:val="003D5446"/>
    <w:rsid w:val="003D5D75"/>
    <w:rsid w:val="003D70E8"/>
    <w:rsid w:val="003D7499"/>
    <w:rsid w:val="003D74DC"/>
    <w:rsid w:val="003E02C7"/>
    <w:rsid w:val="003E2B02"/>
    <w:rsid w:val="003E2D70"/>
    <w:rsid w:val="003E3387"/>
    <w:rsid w:val="003E3451"/>
    <w:rsid w:val="003E436E"/>
    <w:rsid w:val="003E44E2"/>
    <w:rsid w:val="003E4831"/>
    <w:rsid w:val="003E4E49"/>
    <w:rsid w:val="003E549D"/>
    <w:rsid w:val="003E5F3A"/>
    <w:rsid w:val="003E6D9A"/>
    <w:rsid w:val="003E71D3"/>
    <w:rsid w:val="003E71E1"/>
    <w:rsid w:val="003E7D39"/>
    <w:rsid w:val="003F0848"/>
    <w:rsid w:val="003F1690"/>
    <w:rsid w:val="003F20E6"/>
    <w:rsid w:val="003F26BC"/>
    <w:rsid w:val="003F3D4C"/>
    <w:rsid w:val="003F465B"/>
    <w:rsid w:val="003F4ABF"/>
    <w:rsid w:val="003F4CDF"/>
    <w:rsid w:val="003F6DDD"/>
    <w:rsid w:val="003F71B0"/>
    <w:rsid w:val="003F7236"/>
    <w:rsid w:val="004003AB"/>
    <w:rsid w:val="00401069"/>
    <w:rsid w:val="004013FA"/>
    <w:rsid w:val="00401CB3"/>
    <w:rsid w:val="00401D4F"/>
    <w:rsid w:val="00402DDF"/>
    <w:rsid w:val="00403F82"/>
    <w:rsid w:val="00410083"/>
    <w:rsid w:val="00412A86"/>
    <w:rsid w:val="004147F6"/>
    <w:rsid w:val="00416025"/>
    <w:rsid w:val="00416F35"/>
    <w:rsid w:val="0041790D"/>
    <w:rsid w:val="00417A5F"/>
    <w:rsid w:val="00417A79"/>
    <w:rsid w:val="00417AF5"/>
    <w:rsid w:val="00417EE0"/>
    <w:rsid w:val="00421434"/>
    <w:rsid w:val="004239E2"/>
    <w:rsid w:val="0042707A"/>
    <w:rsid w:val="00427494"/>
    <w:rsid w:val="00430993"/>
    <w:rsid w:val="004315F3"/>
    <w:rsid w:val="004317C4"/>
    <w:rsid w:val="00431C4E"/>
    <w:rsid w:val="00431F0A"/>
    <w:rsid w:val="004321B4"/>
    <w:rsid w:val="004321FD"/>
    <w:rsid w:val="00432FD0"/>
    <w:rsid w:val="00433654"/>
    <w:rsid w:val="0043488F"/>
    <w:rsid w:val="00434EB8"/>
    <w:rsid w:val="0043593E"/>
    <w:rsid w:val="0043625F"/>
    <w:rsid w:val="0043636F"/>
    <w:rsid w:val="00436D3F"/>
    <w:rsid w:val="004373E5"/>
    <w:rsid w:val="00437D9C"/>
    <w:rsid w:val="00440573"/>
    <w:rsid w:val="004407F8"/>
    <w:rsid w:val="00440EA3"/>
    <w:rsid w:val="0044199B"/>
    <w:rsid w:val="0044253C"/>
    <w:rsid w:val="00444F98"/>
    <w:rsid w:val="004451AC"/>
    <w:rsid w:val="004455F5"/>
    <w:rsid w:val="004462B6"/>
    <w:rsid w:val="00446378"/>
    <w:rsid w:val="00446B86"/>
    <w:rsid w:val="00446C96"/>
    <w:rsid w:val="00447382"/>
    <w:rsid w:val="0045031E"/>
    <w:rsid w:val="004516B9"/>
    <w:rsid w:val="004517B8"/>
    <w:rsid w:val="004520A4"/>
    <w:rsid w:val="004520D3"/>
    <w:rsid w:val="004529CE"/>
    <w:rsid w:val="00455232"/>
    <w:rsid w:val="00455983"/>
    <w:rsid w:val="00455A84"/>
    <w:rsid w:val="004573FD"/>
    <w:rsid w:val="004579DE"/>
    <w:rsid w:val="00460970"/>
    <w:rsid w:val="00460B6D"/>
    <w:rsid w:val="0046103E"/>
    <w:rsid w:val="0046175E"/>
    <w:rsid w:val="00461EEF"/>
    <w:rsid w:val="004622C2"/>
    <w:rsid w:val="00462687"/>
    <w:rsid w:val="00463B49"/>
    <w:rsid w:val="00463DF5"/>
    <w:rsid w:val="004653D3"/>
    <w:rsid w:val="0046553B"/>
    <w:rsid w:val="00465764"/>
    <w:rsid w:val="00465A55"/>
    <w:rsid w:val="00465E47"/>
    <w:rsid w:val="00470712"/>
    <w:rsid w:val="004708E0"/>
    <w:rsid w:val="0047123F"/>
    <w:rsid w:val="00471AE5"/>
    <w:rsid w:val="004731B9"/>
    <w:rsid w:val="00473C85"/>
    <w:rsid w:val="004746AA"/>
    <w:rsid w:val="00475701"/>
    <w:rsid w:val="00475BE7"/>
    <w:rsid w:val="00475C79"/>
    <w:rsid w:val="00476200"/>
    <w:rsid w:val="0047649E"/>
    <w:rsid w:val="004818B6"/>
    <w:rsid w:val="0048229B"/>
    <w:rsid w:val="004822F7"/>
    <w:rsid w:val="004824C3"/>
    <w:rsid w:val="004828E0"/>
    <w:rsid w:val="00483408"/>
    <w:rsid w:val="00483BEA"/>
    <w:rsid w:val="00485B59"/>
    <w:rsid w:val="004867AA"/>
    <w:rsid w:val="00487119"/>
    <w:rsid w:val="004875D9"/>
    <w:rsid w:val="0049018C"/>
    <w:rsid w:val="00490EDB"/>
    <w:rsid w:val="00491295"/>
    <w:rsid w:val="004915BE"/>
    <w:rsid w:val="00492B06"/>
    <w:rsid w:val="0049400E"/>
    <w:rsid w:val="0049497B"/>
    <w:rsid w:val="00495807"/>
    <w:rsid w:val="00495C66"/>
    <w:rsid w:val="004966DC"/>
    <w:rsid w:val="004966E4"/>
    <w:rsid w:val="00496A60"/>
    <w:rsid w:val="004A0648"/>
    <w:rsid w:val="004A204B"/>
    <w:rsid w:val="004A319C"/>
    <w:rsid w:val="004A4969"/>
    <w:rsid w:val="004A4BCC"/>
    <w:rsid w:val="004A5DC9"/>
    <w:rsid w:val="004A5E6F"/>
    <w:rsid w:val="004A771A"/>
    <w:rsid w:val="004A7783"/>
    <w:rsid w:val="004B046D"/>
    <w:rsid w:val="004B1CF2"/>
    <w:rsid w:val="004B239A"/>
    <w:rsid w:val="004B252E"/>
    <w:rsid w:val="004B277B"/>
    <w:rsid w:val="004B3E5E"/>
    <w:rsid w:val="004B418A"/>
    <w:rsid w:val="004B42C3"/>
    <w:rsid w:val="004B5CEE"/>
    <w:rsid w:val="004B6D2F"/>
    <w:rsid w:val="004B7006"/>
    <w:rsid w:val="004C02F0"/>
    <w:rsid w:val="004C0628"/>
    <w:rsid w:val="004C0EAA"/>
    <w:rsid w:val="004C12C2"/>
    <w:rsid w:val="004C1F94"/>
    <w:rsid w:val="004C23BA"/>
    <w:rsid w:val="004C2837"/>
    <w:rsid w:val="004C3692"/>
    <w:rsid w:val="004C4212"/>
    <w:rsid w:val="004C44A2"/>
    <w:rsid w:val="004C47F9"/>
    <w:rsid w:val="004C519E"/>
    <w:rsid w:val="004C56D7"/>
    <w:rsid w:val="004C5EB7"/>
    <w:rsid w:val="004C6BE0"/>
    <w:rsid w:val="004C6F37"/>
    <w:rsid w:val="004C7AE3"/>
    <w:rsid w:val="004D1BF4"/>
    <w:rsid w:val="004D2630"/>
    <w:rsid w:val="004D397C"/>
    <w:rsid w:val="004D4058"/>
    <w:rsid w:val="004D4146"/>
    <w:rsid w:val="004D48FC"/>
    <w:rsid w:val="004D4E87"/>
    <w:rsid w:val="004D55C2"/>
    <w:rsid w:val="004D60C1"/>
    <w:rsid w:val="004D636E"/>
    <w:rsid w:val="004D6E59"/>
    <w:rsid w:val="004E0FC1"/>
    <w:rsid w:val="004E33F9"/>
    <w:rsid w:val="004E3748"/>
    <w:rsid w:val="004E4718"/>
    <w:rsid w:val="004E49DE"/>
    <w:rsid w:val="004E4F34"/>
    <w:rsid w:val="004E7036"/>
    <w:rsid w:val="004E7808"/>
    <w:rsid w:val="004E7DED"/>
    <w:rsid w:val="004F0080"/>
    <w:rsid w:val="004F0311"/>
    <w:rsid w:val="004F0FDF"/>
    <w:rsid w:val="004F246D"/>
    <w:rsid w:val="004F2E23"/>
    <w:rsid w:val="004F3226"/>
    <w:rsid w:val="004F4720"/>
    <w:rsid w:val="004F51C2"/>
    <w:rsid w:val="004F5A38"/>
    <w:rsid w:val="004F5A86"/>
    <w:rsid w:val="004F5BF3"/>
    <w:rsid w:val="004F7707"/>
    <w:rsid w:val="004F77DE"/>
    <w:rsid w:val="00500444"/>
    <w:rsid w:val="005004FB"/>
    <w:rsid w:val="00500619"/>
    <w:rsid w:val="00500947"/>
    <w:rsid w:val="00500D66"/>
    <w:rsid w:val="00501D0B"/>
    <w:rsid w:val="00503E92"/>
    <w:rsid w:val="00504CB6"/>
    <w:rsid w:val="005055DB"/>
    <w:rsid w:val="005056FC"/>
    <w:rsid w:val="005065B2"/>
    <w:rsid w:val="00506606"/>
    <w:rsid w:val="00506978"/>
    <w:rsid w:val="00507E9D"/>
    <w:rsid w:val="00510015"/>
    <w:rsid w:val="00510677"/>
    <w:rsid w:val="00510CAD"/>
    <w:rsid w:val="00512A7D"/>
    <w:rsid w:val="00512ACE"/>
    <w:rsid w:val="00513748"/>
    <w:rsid w:val="005143E4"/>
    <w:rsid w:val="005149C7"/>
    <w:rsid w:val="00515001"/>
    <w:rsid w:val="00515E48"/>
    <w:rsid w:val="00516583"/>
    <w:rsid w:val="005165B6"/>
    <w:rsid w:val="00516EF5"/>
    <w:rsid w:val="00517CC5"/>
    <w:rsid w:val="00517D6B"/>
    <w:rsid w:val="0052060F"/>
    <w:rsid w:val="00521841"/>
    <w:rsid w:val="00521C1E"/>
    <w:rsid w:val="00521C37"/>
    <w:rsid w:val="00525388"/>
    <w:rsid w:val="0052614D"/>
    <w:rsid w:val="00526B7C"/>
    <w:rsid w:val="00526CEB"/>
    <w:rsid w:val="005275C5"/>
    <w:rsid w:val="00530FD7"/>
    <w:rsid w:val="005317AD"/>
    <w:rsid w:val="00532640"/>
    <w:rsid w:val="005330F8"/>
    <w:rsid w:val="00533654"/>
    <w:rsid w:val="00535072"/>
    <w:rsid w:val="0053521E"/>
    <w:rsid w:val="00535915"/>
    <w:rsid w:val="005361EB"/>
    <w:rsid w:val="00536CDD"/>
    <w:rsid w:val="00536DF8"/>
    <w:rsid w:val="00536F45"/>
    <w:rsid w:val="00537050"/>
    <w:rsid w:val="005373DE"/>
    <w:rsid w:val="005417C2"/>
    <w:rsid w:val="00542277"/>
    <w:rsid w:val="005422DA"/>
    <w:rsid w:val="00542DD8"/>
    <w:rsid w:val="00543A69"/>
    <w:rsid w:val="005447F3"/>
    <w:rsid w:val="005452B0"/>
    <w:rsid w:val="005452DB"/>
    <w:rsid w:val="0054677C"/>
    <w:rsid w:val="0054689F"/>
    <w:rsid w:val="00547852"/>
    <w:rsid w:val="00547BFC"/>
    <w:rsid w:val="00547FB1"/>
    <w:rsid w:val="0055019F"/>
    <w:rsid w:val="00551001"/>
    <w:rsid w:val="00551DD4"/>
    <w:rsid w:val="005523DF"/>
    <w:rsid w:val="00555F82"/>
    <w:rsid w:val="00556BEF"/>
    <w:rsid w:val="00557E6F"/>
    <w:rsid w:val="0056087F"/>
    <w:rsid w:val="005613F4"/>
    <w:rsid w:val="00561AC3"/>
    <w:rsid w:val="00561B6B"/>
    <w:rsid w:val="00562F01"/>
    <w:rsid w:val="0056445A"/>
    <w:rsid w:val="00565A7D"/>
    <w:rsid w:val="00565D83"/>
    <w:rsid w:val="00565F15"/>
    <w:rsid w:val="00565FE6"/>
    <w:rsid w:val="0056612F"/>
    <w:rsid w:val="005666D2"/>
    <w:rsid w:val="005702B2"/>
    <w:rsid w:val="00572073"/>
    <w:rsid w:val="00575367"/>
    <w:rsid w:val="005753A9"/>
    <w:rsid w:val="005761C9"/>
    <w:rsid w:val="00576256"/>
    <w:rsid w:val="005764C5"/>
    <w:rsid w:val="0057662C"/>
    <w:rsid w:val="005766A0"/>
    <w:rsid w:val="00576DE9"/>
    <w:rsid w:val="00576EA4"/>
    <w:rsid w:val="00576EEF"/>
    <w:rsid w:val="0058127F"/>
    <w:rsid w:val="0058168A"/>
    <w:rsid w:val="005820E1"/>
    <w:rsid w:val="0058243B"/>
    <w:rsid w:val="00583DF5"/>
    <w:rsid w:val="0058483A"/>
    <w:rsid w:val="0058511D"/>
    <w:rsid w:val="00586AB5"/>
    <w:rsid w:val="00586ED2"/>
    <w:rsid w:val="00587CDE"/>
    <w:rsid w:val="00587D71"/>
    <w:rsid w:val="00590AF9"/>
    <w:rsid w:val="0059191C"/>
    <w:rsid w:val="0059252B"/>
    <w:rsid w:val="005927C8"/>
    <w:rsid w:val="0059283F"/>
    <w:rsid w:val="005942D9"/>
    <w:rsid w:val="00596AF6"/>
    <w:rsid w:val="00596C29"/>
    <w:rsid w:val="00597DB5"/>
    <w:rsid w:val="005A0004"/>
    <w:rsid w:val="005A0A46"/>
    <w:rsid w:val="005A0F70"/>
    <w:rsid w:val="005A137E"/>
    <w:rsid w:val="005A1C80"/>
    <w:rsid w:val="005A2D3F"/>
    <w:rsid w:val="005A31F9"/>
    <w:rsid w:val="005A489D"/>
    <w:rsid w:val="005A5C76"/>
    <w:rsid w:val="005A5EDC"/>
    <w:rsid w:val="005A6D1B"/>
    <w:rsid w:val="005A7D28"/>
    <w:rsid w:val="005A7DDC"/>
    <w:rsid w:val="005B1B16"/>
    <w:rsid w:val="005B21B1"/>
    <w:rsid w:val="005B24CA"/>
    <w:rsid w:val="005B2BAE"/>
    <w:rsid w:val="005B2E3B"/>
    <w:rsid w:val="005B2FD2"/>
    <w:rsid w:val="005B507F"/>
    <w:rsid w:val="005B5C17"/>
    <w:rsid w:val="005B647A"/>
    <w:rsid w:val="005B6E34"/>
    <w:rsid w:val="005B7089"/>
    <w:rsid w:val="005B7635"/>
    <w:rsid w:val="005C05E6"/>
    <w:rsid w:val="005C095D"/>
    <w:rsid w:val="005C1590"/>
    <w:rsid w:val="005C3424"/>
    <w:rsid w:val="005C35BF"/>
    <w:rsid w:val="005C388D"/>
    <w:rsid w:val="005C3B11"/>
    <w:rsid w:val="005C685A"/>
    <w:rsid w:val="005C751C"/>
    <w:rsid w:val="005C779B"/>
    <w:rsid w:val="005D09AE"/>
    <w:rsid w:val="005D0CF6"/>
    <w:rsid w:val="005D15E9"/>
    <w:rsid w:val="005D1A36"/>
    <w:rsid w:val="005D2349"/>
    <w:rsid w:val="005D24BA"/>
    <w:rsid w:val="005D2D13"/>
    <w:rsid w:val="005D3029"/>
    <w:rsid w:val="005D4238"/>
    <w:rsid w:val="005D517D"/>
    <w:rsid w:val="005D67B5"/>
    <w:rsid w:val="005D7493"/>
    <w:rsid w:val="005E1F70"/>
    <w:rsid w:val="005E228E"/>
    <w:rsid w:val="005E29F2"/>
    <w:rsid w:val="005E31BA"/>
    <w:rsid w:val="005E3B9A"/>
    <w:rsid w:val="005E3F29"/>
    <w:rsid w:val="005E3F61"/>
    <w:rsid w:val="005E3FF1"/>
    <w:rsid w:val="005E41C6"/>
    <w:rsid w:val="005E43E9"/>
    <w:rsid w:val="005E4521"/>
    <w:rsid w:val="005E4B33"/>
    <w:rsid w:val="005E4E14"/>
    <w:rsid w:val="005E6C19"/>
    <w:rsid w:val="005E6C22"/>
    <w:rsid w:val="005E755E"/>
    <w:rsid w:val="005E75D6"/>
    <w:rsid w:val="005E76AA"/>
    <w:rsid w:val="005E797D"/>
    <w:rsid w:val="005F0A4D"/>
    <w:rsid w:val="005F0B17"/>
    <w:rsid w:val="005F0B61"/>
    <w:rsid w:val="005F1B92"/>
    <w:rsid w:val="005F34D7"/>
    <w:rsid w:val="005F3C5C"/>
    <w:rsid w:val="005F3F07"/>
    <w:rsid w:val="005F4667"/>
    <w:rsid w:val="005F5418"/>
    <w:rsid w:val="005F5C53"/>
    <w:rsid w:val="005F6345"/>
    <w:rsid w:val="005F6379"/>
    <w:rsid w:val="005F6F34"/>
    <w:rsid w:val="005F7550"/>
    <w:rsid w:val="005F7B3E"/>
    <w:rsid w:val="00601910"/>
    <w:rsid w:val="00602921"/>
    <w:rsid w:val="00602B78"/>
    <w:rsid w:val="0060327F"/>
    <w:rsid w:val="0060334E"/>
    <w:rsid w:val="00603800"/>
    <w:rsid w:val="006057A9"/>
    <w:rsid w:val="00605D2D"/>
    <w:rsid w:val="0060613D"/>
    <w:rsid w:val="0060667B"/>
    <w:rsid w:val="006066A3"/>
    <w:rsid w:val="00610F28"/>
    <w:rsid w:val="00611950"/>
    <w:rsid w:val="00612175"/>
    <w:rsid w:val="00612292"/>
    <w:rsid w:val="00613488"/>
    <w:rsid w:val="006140FB"/>
    <w:rsid w:val="00614D74"/>
    <w:rsid w:val="00617A0B"/>
    <w:rsid w:val="00617F66"/>
    <w:rsid w:val="006214AC"/>
    <w:rsid w:val="00623F3F"/>
    <w:rsid w:val="00624220"/>
    <w:rsid w:val="0062485E"/>
    <w:rsid w:val="0062516C"/>
    <w:rsid w:val="0062597D"/>
    <w:rsid w:val="00625B13"/>
    <w:rsid w:val="00630556"/>
    <w:rsid w:val="00631183"/>
    <w:rsid w:val="00631E20"/>
    <w:rsid w:val="006320C9"/>
    <w:rsid w:val="00632B1F"/>
    <w:rsid w:val="00632B64"/>
    <w:rsid w:val="0063342A"/>
    <w:rsid w:val="00634660"/>
    <w:rsid w:val="00635118"/>
    <w:rsid w:val="00635E90"/>
    <w:rsid w:val="0063617F"/>
    <w:rsid w:val="00636235"/>
    <w:rsid w:val="00636A5D"/>
    <w:rsid w:val="00636B1D"/>
    <w:rsid w:val="00636B5A"/>
    <w:rsid w:val="00637821"/>
    <w:rsid w:val="00637DA8"/>
    <w:rsid w:val="0064040A"/>
    <w:rsid w:val="00640945"/>
    <w:rsid w:val="00640E68"/>
    <w:rsid w:val="00642A89"/>
    <w:rsid w:val="00642F0E"/>
    <w:rsid w:val="00644CE5"/>
    <w:rsid w:val="006454A8"/>
    <w:rsid w:val="006458AD"/>
    <w:rsid w:val="00645B0E"/>
    <w:rsid w:val="00645DF7"/>
    <w:rsid w:val="00647BA9"/>
    <w:rsid w:val="00647F53"/>
    <w:rsid w:val="00651C74"/>
    <w:rsid w:val="00652403"/>
    <w:rsid w:val="00652509"/>
    <w:rsid w:val="00652518"/>
    <w:rsid w:val="006542DD"/>
    <w:rsid w:val="00654D46"/>
    <w:rsid w:val="0065537C"/>
    <w:rsid w:val="00656FC7"/>
    <w:rsid w:val="0065768A"/>
    <w:rsid w:val="00657DB8"/>
    <w:rsid w:val="00661A81"/>
    <w:rsid w:val="00661D09"/>
    <w:rsid w:val="006625BE"/>
    <w:rsid w:val="00663AF0"/>
    <w:rsid w:val="00663D9D"/>
    <w:rsid w:val="00664381"/>
    <w:rsid w:val="00665369"/>
    <w:rsid w:val="006662EA"/>
    <w:rsid w:val="0066648D"/>
    <w:rsid w:val="0066678B"/>
    <w:rsid w:val="006674D2"/>
    <w:rsid w:val="00667591"/>
    <w:rsid w:val="00671D02"/>
    <w:rsid w:val="00671D1A"/>
    <w:rsid w:val="00671DFA"/>
    <w:rsid w:val="006725A2"/>
    <w:rsid w:val="00672ABE"/>
    <w:rsid w:val="00672C2F"/>
    <w:rsid w:val="00673BBE"/>
    <w:rsid w:val="00674133"/>
    <w:rsid w:val="0067421F"/>
    <w:rsid w:val="00674804"/>
    <w:rsid w:val="00674BAE"/>
    <w:rsid w:val="00675D1C"/>
    <w:rsid w:val="00676A11"/>
    <w:rsid w:val="0067760D"/>
    <w:rsid w:val="00680B19"/>
    <w:rsid w:val="00680C26"/>
    <w:rsid w:val="00680DC1"/>
    <w:rsid w:val="00680F1A"/>
    <w:rsid w:val="00681747"/>
    <w:rsid w:val="0068182C"/>
    <w:rsid w:val="00681D29"/>
    <w:rsid w:val="0068253E"/>
    <w:rsid w:val="006825E7"/>
    <w:rsid w:val="006827C2"/>
    <w:rsid w:val="00682FED"/>
    <w:rsid w:val="00682FF3"/>
    <w:rsid w:val="00683426"/>
    <w:rsid w:val="0068358F"/>
    <w:rsid w:val="00683727"/>
    <w:rsid w:val="0068516B"/>
    <w:rsid w:val="00685716"/>
    <w:rsid w:val="00685A63"/>
    <w:rsid w:val="00685B84"/>
    <w:rsid w:val="00685C40"/>
    <w:rsid w:val="0068673E"/>
    <w:rsid w:val="006868AF"/>
    <w:rsid w:val="006877F0"/>
    <w:rsid w:val="00690338"/>
    <w:rsid w:val="00691196"/>
    <w:rsid w:val="00691E87"/>
    <w:rsid w:val="00691FAD"/>
    <w:rsid w:val="0069229A"/>
    <w:rsid w:val="006933F8"/>
    <w:rsid w:val="00694E7F"/>
    <w:rsid w:val="00694E81"/>
    <w:rsid w:val="00695D25"/>
    <w:rsid w:val="006960AD"/>
    <w:rsid w:val="00696BE9"/>
    <w:rsid w:val="006A094A"/>
    <w:rsid w:val="006A0B04"/>
    <w:rsid w:val="006A0CA5"/>
    <w:rsid w:val="006A109B"/>
    <w:rsid w:val="006A1F08"/>
    <w:rsid w:val="006A4A4C"/>
    <w:rsid w:val="006A4F36"/>
    <w:rsid w:val="006A577C"/>
    <w:rsid w:val="006A5BAA"/>
    <w:rsid w:val="006A66DB"/>
    <w:rsid w:val="006A6B7D"/>
    <w:rsid w:val="006A6DE1"/>
    <w:rsid w:val="006A79D4"/>
    <w:rsid w:val="006B057C"/>
    <w:rsid w:val="006B13E6"/>
    <w:rsid w:val="006B2EAB"/>
    <w:rsid w:val="006B2EDE"/>
    <w:rsid w:val="006B3201"/>
    <w:rsid w:val="006B41FA"/>
    <w:rsid w:val="006B46B0"/>
    <w:rsid w:val="006B54C0"/>
    <w:rsid w:val="006B6197"/>
    <w:rsid w:val="006B6A8D"/>
    <w:rsid w:val="006B75C2"/>
    <w:rsid w:val="006B7D78"/>
    <w:rsid w:val="006C1771"/>
    <w:rsid w:val="006C1B0A"/>
    <w:rsid w:val="006C2149"/>
    <w:rsid w:val="006C2959"/>
    <w:rsid w:val="006C2AE6"/>
    <w:rsid w:val="006C2B38"/>
    <w:rsid w:val="006C2E5C"/>
    <w:rsid w:val="006C3A63"/>
    <w:rsid w:val="006C3AB8"/>
    <w:rsid w:val="006C3C35"/>
    <w:rsid w:val="006C4EBD"/>
    <w:rsid w:val="006C4F2F"/>
    <w:rsid w:val="006C4FF4"/>
    <w:rsid w:val="006C57A4"/>
    <w:rsid w:val="006C5FC0"/>
    <w:rsid w:val="006C6BE6"/>
    <w:rsid w:val="006C73BA"/>
    <w:rsid w:val="006C7D92"/>
    <w:rsid w:val="006D058F"/>
    <w:rsid w:val="006D073B"/>
    <w:rsid w:val="006D0C02"/>
    <w:rsid w:val="006D10C0"/>
    <w:rsid w:val="006D248D"/>
    <w:rsid w:val="006D2711"/>
    <w:rsid w:val="006D2A1C"/>
    <w:rsid w:val="006D2D54"/>
    <w:rsid w:val="006D3CF8"/>
    <w:rsid w:val="006D4770"/>
    <w:rsid w:val="006D5614"/>
    <w:rsid w:val="006E0CAB"/>
    <w:rsid w:val="006E0E6F"/>
    <w:rsid w:val="006E124E"/>
    <w:rsid w:val="006E1EF0"/>
    <w:rsid w:val="006E2145"/>
    <w:rsid w:val="006E2E63"/>
    <w:rsid w:val="006E35E9"/>
    <w:rsid w:val="006E65C3"/>
    <w:rsid w:val="006E6BA5"/>
    <w:rsid w:val="006F0293"/>
    <w:rsid w:val="006F03BD"/>
    <w:rsid w:val="006F7878"/>
    <w:rsid w:val="0070035A"/>
    <w:rsid w:val="0070077E"/>
    <w:rsid w:val="00701549"/>
    <w:rsid w:val="00704919"/>
    <w:rsid w:val="007051A8"/>
    <w:rsid w:val="00705C1D"/>
    <w:rsid w:val="007062F6"/>
    <w:rsid w:val="0070659D"/>
    <w:rsid w:val="0070712B"/>
    <w:rsid w:val="00707562"/>
    <w:rsid w:val="0070757D"/>
    <w:rsid w:val="00707E8A"/>
    <w:rsid w:val="0071051B"/>
    <w:rsid w:val="0071098D"/>
    <w:rsid w:val="00710BBC"/>
    <w:rsid w:val="00711E23"/>
    <w:rsid w:val="00713635"/>
    <w:rsid w:val="007146A0"/>
    <w:rsid w:val="0071480A"/>
    <w:rsid w:val="00715801"/>
    <w:rsid w:val="00715B1E"/>
    <w:rsid w:val="00715DF1"/>
    <w:rsid w:val="0071603B"/>
    <w:rsid w:val="0071704C"/>
    <w:rsid w:val="007173DE"/>
    <w:rsid w:val="0071783E"/>
    <w:rsid w:val="00717906"/>
    <w:rsid w:val="00717FE8"/>
    <w:rsid w:val="00721141"/>
    <w:rsid w:val="007227DF"/>
    <w:rsid w:val="00722E39"/>
    <w:rsid w:val="0072509B"/>
    <w:rsid w:val="007250FB"/>
    <w:rsid w:val="007259D4"/>
    <w:rsid w:val="007266DF"/>
    <w:rsid w:val="00726D24"/>
    <w:rsid w:val="00731A59"/>
    <w:rsid w:val="00732239"/>
    <w:rsid w:val="0073230F"/>
    <w:rsid w:val="00732763"/>
    <w:rsid w:val="00733943"/>
    <w:rsid w:val="00733C92"/>
    <w:rsid w:val="0073434A"/>
    <w:rsid w:val="00734677"/>
    <w:rsid w:val="00734DA0"/>
    <w:rsid w:val="00734DDD"/>
    <w:rsid w:val="00735382"/>
    <w:rsid w:val="00735CAE"/>
    <w:rsid w:val="00735D90"/>
    <w:rsid w:val="00735F32"/>
    <w:rsid w:val="00736ADF"/>
    <w:rsid w:val="007371FB"/>
    <w:rsid w:val="0073743B"/>
    <w:rsid w:val="00740053"/>
    <w:rsid w:val="00740061"/>
    <w:rsid w:val="007402EB"/>
    <w:rsid w:val="007412B9"/>
    <w:rsid w:val="00741716"/>
    <w:rsid w:val="00742865"/>
    <w:rsid w:val="0074286D"/>
    <w:rsid w:val="0074342C"/>
    <w:rsid w:val="00744F71"/>
    <w:rsid w:val="007453E5"/>
    <w:rsid w:val="00746378"/>
    <w:rsid w:val="007474E2"/>
    <w:rsid w:val="0074774E"/>
    <w:rsid w:val="00750327"/>
    <w:rsid w:val="00750EA6"/>
    <w:rsid w:val="007512E8"/>
    <w:rsid w:val="007513F2"/>
    <w:rsid w:val="007522FC"/>
    <w:rsid w:val="007531FE"/>
    <w:rsid w:val="00757BE7"/>
    <w:rsid w:val="00760EEF"/>
    <w:rsid w:val="00761665"/>
    <w:rsid w:val="00761B54"/>
    <w:rsid w:val="00761CCD"/>
    <w:rsid w:val="007678F5"/>
    <w:rsid w:val="0076796E"/>
    <w:rsid w:val="00767B99"/>
    <w:rsid w:val="007705D6"/>
    <w:rsid w:val="007706EE"/>
    <w:rsid w:val="00771B4D"/>
    <w:rsid w:val="0077256A"/>
    <w:rsid w:val="0077369E"/>
    <w:rsid w:val="007739A9"/>
    <w:rsid w:val="00773A8B"/>
    <w:rsid w:val="00774E85"/>
    <w:rsid w:val="007752BD"/>
    <w:rsid w:val="00775ACF"/>
    <w:rsid w:val="00776621"/>
    <w:rsid w:val="0077715E"/>
    <w:rsid w:val="007774C7"/>
    <w:rsid w:val="007776AF"/>
    <w:rsid w:val="007776D6"/>
    <w:rsid w:val="00780872"/>
    <w:rsid w:val="00781896"/>
    <w:rsid w:val="00781F7C"/>
    <w:rsid w:val="00781FD9"/>
    <w:rsid w:val="00782021"/>
    <w:rsid w:val="00782C1B"/>
    <w:rsid w:val="007835E6"/>
    <w:rsid w:val="00784817"/>
    <w:rsid w:val="007853A3"/>
    <w:rsid w:val="00785FF9"/>
    <w:rsid w:val="007878DE"/>
    <w:rsid w:val="00787DE2"/>
    <w:rsid w:val="0079024F"/>
    <w:rsid w:val="00791D95"/>
    <w:rsid w:val="007925E2"/>
    <w:rsid w:val="007932F0"/>
    <w:rsid w:val="007933EE"/>
    <w:rsid w:val="00793845"/>
    <w:rsid w:val="0079479A"/>
    <w:rsid w:val="00795058"/>
    <w:rsid w:val="007950E1"/>
    <w:rsid w:val="007955ED"/>
    <w:rsid w:val="00795AA7"/>
    <w:rsid w:val="0079620A"/>
    <w:rsid w:val="00796662"/>
    <w:rsid w:val="0079740B"/>
    <w:rsid w:val="007A0459"/>
    <w:rsid w:val="007A08F6"/>
    <w:rsid w:val="007A0D3D"/>
    <w:rsid w:val="007A0DA4"/>
    <w:rsid w:val="007A18F5"/>
    <w:rsid w:val="007A1A70"/>
    <w:rsid w:val="007A3936"/>
    <w:rsid w:val="007A3B4E"/>
    <w:rsid w:val="007A4263"/>
    <w:rsid w:val="007A4493"/>
    <w:rsid w:val="007A53CA"/>
    <w:rsid w:val="007A53F5"/>
    <w:rsid w:val="007A5719"/>
    <w:rsid w:val="007A5F8E"/>
    <w:rsid w:val="007A69CD"/>
    <w:rsid w:val="007B0E15"/>
    <w:rsid w:val="007B1707"/>
    <w:rsid w:val="007B1DC5"/>
    <w:rsid w:val="007B266B"/>
    <w:rsid w:val="007B2AD9"/>
    <w:rsid w:val="007B38EA"/>
    <w:rsid w:val="007B546F"/>
    <w:rsid w:val="007B639C"/>
    <w:rsid w:val="007B6DA6"/>
    <w:rsid w:val="007B7C9F"/>
    <w:rsid w:val="007C1F92"/>
    <w:rsid w:val="007C26E7"/>
    <w:rsid w:val="007C27C0"/>
    <w:rsid w:val="007C2FCC"/>
    <w:rsid w:val="007C3960"/>
    <w:rsid w:val="007C3C74"/>
    <w:rsid w:val="007C4852"/>
    <w:rsid w:val="007C54B1"/>
    <w:rsid w:val="007C6390"/>
    <w:rsid w:val="007C66CA"/>
    <w:rsid w:val="007C70E1"/>
    <w:rsid w:val="007C7BC9"/>
    <w:rsid w:val="007D03FA"/>
    <w:rsid w:val="007D0776"/>
    <w:rsid w:val="007D0BDA"/>
    <w:rsid w:val="007D14B0"/>
    <w:rsid w:val="007D16D0"/>
    <w:rsid w:val="007D1AE9"/>
    <w:rsid w:val="007D1C21"/>
    <w:rsid w:val="007D1CEB"/>
    <w:rsid w:val="007D263C"/>
    <w:rsid w:val="007D3CB0"/>
    <w:rsid w:val="007D45AE"/>
    <w:rsid w:val="007D61AE"/>
    <w:rsid w:val="007D6AFB"/>
    <w:rsid w:val="007D71BD"/>
    <w:rsid w:val="007E0C37"/>
    <w:rsid w:val="007E0DAA"/>
    <w:rsid w:val="007E1637"/>
    <w:rsid w:val="007E20B5"/>
    <w:rsid w:val="007E35A4"/>
    <w:rsid w:val="007E4005"/>
    <w:rsid w:val="007E4385"/>
    <w:rsid w:val="007E468A"/>
    <w:rsid w:val="007E47F5"/>
    <w:rsid w:val="007E4CFE"/>
    <w:rsid w:val="007E51BD"/>
    <w:rsid w:val="007E65F6"/>
    <w:rsid w:val="007E66FF"/>
    <w:rsid w:val="007E7035"/>
    <w:rsid w:val="007E7E8F"/>
    <w:rsid w:val="007F0650"/>
    <w:rsid w:val="007F14E6"/>
    <w:rsid w:val="007F16A7"/>
    <w:rsid w:val="007F1FFF"/>
    <w:rsid w:val="007F2F95"/>
    <w:rsid w:val="007F32B9"/>
    <w:rsid w:val="007F4718"/>
    <w:rsid w:val="007F60B1"/>
    <w:rsid w:val="007F623B"/>
    <w:rsid w:val="007F6E23"/>
    <w:rsid w:val="00800336"/>
    <w:rsid w:val="00800C34"/>
    <w:rsid w:val="00800F3C"/>
    <w:rsid w:val="008013FF"/>
    <w:rsid w:val="0080141C"/>
    <w:rsid w:val="00802C58"/>
    <w:rsid w:val="008040EB"/>
    <w:rsid w:val="00804DF3"/>
    <w:rsid w:val="008066EC"/>
    <w:rsid w:val="00806D90"/>
    <w:rsid w:val="0080736E"/>
    <w:rsid w:val="008106BC"/>
    <w:rsid w:val="0081074B"/>
    <w:rsid w:val="00810ECF"/>
    <w:rsid w:val="00810F47"/>
    <w:rsid w:val="00812FA9"/>
    <w:rsid w:val="00815240"/>
    <w:rsid w:val="0081685E"/>
    <w:rsid w:val="00816DB0"/>
    <w:rsid w:val="00817579"/>
    <w:rsid w:val="00817DD4"/>
    <w:rsid w:val="00817E2A"/>
    <w:rsid w:val="00820978"/>
    <w:rsid w:val="00820B50"/>
    <w:rsid w:val="00821A0E"/>
    <w:rsid w:val="008238E3"/>
    <w:rsid w:val="008244DF"/>
    <w:rsid w:val="0082494D"/>
    <w:rsid w:val="00824CD7"/>
    <w:rsid w:val="0082538E"/>
    <w:rsid w:val="008255C5"/>
    <w:rsid w:val="00825CC9"/>
    <w:rsid w:val="00826EE5"/>
    <w:rsid w:val="008276C7"/>
    <w:rsid w:val="00830502"/>
    <w:rsid w:val="0083098F"/>
    <w:rsid w:val="00830DB0"/>
    <w:rsid w:val="00831985"/>
    <w:rsid w:val="008323B6"/>
    <w:rsid w:val="0083331F"/>
    <w:rsid w:val="00833D07"/>
    <w:rsid w:val="00834DEE"/>
    <w:rsid w:val="00837453"/>
    <w:rsid w:val="0083785A"/>
    <w:rsid w:val="00837BFB"/>
    <w:rsid w:val="00837C4B"/>
    <w:rsid w:val="00841FE6"/>
    <w:rsid w:val="0084207C"/>
    <w:rsid w:val="00842A24"/>
    <w:rsid w:val="00844551"/>
    <w:rsid w:val="00844C55"/>
    <w:rsid w:val="00846218"/>
    <w:rsid w:val="008462D3"/>
    <w:rsid w:val="00851D72"/>
    <w:rsid w:val="00851F88"/>
    <w:rsid w:val="00853A75"/>
    <w:rsid w:val="00853E7B"/>
    <w:rsid w:val="008558B8"/>
    <w:rsid w:val="008559F6"/>
    <w:rsid w:val="00856769"/>
    <w:rsid w:val="008567A9"/>
    <w:rsid w:val="0085680F"/>
    <w:rsid w:val="00857A4C"/>
    <w:rsid w:val="00857FDC"/>
    <w:rsid w:val="0086002E"/>
    <w:rsid w:val="00860114"/>
    <w:rsid w:val="0086215A"/>
    <w:rsid w:val="008623DD"/>
    <w:rsid w:val="008625E3"/>
    <w:rsid w:val="008632A8"/>
    <w:rsid w:val="008648D3"/>
    <w:rsid w:val="00866972"/>
    <w:rsid w:val="0087089F"/>
    <w:rsid w:val="00870A32"/>
    <w:rsid w:val="00871293"/>
    <w:rsid w:val="00871411"/>
    <w:rsid w:val="00871675"/>
    <w:rsid w:val="008730AB"/>
    <w:rsid w:val="00873613"/>
    <w:rsid w:val="00873642"/>
    <w:rsid w:val="0087455B"/>
    <w:rsid w:val="00874C5A"/>
    <w:rsid w:val="00874FD4"/>
    <w:rsid w:val="008765FE"/>
    <w:rsid w:val="00876622"/>
    <w:rsid w:val="00877BC2"/>
    <w:rsid w:val="00881F16"/>
    <w:rsid w:val="008831FD"/>
    <w:rsid w:val="00883535"/>
    <w:rsid w:val="008837D9"/>
    <w:rsid w:val="0088380A"/>
    <w:rsid w:val="00883B2E"/>
    <w:rsid w:val="0088400F"/>
    <w:rsid w:val="00884142"/>
    <w:rsid w:val="00884982"/>
    <w:rsid w:val="00884F87"/>
    <w:rsid w:val="00884FEB"/>
    <w:rsid w:val="0088558E"/>
    <w:rsid w:val="00887DDA"/>
    <w:rsid w:val="00890CCE"/>
    <w:rsid w:val="00891FE4"/>
    <w:rsid w:val="008923FD"/>
    <w:rsid w:val="00892486"/>
    <w:rsid w:val="00892667"/>
    <w:rsid w:val="00892A7B"/>
    <w:rsid w:val="0089319F"/>
    <w:rsid w:val="0089320E"/>
    <w:rsid w:val="00893B86"/>
    <w:rsid w:val="00894510"/>
    <w:rsid w:val="0089545F"/>
    <w:rsid w:val="00896058"/>
    <w:rsid w:val="008961BD"/>
    <w:rsid w:val="00896377"/>
    <w:rsid w:val="00896D10"/>
    <w:rsid w:val="00897B72"/>
    <w:rsid w:val="00897FA0"/>
    <w:rsid w:val="008A15AB"/>
    <w:rsid w:val="008A2DF6"/>
    <w:rsid w:val="008A31E1"/>
    <w:rsid w:val="008A375C"/>
    <w:rsid w:val="008A6C11"/>
    <w:rsid w:val="008A7869"/>
    <w:rsid w:val="008A7E79"/>
    <w:rsid w:val="008B047F"/>
    <w:rsid w:val="008B1783"/>
    <w:rsid w:val="008B1A6F"/>
    <w:rsid w:val="008B1CEB"/>
    <w:rsid w:val="008B2215"/>
    <w:rsid w:val="008B3855"/>
    <w:rsid w:val="008B3C89"/>
    <w:rsid w:val="008B4793"/>
    <w:rsid w:val="008B565E"/>
    <w:rsid w:val="008B687B"/>
    <w:rsid w:val="008B7B5F"/>
    <w:rsid w:val="008C07B4"/>
    <w:rsid w:val="008C1421"/>
    <w:rsid w:val="008C1B01"/>
    <w:rsid w:val="008C20F8"/>
    <w:rsid w:val="008C29B0"/>
    <w:rsid w:val="008C31F7"/>
    <w:rsid w:val="008C345D"/>
    <w:rsid w:val="008C394C"/>
    <w:rsid w:val="008C3B55"/>
    <w:rsid w:val="008C78DB"/>
    <w:rsid w:val="008C78DC"/>
    <w:rsid w:val="008C79AB"/>
    <w:rsid w:val="008C7B68"/>
    <w:rsid w:val="008D20EB"/>
    <w:rsid w:val="008D2F2C"/>
    <w:rsid w:val="008D3183"/>
    <w:rsid w:val="008D3E4F"/>
    <w:rsid w:val="008D4D9E"/>
    <w:rsid w:val="008D4E7C"/>
    <w:rsid w:val="008D66D9"/>
    <w:rsid w:val="008D6EBD"/>
    <w:rsid w:val="008D7DA1"/>
    <w:rsid w:val="008E03C2"/>
    <w:rsid w:val="008E0550"/>
    <w:rsid w:val="008E1134"/>
    <w:rsid w:val="008E26A8"/>
    <w:rsid w:val="008E2A79"/>
    <w:rsid w:val="008E2C4E"/>
    <w:rsid w:val="008E2C74"/>
    <w:rsid w:val="008E3161"/>
    <w:rsid w:val="008E323D"/>
    <w:rsid w:val="008E3658"/>
    <w:rsid w:val="008E3E0D"/>
    <w:rsid w:val="008E4C72"/>
    <w:rsid w:val="008E534C"/>
    <w:rsid w:val="008E5947"/>
    <w:rsid w:val="008E60A4"/>
    <w:rsid w:val="008E6EAE"/>
    <w:rsid w:val="008E762E"/>
    <w:rsid w:val="008F0410"/>
    <w:rsid w:val="008F1AFB"/>
    <w:rsid w:val="008F2691"/>
    <w:rsid w:val="008F2B9F"/>
    <w:rsid w:val="008F4175"/>
    <w:rsid w:val="008F45EE"/>
    <w:rsid w:val="008F4C20"/>
    <w:rsid w:val="008F4FB3"/>
    <w:rsid w:val="008F58EF"/>
    <w:rsid w:val="008F7166"/>
    <w:rsid w:val="008F745F"/>
    <w:rsid w:val="00900A4D"/>
    <w:rsid w:val="00901B21"/>
    <w:rsid w:val="00901B9F"/>
    <w:rsid w:val="00901E3A"/>
    <w:rsid w:val="00903B32"/>
    <w:rsid w:val="009044D7"/>
    <w:rsid w:val="0090535D"/>
    <w:rsid w:val="00905827"/>
    <w:rsid w:val="00906353"/>
    <w:rsid w:val="009077E4"/>
    <w:rsid w:val="0091157C"/>
    <w:rsid w:val="009137FB"/>
    <w:rsid w:val="00915019"/>
    <w:rsid w:val="00915FA1"/>
    <w:rsid w:val="009164D0"/>
    <w:rsid w:val="00917490"/>
    <w:rsid w:val="009175DF"/>
    <w:rsid w:val="00920C5B"/>
    <w:rsid w:val="00921274"/>
    <w:rsid w:val="009216D2"/>
    <w:rsid w:val="009229A2"/>
    <w:rsid w:val="00923604"/>
    <w:rsid w:val="00923BD9"/>
    <w:rsid w:val="009245DC"/>
    <w:rsid w:val="00924C3B"/>
    <w:rsid w:val="00925451"/>
    <w:rsid w:val="00926468"/>
    <w:rsid w:val="00926C8D"/>
    <w:rsid w:val="00927C61"/>
    <w:rsid w:val="00927E7C"/>
    <w:rsid w:val="0093069B"/>
    <w:rsid w:val="0093082A"/>
    <w:rsid w:val="00930B40"/>
    <w:rsid w:val="00931789"/>
    <w:rsid w:val="00932C7A"/>
    <w:rsid w:val="009348C4"/>
    <w:rsid w:val="009354F4"/>
    <w:rsid w:val="00935637"/>
    <w:rsid w:val="0093615C"/>
    <w:rsid w:val="00936C26"/>
    <w:rsid w:val="00936C38"/>
    <w:rsid w:val="00937105"/>
    <w:rsid w:val="0094061F"/>
    <w:rsid w:val="00940DD0"/>
    <w:rsid w:val="00941811"/>
    <w:rsid w:val="00941DBA"/>
    <w:rsid w:val="00941ECB"/>
    <w:rsid w:val="0094361D"/>
    <w:rsid w:val="00943908"/>
    <w:rsid w:val="00943EF8"/>
    <w:rsid w:val="00944605"/>
    <w:rsid w:val="009447CB"/>
    <w:rsid w:val="00944B0C"/>
    <w:rsid w:val="00944F0B"/>
    <w:rsid w:val="00945B00"/>
    <w:rsid w:val="00945CCA"/>
    <w:rsid w:val="00946C6F"/>
    <w:rsid w:val="0094732B"/>
    <w:rsid w:val="009478E3"/>
    <w:rsid w:val="0094795F"/>
    <w:rsid w:val="00951626"/>
    <w:rsid w:val="0095183D"/>
    <w:rsid w:val="00952CA6"/>
    <w:rsid w:val="009531C9"/>
    <w:rsid w:val="009536AD"/>
    <w:rsid w:val="009548B0"/>
    <w:rsid w:val="00954C4D"/>
    <w:rsid w:val="00955486"/>
    <w:rsid w:val="00955554"/>
    <w:rsid w:val="00957F33"/>
    <w:rsid w:val="00960585"/>
    <w:rsid w:val="0096172B"/>
    <w:rsid w:val="009618DC"/>
    <w:rsid w:val="00962969"/>
    <w:rsid w:val="00962ADB"/>
    <w:rsid w:val="009638EC"/>
    <w:rsid w:val="00963DE9"/>
    <w:rsid w:val="00964178"/>
    <w:rsid w:val="009643B2"/>
    <w:rsid w:val="00964AFC"/>
    <w:rsid w:val="00964B21"/>
    <w:rsid w:val="00965626"/>
    <w:rsid w:val="00965CF0"/>
    <w:rsid w:val="00965DE4"/>
    <w:rsid w:val="00966AD7"/>
    <w:rsid w:val="009703FF"/>
    <w:rsid w:val="00970701"/>
    <w:rsid w:val="0097221D"/>
    <w:rsid w:val="00972BFB"/>
    <w:rsid w:val="00972F25"/>
    <w:rsid w:val="00973210"/>
    <w:rsid w:val="00973EDC"/>
    <w:rsid w:val="00973F4B"/>
    <w:rsid w:val="009740F3"/>
    <w:rsid w:val="00975DB1"/>
    <w:rsid w:val="00975F9A"/>
    <w:rsid w:val="00976AA0"/>
    <w:rsid w:val="009776F8"/>
    <w:rsid w:val="00977B89"/>
    <w:rsid w:val="00980441"/>
    <w:rsid w:val="00981216"/>
    <w:rsid w:val="00981377"/>
    <w:rsid w:val="00981D99"/>
    <w:rsid w:val="00982763"/>
    <w:rsid w:val="00982BB6"/>
    <w:rsid w:val="00982C7A"/>
    <w:rsid w:val="0098466C"/>
    <w:rsid w:val="00984E8F"/>
    <w:rsid w:val="009855C9"/>
    <w:rsid w:val="00986DEE"/>
    <w:rsid w:val="009871F3"/>
    <w:rsid w:val="00992A41"/>
    <w:rsid w:val="0099321B"/>
    <w:rsid w:val="009945F3"/>
    <w:rsid w:val="0099653A"/>
    <w:rsid w:val="00996C43"/>
    <w:rsid w:val="0099748F"/>
    <w:rsid w:val="00997687"/>
    <w:rsid w:val="009A0154"/>
    <w:rsid w:val="009A029C"/>
    <w:rsid w:val="009A0B9D"/>
    <w:rsid w:val="009A0D7A"/>
    <w:rsid w:val="009A11F6"/>
    <w:rsid w:val="009A1B82"/>
    <w:rsid w:val="009A2CA2"/>
    <w:rsid w:val="009A44C4"/>
    <w:rsid w:val="009A477D"/>
    <w:rsid w:val="009A6A9A"/>
    <w:rsid w:val="009A74A3"/>
    <w:rsid w:val="009A7EC0"/>
    <w:rsid w:val="009B1A2D"/>
    <w:rsid w:val="009B1F24"/>
    <w:rsid w:val="009B279A"/>
    <w:rsid w:val="009B2863"/>
    <w:rsid w:val="009B332A"/>
    <w:rsid w:val="009B37A1"/>
    <w:rsid w:val="009B3E75"/>
    <w:rsid w:val="009B4FF4"/>
    <w:rsid w:val="009B5693"/>
    <w:rsid w:val="009B5F3A"/>
    <w:rsid w:val="009B6A46"/>
    <w:rsid w:val="009B7E7E"/>
    <w:rsid w:val="009C1F1E"/>
    <w:rsid w:val="009C3332"/>
    <w:rsid w:val="009C3398"/>
    <w:rsid w:val="009C4646"/>
    <w:rsid w:val="009C576A"/>
    <w:rsid w:val="009C5CD2"/>
    <w:rsid w:val="009C62E7"/>
    <w:rsid w:val="009C65BF"/>
    <w:rsid w:val="009C65C3"/>
    <w:rsid w:val="009C6836"/>
    <w:rsid w:val="009C78E5"/>
    <w:rsid w:val="009D09D2"/>
    <w:rsid w:val="009D1647"/>
    <w:rsid w:val="009D2915"/>
    <w:rsid w:val="009D2AE7"/>
    <w:rsid w:val="009D2D10"/>
    <w:rsid w:val="009D47CC"/>
    <w:rsid w:val="009D5C9D"/>
    <w:rsid w:val="009D6FB2"/>
    <w:rsid w:val="009D73AC"/>
    <w:rsid w:val="009D73BF"/>
    <w:rsid w:val="009D7B82"/>
    <w:rsid w:val="009D7E1B"/>
    <w:rsid w:val="009E0C6C"/>
    <w:rsid w:val="009E12D2"/>
    <w:rsid w:val="009E281C"/>
    <w:rsid w:val="009E2853"/>
    <w:rsid w:val="009E307B"/>
    <w:rsid w:val="009E3A23"/>
    <w:rsid w:val="009E4C1F"/>
    <w:rsid w:val="009E4E8C"/>
    <w:rsid w:val="009E582A"/>
    <w:rsid w:val="009E5F4B"/>
    <w:rsid w:val="009E7388"/>
    <w:rsid w:val="009E744B"/>
    <w:rsid w:val="009F0275"/>
    <w:rsid w:val="009F0E72"/>
    <w:rsid w:val="009F12C7"/>
    <w:rsid w:val="009F13F7"/>
    <w:rsid w:val="009F209D"/>
    <w:rsid w:val="009F215B"/>
    <w:rsid w:val="009F3FC1"/>
    <w:rsid w:val="009F5CD7"/>
    <w:rsid w:val="009F6590"/>
    <w:rsid w:val="009F69CD"/>
    <w:rsid w:val="00A00236"/>
    <w:rsid w:val="00A005B5"/>
    <w:rsid w:val="00A0092C"/>
    <w:rsid w:val="00A0116C"/>
    <w:rsid w:val="00A0175E"/>
    <w:rsid w:val="00A02D99"/>
    <w:rsid w:val="00A0354A"/>
    <w:rsid w:val="00A03C1A"/>
    <w:rsid w:val="00A04619"/>
    <w:rsid w:val="00A04653"/>
    <w:rsid w:val="00A05CC9"/>
    <w:rsid w:val="00A05E4C"/>
    <w:rsid w:val="00A05FB2"/>
    <w:rsid w:val="00A06DDF"/>
    <w:rsid w:val="00A0720E"/>
    <w:rsid w:val="00A07B21"/>
    <w:rsid w:val="00A11367"/>
    <w:rsid w:val="00A115EE"/>
    <w:rsid w:val="00A117D9"/>
    <w:rsid w:val="00A12898"/>
    <w:rsid w:val="00A12A98"/>
    <w:rsid w:val="00A13938"/>
    <w:rsid w:val="00A13B8E"/>
    <w:rsid w:val="00A15192"/>
    <w:rsid w:val="00A157C5"/>
    <w:rsid w:val="00A159CB"/>
    <w:rsid w:val="00A1616F"/>
    <w:rsid w:val="00A164D9"/>
    <w:rsid w:val="00A16B8D"/>
    <w:rsid w:val="00A172B0"/>
    <w:rsid w:val="00A21296"/>
    <w:rsid w:val="00A212E2"/>
    <w:rsid w:val="00A21318"/>
    <w:rsid w:val="00A218D0"/>
    <w:rsid w:val="00A226CB"/>
    <w:rsid w:val="00A228A3"/>
    <w:rsid w:val="00A231C9"/>
    <w:rsid w:val="00A239C3"/>
    <w:rsid w:val="00A23B4E"/>
    <w:rsid w:val="00A23C0B"/>
    <w:rsid w:val="00A249E5"/>
    <w:rsid w:val="00A24F7E"/>
    <w:rsid w:val="00A2781D"/>
    <w:rsid w:val="00A304FB"/>
    <w:rsid w:val="00A30F37"/>
    <w:rsid w:val="00A311A3"/>
    <w:rsid w:val="00A3145A"/>
    <w:rsid w:val="00A32910"/>
    <w:rsid w:val="00A34EAF"/>
    <w:rsid w:val="00A35722"/>
    <w:rsid w:val="00A3598E"/>
    <w:rsid w:val="00A35C35"/>
    <w:rsid w:val="00A35CA6"/>
    <w:rsid w:val="00A3690C"/>
    <w:rsid w:val="00A37900"/>
    <w:rsid w:val="00A37C7A"/>
    <w:rsid w:val="00A40C09"/>
    <w:rsid w:val="00A42882"/>
    <w:rsid w:val="00A445CC"/>
    <w:rsid w:val="00A4502B"/>
    <w:rsid w:val="00A45D32"/>
    <w:rsid w:val="00A46C6B"/>
    <w:rsid w:val="00A4787E"/>
    <w:rsid w:val="00A50478"/>
    <w:rsid w:val="00A5116F"/>
    <w:rsid w:val="00A512CA"/>
    <w:rsid w:val="00A513C0"/>
    <w:rsid w:val="00A536E7"/>
    <w:rsid w:val="00A542B7"/>
    <w:rsid w:val="00A5469C"/>
    <w:rsid w:val="00A56F29"/>
    <w:rsid w:val="00A57368"/>
    <w:rsid w:val="00A573B0"/>
    <w:rsid w:val="00A61368"/>
    <w:rsid w:val="00A61FF8"/>
    <w:rsid w:val="00A62A4E"/>
    <w:rsid w:val="00A6465B"/>
    <w:rsid w:val="00A64975"/>
    <w:rsid w:val="00A64E25"/>
    <w:rsid w:val="00A669F6"/>
    <w:rsid w:val="00A66A8C"/>
    <w:rsid w:val="00A673A0"/>
    <w:rsid w:val="00A705CE"/>
    <w:rsid w:val="00A70F03"/>
    <w:rsid w:val="00A7161C"/>
    <w:rsid w:val="00A71CE1"/>
    <w:rsid w:val="00A74A2C"/>
    <w:rsid w:val="00A74C61"/>
    <w:rsid w:val="00A75474"/>
    <w:rsid w:val="00A754D2"/>
    <w:rsid w:val="00A77618"/>
    <w:rsid w:val="00A776F5"/>
    <w:rsid w:val="00A8012F"/>
    <w:rsid w:val="00A80BFC"/>
    <w:rsid w:val="00A8130D"/>
    <w:rsid w:val="00A81C52"/>
    <w:rsid w:val="00A824FE"/>
    <w:rsid w:val="00A82794"/>
    <w:rsid w:val="00A84A51"/>
    <w:rsid w:val="00A85ED9"/>
    <w:rsid w:val="00A85FF5"/>
    <w:rsid w:val="00A9069C"/>
    <w:rsid w:val="00A90893"/>
    <w:rsid w:val="00A911F9"/>
    <w:rsid w:val="00A91385"/>
    <w:rsid w:val="00A92DE5"/>
    <w:rsid w:val="00A935D9"/>
    <w:rsid w:val="00A937D2"/>
    <w:rsid w:val="00A95544"/>
    <w:rsid w:val="00A95569"/>
    <w:rsid w:val="00A963E2"/>
    <w:rsid w:val="00A96B7C"/>
    <w:rsid w:val="00A9797D"/>
    <w:rsid w:val="00A97F68"/>
    <w:rsid w:val="00AA00F3"/>
    <w:rsid w:val="00AA061B"/>
    <w:rsid w:val="00AA0EFD"/>
    <w:rsid w:val="00AA11A8"/>
    <w:rsid w:val="00AA1FEE"/>
    <w:rsid w:val="00AA21C4"/>
    <w:rsid w:val="00AA2333"/>
    <w:rsid w:val="00AA3F58"/>
    <w:rsid w:val="00AA4A97"/>
    <w:rsid w:val="00AA53C9"/>
    <w:rsid w:val="00AA59A2"/>
    <w:rsid w:val="00AA5B32"/>
    <w:rsid w:val="00AB02E8"/>
    <w:rsid w:val="00AB0C46"/>
    <w:rsid w:val="00AB1037"/>
    <w:rsid w:val="00AB146E"/>
    <w:rsid w:val="00AB1736"/>
    <w:rsid w:val="00AB1A22"/>
    <w:rsid w:val="00AB1AB8"/>
    <w:rsid w:val="00AB210F"/>
    <w:rsid w:val="00AB2495"/>
    <w:rsid w:val="00AB28FC"/>
    <w:rsid w:val="00AB2BE1"/>
    <w:rsid w:val="00AB4125"/>
    <w:rsid w:val="00AB41D8"/>
    <w:rsid w:val="00AB47C8"/>
    <w:rsid w:val="00AB5D2C"/>
    <w:rsid w:val="00AB5EFB"/>
    <w:rsid w:val="00AB6BD1"/>
    <w:rsid w:val="00AC00BD"/>
    <w:rsid w:val="00AC0868"/>
    <w:rsid w:val="00AC0EBA"/>
    <w:rsid w:val="00AC1BA7"/>
    <w:rsid w:val="00AC1C36"/>
    <w:rsid w:val="00AC213A"/>
    <w:rsid w:val="00AC2E4A"/>
    <w:rsid w:val="00AC2FFC"/>
    <w:rsid w:val="00AC358C"/>
    <w:rsid w:val="00AC3CBD"/>
    <w:rsid w:val="00AC4231"/>
    <w:rsid w:val="00AC6396"/>
    <w:rsid w:val="00AC6B24"/>
    <w:rsid w:val="00AC7440"/>
    <w:rsid w:val="00AC7FE8"/>
    <w:rsid w:val="00AD02EC"/>
    <w:rsid w:val="00AD0D80"/>
    <w:rsid w:val="00AD10BC"/>
    <w:rsid w:val="00AD13BD"/>
    <w:rsid w:val="00AD17A7"/>
    <w:rsid w:val="00AD1F3E"/>
    <w:rsid w:val="00AD243C"/>
    <w:rsid w:val="00AD3CCE"/>
    <w:rsid w:val="00AD428C"/>
    <w:rsid w:val="00AD5466"/>
    <w:rsid w:val="00AD5A76"/>
    <w:rsid w:val="00AD62A7"/>
    <w:rsid w:val="00AD6484"/>
    <w:rsid w:val="00AD651D"/>
    <w:rsid w:val="00AD71F3"/>
    <w:rsid w:val="00AD74C4"/>
    <w:rsid w:val="00AD7D0F"/>
    <w:rsid w:val="00AE0285"/>
    <w:rsid w:val="00AE0CDA"/>
    <w:rsid w:val="00AE2562"/>
    <w:rsid w:val="00AE2AED"/>
    <w:rsid w:val="00AE2B34"/>
    <w:rsid w:val="00AE348B"/>
    <w:rsid w:val="00AE3E05"/>
    <w:rsid w:val="00AE42DA"/>
    <w:rsid w:val="00AE48C8"/>
    <w:rsid w:val="00AE4FCD"/>
    <w:rsid w:val="00AE7554"/>
    <w:rsid w:val="00AE75DB"/>
    <w:rsid w:val="00AE77D9"/>
    <w:rsid w:val="00AF0256"/>
    <w:rsid w:val="00AF1330"/>
    <w:rsid w:val="00AF1437"/>
    <w:rsid w:val="00AF1DD4"/>
    <w:rsid w:val="00AF206C"/>
    <w:rsid w:val="00AF20CA"/>
    <w:rsid w:val="00AF3307"/>
    <w:rsid w:val="00AF3880"/>
    <w:rsid w:val="00AF4510"/>
    <w:rsid w:val="00AF4990"/>
    <w:rsid w:val="00AF4D32"/>
    <w:rsid w:val="00AF5114"/>
    <w:rsid w:val="00AF61E3"/>
    <w:rsid w:val="00AF6D5B"/>
    <w:rsid w:val="00AF7774"/>
    <w:rsid w:val="00B0151B"/>
    <w:rsid w:val="00B01625"/>
    <w:rsid w:val="00B026A9"/>
    <w:rsid w:val="00B03308"/>
    <w:rsid w:val="00B05B9D"/>
    <w:rsid w:val="00B065A4"/>
    <w:rsid w:val="00B1031A"/>
    <w:rsid w:val="00B10620"/>
    <w:rsid w:val="00B11587"/>
    <w:rsid w:val="00B11F76"/>
    <w:rsid w:val="00B1280A"/>
    <w:rsid w:val="00B13C97"/>
    <w:rsid w:val="00B14D93"/>
    <w:rsid w:val="00B15827"/>
    <w:rsid w:val="00B16145"/>
    <w:rsid w:val="00B16924"/>
    <w:rsid w:val="00B172FE"/>
    <w:rsid w:val="00B17F3C"/>
    <w:rsid w:val="00B2289B"/>
    <w:rsid w:val="00B23119"/>
    <w:rsid w:val="00B23B5E"/>
    <w:rsid w:val="00B240FB"/>
    <w:rsid w:val="00B24FD8"/>
    <w:rsid w:val="00B252B5"/>
    <w:rsid w:val="00B25E48"/>
    <w:rsid w:val="00B30DAB"/>
    <w:rsid w:val="00B30E40"/>
    <w:rsid w:val="00B311FD"/>
    <w:rsid w:val="00B3170D"/>
    <w:rsid w:val="00B32A2A"/>
    <w:rsid w:val="00B32DE4"/>
    <w:rsid w:val="00B3331A"/>
    <w:rsid w:val="00B34DFF"/>
    <w:rsid w:val="00B358F2"/>
    <w:rsid w:val="00B361F1"/>
    <w:rsid w:val="00B40D9C"/>
    <w:rsid w:val="00B40E0A"/>
    <w:rsid w:val="00B42272"/>
    <w:rsid w:val="00B42DA5"/>
    <w:rsid w:val="00B4320E"/>
    <w:rsid w:val="00B4395C"/>
    <w:rsid w:val="00B44D4F"/>
    <w:rsid w:val="00B46AA6"/>
    <w:rsid w:val="00B503DD"/>
    <w:rsid w:val="00B5180D"/>
    <w:rsid w:val="00B51BD2"/>
    <w:rsid w:val="00B527D5"/>
    <w:rsid w:val="00B528C1"/>
    <w:rsid w:val="00B529A8"/>
    <w:rsid w:val="00B52E8E"/>
    <w:rsid w:val="00B543F0"/>
    <w:rsid w:val="00B54A74"/>
    <w:rsid w:val="00B54B0D"/>
    <w:rsid w:val="00B55249"/>
    <w:rsid w:val="00B562AD"/>
    <w:rsid w:val="00B57D4A"/>
    <w:rsid w:val="00B60060"/>
    <w:rsid w:val="00B602BD"/>
    <w:rsid w:val="00B60396"/>
    <w:rsid w:val="00B60E9B"/>
    <w:rsid w:val="00B60EFB"/>
    <w:rsid w:val="00B60F36"/>
    <w:rsid w:val="00B6298B"/>
    <w:rsid w:val="00B63C04"/>
    <w:rsid w:val="00B64F48"/>
    <w:rsid w:val="00B652D7"/>
    <w:rsid w:val="00B65F25"/>
    <w:rsid w:val="00B66EBF"/>
    <w:rsid w:val="00B67800"/>
    <w:rsid w:val="00B679B8"/>
    <w:rsid w:val="00B71414"/>
    <w:rsid w:val="00B73564"/>
    <w:rsid w:val="00B7378E"/>
    <w:rsid w:val="00B74568"/>
    <w:rsid w:val="00B74EBA"/>
    <w:rsid w:val="00B75511"/>
    <w:rsid w:val="00B776F4"/>
    <w:rsid w:val="00B7773B"/>
    <w:rsid w:val="00B8026D"/>
    <w:rsid w:val="00B8029A"/>
    <w:rsid w:val="00B81339"/>
    <w:rsid w:val="00B820A6"/>
    <w:rsid w:val="00B8276E"/>
    <w:rsid w:val="00B82F5B"/>
    <w:rsid w:val="00B83167"/>
    <w:rsid w:val="00B833A5"/>
    <w:rsid w:val="00B837BA"/>
    <w:rsid w:val="00B84185"/>
    <w:rsid w:val="00B85482"/>
    <w:rsid w:val="00B858CE"/>
    <w:rsid w:val="00B85B2B"/>
    <w:rsid w:val="00B85F06"/>
    <w:rsid w:val="00B875E8"/>
    <w:rsid w:val="00B87602"/>
    <w:rsid w:val="00B90BF2"/>
    <w:rsid w:val="00B9311D"/>
    <w:rsid w:val="00B9491B"/>
    <w:rsid w:val="00B949B1"/>
    <w:rsid w:val="00B94E44"/>
    <w:rsid w:val="00B9596F"/>
    <w:rsid w:val="00B964BA"/>
    <w:rsid w:val="00B96C82"/>
    <w:rsid w:val="00BA0268"/>
    <w:rsid w:val="00BA1AB1"/>
    <w:rsid w:val="00BA1EC8"/>
    <w:rsid w:val="00BA21F1"/>
    <w:rsid w:val="00BA2FC6"/>
    <w:rsid w:val="00BA3643"/>
    <w:rsid w:val="00BA3BA8"/>
    <w:rsid w:val="00BA43E2"/>
    <w:rsid w:val="00BA46F7"/>
    <w:rsid w:val="00BA525B"/>
    <w:rsid w:val="00BA555E"/>
    <w:rsid w:val="00BA6E30"/>
    <w:rsid w:val="00BA6F70"/>
    <w:rsid w:val="00BB0A1C"/>
    <w:rsid w:val="00BB0BD7"/>
    <w:rsid w:val="00BB2C42"/>
    <w:rsid w:val="00BB3769"/>
    <w:rsid w:val="00BB452E"/>
    <w:rsid w:val="00BB45E6"/>
    <w:rsid w:val="00BB4BCC"/>
    <w:rsid w:val="00BB4C30"/>
    <w:rsid w:val="00BB4F06"/>
    <w:rsid w:val="00BB6405"/>
    <w:rsid w:val="00BB6A7C"/>
    <w:rsid w:val="00BB6F0C"/>
    <w:rsid w:val="00BC0632"/>
    <w:rsid w:val="00BC1E4F"/>
    <w:rsid w:val="00BC1F2A"/>
    <w:rsid w:val="00BC2024"/>
    <w:rsid w:val="00BC2EA2"/>
    <w:rsid w:val="00BC4554"/>
    <w:rsid w:val="00BC45C7"/>
    <w:rsid w:val="00BC474E"/>
    <w:rsid w:val="00BC6950"/>
    <w:rsid w:val="00BD0094"/>
    <w:rsid w:val="00BD1276"/>
    <w:rsid w:val="00BD396A"/>
    <w:rsid w:val="00BD43AE"/>
    <w:rsid w:val="00BD43D7"/>
    <w:rsid w:val="00BD50A5"/>
    <w:rsid w:val="00BD5EFE"/>
    <w:rsid w:val="00BD77CE"/>
    <w:rsid w:val="00BD7B32"/>
    <w:rsid w:val="00BE02C1"/>
    <w:rsid w:val="00BE059F"/>
    <w:rsid w:val="00BE1222"/>
    <w:rsid w:val="00BE1AC9"/>
    <w:rsid w:val="00BE1B24"/>
    <w:rsid w:val="00BE24C4"/>
    <w:rsid w:val="00BE2774"/>
    <w:rsid w:val="00BE29C9"/>
    <w:rsid w:val="00BE4046"/>
    <w:rsid w:val="00BE4449"/>
    <w:rsid w:val="00BE44A6"/>
    <w:rsid w:val="00BE482A"/>
    <w:rsid w:val="00BE4E6B"/>
    <w:rsid w:val="00BE4E8F"/>
    <w:rsid w:val="00BE5278"/>
    <w:rsid w:val="00BE6045"/>
    <w:rsid w:val="00BE63A7"/>
    <w:rsid w:val="00BE6A26"/>
    <w:rsid w:val="00BE6E67"/>
    <w:rsid w:val="00BE6E69"/>
    <w:rsid w:val="00BE7450"/>
    <w:rsid w:val="00BE7DA2"/>
    <w:rsid w:val="00BE7EF2"/>
    <w:rsid w:val="00BF011E"/>
    <w:rsid w:val="00BF0CE5"/>
    <w:rsid w:val="00BF1A6F"/>
    <w:rsid w:val="00BF288E"/>
    <w:rsid w:val="00BF2D0A"/>
    <w:rsid w:val="00BF380D"/>
    <w:rsid w:val="00BF3F82"/>
    <w:rsid w:val="00BF6041"/>
    <w:rsid w:val="00BF785A"/>
    <w:rsid w:val="00C00F51"/>
    <w:rsid w:val="00C00F98"/>
    <w:rsid w:val="00C010C2"/>
    <w:rsid w:val="00C01A24"/>
    <w:rsid w:val="00C01B0F"/>
    <w:rsid w:val="00C023D1"/>
    <w:rsid w:val="00C0286E"/>
    <w:rsid w:val="00C02CD0"/>
    <w:rsid w:val="00C031EF"/>
    <w:rsid w:val="00C03AC3"/>
    <w:rsid w:val="00C03B7A"/>
    <w:rsid w:val="00C03E9B"/>
    <w:rsid w:val="00C04409"/>
    <w:rsid w:val="00C060AD"/>
    <w:rsid w:val="00C063B1"/>
    <w:rsid w:val="00C07792"/>
    <w:rsid w:val="00C12A50"/>
    <w:rsid w:val="00C12F2F"/>
    <w:rsid w:val="00C1345E"/>
    <w:rsid w:val="00C1585B"/>
    <w:rsid w:val="00C1660E"/>
    <w:rsid w:val="00C16B2B"/>
    <w:rsid w:val="00C17186"/>
    <w:rsid w:val="00C17543"/>
    <w:rsid w:val="00C20ACA"/>
    <w:rsid w:val="00C20AE2"/>
    <w:rsid w:val="00C215B6"/>
    <w:rsid w:val="00C21758"/>
    <w:rsid w:val="00C218E6"/>
    <w:rsid w:val="00C21A43"/>
    <w:rsid w:val="00C237B7"/>
    <w:rsid w:val="00C2409F"/>
    <w:rsid w:val="00C24792"/>
    <w:rsid w:val="00C2509D"/>
    <w:rsid w:val="00C25E77"/>
    <w:rsid w:val="00C25F9C"/>
    <w:rsid w:val="00C2609A"/>
    <w:rsid w:val="00C265A9"/>
    <w:rsid w:val="00C26C22"/>
    <w:rsid w:val="00C30712"/>
    <w:rsid w:val="00C32002"/>
    <w:rsid w:val="00C32893"/>
    <w:rsid w:val="00C328C1"/>
    <w:rsid w:val="00C328DC"/>
    <w:rsid w:val="00C343D8"/>
    <w:rsid w:val="00C356C9"/>
    <w:rsid w:val="00C35FE2"/>
    <w:rsid w:val="00C36D2A"/>
    <w:rsid w:val="00C36F26"/>
    <w:rsid w:val="00C3736E"/>
    <w:rsid w:val="00C37BDE"/>
    <w:rsid w:val="00C407C6"/>
    <w:rsid w:val="00C40CE7"/>
    <w:rsid w:val="00C416A4"/>
    <w:rsid w:val="00C4176C"/>
    <w:rsid w:val="00C433CA"/>
    <w:rsid w:val="00C4393A"/>
    <w:rsid w:val="00C43B3A"/>
    <w:rsid w:val="00C45585"/>
    <w:rsid w:val="00C459D3"/>
    <w:rsid w:val="00C45D31"/>
    <w:rsid w:val="00C4611D"/>
    <w:rsid w:val="00C46157"/>
    <w:rsid w:val="00C4639C"/>
    <w:rsid w:val="00C464D8"/>
    <w:rsid w:val="00C47DEE"/>
    <w:rsid w:val="00C5147E"/>
    <w:rsid w:val="00C526FA"/>
    <w:rsid w:val="00C53640"/>
    <w:rsid w:val="00C540B0"/>
    <w:rsid w:val="00C543D7"/>
    <w:rsid w:val="00C54E3D"/>
    <w:rsid w:val="00C556CA"/>
    <w:rsid w:val="00C562B1"/>
    <w:rsid w:val="00C575C8"/>
    <w:rsid w:val="00C57A66"/>
    <w:rsid w:val="00C57F02"/>
    <w:rsid w:val="00C61758"/>
    <w:rsid w:val="00C61AA4"/>
    <w:rsid w:val="00C621C9"/>
    <w:rsid w:val="00C62430"/>
    <w:rsid w:val="00C629A1"/>
    <w:rsid w:val="00C62F55"/>
    <w:rsid w:val="00C6345D"/>
    <w:rsid w:val="00C64365"/>
    <w:rsid w:val="00C650DD"/>
    <w:rsid w:val="00C65164"/>
    <w:rsid w:val="00C65422"/>
    <w:rsid w:val="00C7077A"/>
    <w:rsid w:val="00C70CAE"/>
    <w:rsid w:val="00C72583"/>
    <w:rsid w:val="00C73D36"/>
    <w:rsid w:val="00C779FE"/>
    <w:rsid w:val="00C77B14"/>
    <w:rsid w:val="00C80581"/>
    <w:rsid w:val="00C8176D"/>
    <w:rsid w:val="00C81C51"/>
    <w:rsid w:val="00C81DB4"/>
    <w:rsid w:val="00C82375"/>
    <w:rsid w:val="00C8264A"/>
    <w:rsid w:val="00C8267F"/>
    <w:rsid w:val="00C827AE"/>
    <w:rsid w:val="00C837E3"/>
    <w:rsid w:val="00C839D7"/>
    <w:rsid w:val="00C83CF7"/>
    <w:rsid w:val="00C83F46"/>
    <w:rsid w:val="00C844A2"/>
    <w:rsid w:val="00C90643"/>
    <w:rsid w:val="00C90BB7"/>
    <w:rsid w:val="00C91B94"/>
    <w:rsid w:val="00C91C00"/>
    <w:rsid w:val="00C91EF1"/>
    <w:rsid w:val="00C93253"/>
    <w:rsid w:val="00C947BC"/>
    <w:rsid w:val="00C94A8A"/>
    <w:rsid w:val="00C94C9B"/>
    <w:rsid w:val="00C95D32"/>
    <w:rsid w:val="00C96BF4"/>
    <w:rsid w:val="00C97E84"/>
    <w:rsid w:val="00CA08F3"/>
    <w:rsid w:val="00CA1ECF"/>
    <w:rsid w:val="00CA3349"/>
    <w:rsid w:val="00CA3B57"/>
    <w:rsid w:val="00CA591C"/>
    <w:rsid w:val="00CA5936"/>
    <w:rsid w:val="00CA613F"/>
    <w:rsid w:val="00CA62BF"/>
    <w:rsid w:val="00CA6958"/>
    <w:rsid w:val="00CA7560"/>
    <w:rsid w:val="00CA795C"/>
    <w:rsid w:val="00CB0A25"/>
    <w:rsid w:val="00CB0AED"/>
    <w:rsid w:val="00CB12A7"/>
    <w:rsid w:val="00CB36E9"/>
    <w:rsid w:val="00CB616D"/>
    <w:rsid w:val="00CB720F"/>
    <w:rsid w:val="00CB7554"/>
    <w:rsid w:val="00CB7F1D"/>
    <w:rsid w:val="00CC0150"/>
    <w:rsid w:val="00CC0536"/>
    <w:rsid w:val="00CC2DD2"/>
    <w:rsid w:val="00CC32AD"/>
    <w:rsid w:val="00CC3498"/>
    <w:rsid w:val="00CC38CC"/>
    <w:rsid w:val="00CC3F30"/>
    <w:rsid w:val="00CC445D"/>
    <w:rsid w:val="00CC5146"/>
    <w:rsid w:val="00CC5B95"/>
    <w:rsid w:val="00CC6588"/>
    <w:rsid w:val="00CC6FF5"/>
    <w:rsid w:val="00CC752E"/>
    <w:rsid w:val="00CD0227"/>
    <w:rsid w:val="00CD0A89"/>
    <w:rsid w:val="00CD2221"/>
    <w:rsid w:val="00CD2965"/>
    <w:rsid w:val="00CD4632"/>
    <w:rsid w:val="00CD494B"/>
    <w:rsid w:val="00CD504F"/>
    <w:rsid w:val="00CD5644"/>
    <w:rsid w:val="00CD6360"/>
    <w:rsid w:val="00CD7AD6"/>
    <w:rsid w:val="00CD7B0B"/>
    <w:rsid w:val="00CD7DCC"/>
    <w:rsid w:val="00CE0A1D"/>
    <w:rsid w:val="00CE0E85"/>
    <w:rsid w:val="00CE2C16"/>
    <w:rsid w:val="00CE33EA"/>
    <w:rsid w:val="00CE3B89"/>
    <w:rsid w:val="00CE4252"/>
    <w:rsid w:val="00CE4C34"/>
    <w:rsid w:val="00CE53D7"/>
    <w:rsid w:val="00CE5AFB"/>
    <w:rsid w:val="00CE5EF2"/>
    <w:rsid w:val="00CE61C0"/>
    <w:rsid w:val="00CE64BA"/>
    <w:rsid w:val="00CE6973"/>
    <w:rsid w:val="00CE6DEF"/>
    <w:rsid w:val="00CE77E9"/>
    <w:rsid w:val="00CE7B0A"/>
    <w:rsid w:val="00CF08BB"/>
    <w:rsid w:val="00CF26DD"/>
    <w:rsid w:val="00CF4D43"/>
    <w:rsid w:val="00CF4E7F"/>
    <w:rsid w:val="00CF5648"/>
    <w:rsid w:val="00CF58E8"/>
    <w:rsid w:val="00CF63E7"/>
    <w:rsid w:val="00CF65F4"/>
    <w:rsid w:val="00CF67D1"/>
    <w:rsid w:val="00CF71B5"/>
    <w:rsid w:val="00D01675"/>
    <w:rsid w:val="00D01B04"/>
    <w:rsid w:val="00D01E36"/>
    <w:rsid w:val="00D0366A"/>
    <w:rsid w:val="00D04F3E"/>
    <w:rsid w:val="00D05A35"/>
    <w:rsid w:val="00D06C3B"/>
    <w:rsid w:val="00D0722F"/>
    <w:rsid w:val="00D10AA6"/>
    <w:rsid w:val="00D11E1F"/>
    <w:rsid w:val="00D13B1B"/>
    <w:rsid w:val="00D13B9D"/>
    <w:rsid w:val="00D14B94"/>
    <w:rsid w:val="00D1595E"/>
    <w:rsid w:val="00D166FB"/>
    <w:rsid w:val="00D175FB"/>
    <w:rsid w:val="00D20168"/>
    <w:rsid w:val="00D2196F"/>
    <w:rsid w:val="00D22617"/>
    <w:rsid w:val="00D2391C"/>
    <w:rsid w:val="00D24AA4"/>
    <w:rsid w:val="00D24ED4"/>
    <w:rsid w:val="00D25059"/>
    <w:rsid w:val="00D25D2B"/>
    <w:rsid w:val="00D260A4"/>
    <w:rsid w:val="00D268F1"/>
    <w:rsid w:val="00D26949"/>
    <w:rsid w:val="00D27B78"/>
    <w:rsid w:val="00D30436"/>
    <w:rsid w:val="00D306C7"/>
    <w:rsid w:val="00D31164"/>
    <w:rsid w:val="00D3247E"/>
    <w:rsid w:val="00D33258"/>
    <w:rsid w:val="00D33C4C"/>
    <w:rsid w:val="00D33C5C"/>
    <w:rsid w:val="00D33DF3"/>
    <w:rsid w:val="00D33F41"/>
    <w:rsid w:val="00D34935"/>
    <w:rsid w:val="00D36459"/>
    <w:rsid w:val="00D37669"/>
    <w:rsid w:val="00D4052A"/>
    <w:rsid w:val="00D41064"/>
    <w:rsid w:val="00D43A4F"/>
    <w:rsid w:val="00D43BF7"/>
    <w:rsid w:val="00D4484A"/>
    <w:rsid w:val="00D45803"/>
    <w:rsid w:val="00D45DC1"/>
    <w:rsid w:val="00D464BA"/>
    <w:rsid w:val="00D47B20"/>
    <w:rsid w:val="00D5238C"/>
    <w:rsid w:val="00D52888"/>
    <w:rsid w:val="00D528F4"/>
    <w:rsid w:val="00D52927"/>
    <w:rsid w:val="00D52C01"/>
    <w:rsid w:val="00D52FA0"/>
    <w:rsid w:val="00D538E9"/>
    <w:rsid w:val="00D546C9"/>
    <w:rsid w:val="00D55733"/>
    <w:rsid w:val="00D5604A"/>
    <w:rsid w:val="00D56DC8"/>
    <w:rsid w:val="00D57BDA"/>
    <w:rsid w:val="00D60281"/>
    <w:rsid w:val="00D6114A"/>
    <w:rsid w:val="00D6163C"/>
    <w:rsid w:val="00D624DE"/>
    <w:rsid w:val="00D629BB"/>
    <w:rsid w:val="00D63608"/>
    <w:rsid w:val="00D6436F"/>
    <w:rsid w:val="00D64C75"/>
    <w:rsid w:val="00D65C11"/>
    <w:rsid w:val="00D66D38"/>
    <w:rsid w:val="00D67FC0"/>
    <w:rsid w:val="00D70C0F"/>
    <w:rsid w:val="00D70FED"/>
    <w:rsid w:val="00D71753"/>
    <w:rsid w:val="00D719AF"/>
    <w:rsid w:val="00D72769"/>
    <w:rsid w:val="00D728F6"/>
    <w:rsid w:val="00D72B19"/>
    <w:rsid w:val="00D730F9"/>
    <w:rsid w:val="00D73263"/>
    <w:rsid w:val="00D73279"/>
    <w:rsid w:val="00D75E07"/>
    <w:rsid w:val="00D76337"/>
    <w:rsid w:val="00D7696A"/>
    <w:rsid w:val="00D76A05"/>
    <w:rsid w:val="00D7755E"/>
    <w:rsid w:val="00D77ED2"/>
    <w:rsid w:val="00D80129"/>
    <w:rsid w:val="00D80286"/>
    <w:rsid w:val="00D80B5C"/>
    <w:rsid w:val="00D8143E"/>
    <w:rsid w:val="00D83B75"/>
    <w:rsid w:val="00D83B99"/>
    <w:rsid w:val="00D84186"/>
    <w:rsid w:val="00D8447B"/>
    <w:rsid w:val="00D84EC3"/>
    <w:rsid w:val="00D85759"/>
    <w:rsid w:val="00D8639B"/>
    <w:rsid w:val="00D86EBC"/>
    <w:rsid w:val="00D87494"/>
    <w:rsid w:val="00D87766"/>
    <w:rsid w:val="00D90310"/>
    <w:rsid w:val="00D909B8"/>
    <w:rsid w:val="00D91275"/>
    <w:rsid w:val="00D91465"/>
    <w:rsid w:val="00D9163E"/>
    <w:rsid w:val="00D93197"/>
    <w:rsid w:val="00D93D70"/>
    <w:rsid w:val="00D94121"/>
    <w:rsid w:val="00D94883"/>
    <w:rsid w:val="00D94939"/>
    <w:rsid w:val="00D96CFF"/>
    <w:rsid w:val="00D977E6"/>
    <w:rsid w:val="00DA0004"/>
    <w:rsid w:val="00DA10C7"/>
    <w:rsid w:val="00DA143B"/>
    <w:rsid w:val="00DA1B16"/>
    <w:rsid w:val="00DA21BE"/>
    <w:rsid w:val="00DA2BE7"/>
    <w:rsid w:val="00DA3DCE"/>
    <w:rsid w:val="00DA51C5"/>
    <w:rsid w:val="00DA6069"/>
    <w:rsid w:val="00DA6BFE"/>
    <w:rsid w:val="00DB0C5F"/>
    <w:rsid w:val="00DB1B0C"/>
    <w:rsid w:val="00DB296E"/>
    <w:rsid w:val="00DB3D35"/>
    <w:rsid w:val="00DB4487"/>
    <w:rsid w:val="00DB44D6"/>
    <w:rsid w:val="00DB47AF"/>
    <w:rsid w:val="00DB4C8C"/>
    <w:rsid w:val="00DB4F58"/>
    <w:rsid w:val="00DB5A2C"/>
    <w:rsid w:val="00DB5A75"/>
    <w:rsid w:val="00DB6500"/>
    <w:rsid w:val="00DB6BA3"/>
    <w:rsid w:val="00DB709E"/>
    <w:rsid w:val="00DB7C11"/>
    <w:rsid w:val="00DC0711"/>
    <w:rsid w:val="00DC19AF"/>
    <w:rsid w:val="00DC3090"/>
    <w:rsid w:val="00DC33A5"/>
    <w:rsid w:val="00DC4386"/>
    <w:rsid w:val="00DC45C1"/>
    <w:rsid w:val="00DC4915"/>
    <w:rsid w:val="00DC72BA"/>
    <w:rsid w:val="00DC74ED"/>
    <w:rsid w:val="00DC752F"/>
    <w:rsid w:val="00DD00C5"/>
    <w:rsid w:val="00DD0443"/>
    <w:rsid w:val="00DD063A"/>
    <w:rsid w:val="00DD11A6"/>
    <w:rsid w:val="00DD1866"/>
    <w:rsid w:val="00DD208B"/>
    <w:rsid w:val="00DD3524"/>
    <w:rsid w:val="00DD429A"/>
    <w:rsid w:val="00DD4377"/>
    <w:rsid w:val="00DD48D9"/>
    <w:rsid w:val="00DD4B86"/>
    <w:rsid w:val="00DD6594"/>
    <w:rsid w:val="00DD6F3C"/>
    <w:rsid w:val="00DD78E4"/>
    <w:rsid w:val="00DE0AAB"/>
    <w:rsid w:val="00DE0E14"/>
    <w:rsid w:val="00DE0F31"/>
    <w:rsid w:val="00DE1C58"/>
    <w:rsid w:val="00DE1F4E"/>
    <w:rsid w:val="00DE2676"/>
    <w:rsid w:val="00DE2B72"/>
    <w:rsid w:val="00DE2F61"/>
    <w:rsid w:val="00DE49C5"/>
    <w:rsid w:val="00DE5FED"/>
    <w:rsid w:val="00DE6350"/>
    <w:rsid w:val="00DE6B4C"/>
    <w:rsid w:val="00DE6D29"/>
    <w:rsid w:val="00DE7A3A"/>
    <w:rsid w:val="00DE7F54"/>
    <w:rsid w:val="00DF14A0"/>
    <w:rsid w:val="00DF1815"/>
    <w:rsid w:val="00DF1890"/>
    <w:rsid w:val="00DF1AD0"/>
    <w:rsid w:val="00DF375E"/>
    <w:rsid w:val="00DF48FA"/>
    <w:rsid w:val="00DF6398"/>
    <w:rsid w:val="00DF64E9"/>
    <w:rsid w:val="00DF666A"/>
    <w:rsid w:val="00DF675E"/>
    <w:rsid w:val="00E007DB"/>
    <w:rsid w:val="00E00BE8"/>
    <w:rsid w:val="00E015CA"/>
    <w:rsid w:val="00E02047"/>
    <w:rsid w:val="00E021F2"/>
    <w:rsid w:val="00E02218"/>
    <w:rsid w:val="00E03111"/>
    <w:rsid w:val="00E03321"/>
    <w:rsid w:val="00E04857"/>
    <w:rsid w:val="00E048C6"/>
    <w:rsid w:val="00E04A5C"/>
    <w:rsid w:val="00E05C40"/>
    <w:rsid w:val="00E05F52"/>
    <w:rsid w:val="00E10C35"/>
    <w:rsid w:val="00E11672"/>
    <w:rsid w:val="00E11F45"/>
    <w:rsid w:val="00E137D5"/>
    <w:rsid w:val="00E13B5B"/>
    <w:rsid w:val="00E140BA"/>
    <w:rsid w:val="00E14770"/>
    <w:rsid w:val="00E162CB"/>
    <w:rsid w:val="00E1650F"/>
    <w:rsid w:val="00E22C1B"/>
    <w:rsid w:val="00E2474F"/>
    <w:rsid w:val="00E2476F"/>
    <w:rsid w:val="00E247CE"/>
    <w:rsid w:val="00E247DC"/>
    <w:rsid w:val="00E24F42"/>
    <w:rsid w:val="00E25050"/>
    <w:rsid w:val="00E25385"/>
    <w:rsid w:val="00E25569"/>
    <w:rsid w:val="00E257A9"/>
    <w:rsid w:val="00E25838"/>
    <w:rsid w:val="00E2674E"/>
    <w:rsid w:val="00E26983"/>
    <w:rsid w:val="00E30185"/>
    <w:rsid w:val="00E31956"/>
    <w:rsid w:val="00E32295"/>
    <w:rsid w:val="00E32811"/>
    <w:rsid w:val="00E3281F"/>
    <w:rsid w:val="00E3359B"/>
    <w:rsid w:val="00E33674"/>
    <w:rsid w:val="00E34B66"/>
    <w:rsid w:val="00E35E9F"/>
    <w:rsid w:val="00E36028"/>
    <w:rsid w:val="00E361A5"/>
    <w:rsid w:val="00E36607"/>
    <w:rsid w:val="00E372BA"/>
    <w:rsid w:val="00E407C3"/>
    <w:rsid w:val="00E409AF"/>
    <w:rsid w:val="00E41B00"/>
    <w:rsid w:val="00E421B7"/>
    <w:rsid w:val="00E42EFB"/>
    <w:rsid w:val="00E43782"/>
    <w:rsid w:val="00E44202"/>
    <w:rsid w:val="00E45027"/>
    <w:rsid w:val="00E45206"/>
    <w:rsid w:val="00E46896"/>
    <w:rsid w:val="00E468B2"/>
    <w:rsid w:val="00E46B26"/>
    <w:rsid w:val="00E500A2"/>
    <w:rsid w:val="00E5066F"/>
    <w:rsid w:val="00E518BD"/>
    <w:rsid w:val="00E52B4E"/>
    <w:rsid w:val="00E52BDA"/>
    <w:rsid w:val="00E53781"/>
    <w:rsid w:val="00E55192"/>
    <w:rsid w:val="00E55D30"/>
    <w:rsid w:val="00E560A5"/>
    <w:rsid w:val="00E56973"/>
    <w:rsid w:val="00E56FA2"/>
    <w:rsid w:val="00E61490"/>
    <w:rsid w:val="00E62A5E"/>
    <w:rsid w:val="00E62D83"/>
    <w:rsid w:val="00E636BA"/>
    <w:rsid w:val="00E643BA"/>
    <w:rsid w:val="00E644D1"/>
    <w:rsid w:val="00E65175"/>
    <w:rsid w:val="00E65E59"/>
    <w:rsid w:val="00E67014"/>
    <w:rsid w:val="00E670F2"/>
    <w:rsid w:val="00E677AA"/>
    <w:rsid w:val="00E67B9B"/>
    <w:rsid w:val="00E70A0D"/>
    <w:rsid w:val="00E71153"/>
    <w:rsid w:val="00E71C74"/>
    <w:rsid w:val="00E72ACB"/>
    <w:rsid w:val="00E73166"/>
    <w:rsid w:val="00E74BA4"/>
    <w:rsid w:val="00E75A1D"/>
    <w:rsid w:val="00E76726"/>
    <w:rsid w:val="00E803AF"/>
    <w:rsid w:val="00E80AD7"/>
    <w:rsid w:val="00E817B4"/>
    <w:rsid w:val="00E83390"/>
    <w:rsid w:val="00E841BC"/>
    <w:rsid w:val="00E849A0"/>
    <w:rsid w:val="00E86DE3"/>
    <w:rsid w:val="00E86F76"/>
    <w:rsid w:val="00E908C1"/>
    <w:rsid w:val="00E92A40"/>
    <w:rsid w:val="00E935B5"/>
    <w:rsid w:val="00E94324"/>
    <w:rsid w:val="00E94C50"/>
    <w:rsid w:val="00E95404"/>
    <w:rsid w:val="00E95D1C"/>
    <w:rsid w:val="00E965F5"/>
    <w:rsid w:val="00E9683B"/>
    <w:rsid w:val="00E9692C"/>
    <w:rsid w:val="00E9725B"/>
    <w:rsid w:val="00EA1DED"/>
    <w:rsid w:val="00EA358C"/>
    <w:rsid w:val="00EA3C01"/>
    <w:rsid w:val="00EA4557"/>
    <w:rsid w:val="00EA4967"/>
    <w:rsid w:val="00EA62D7"/>
    <w:rsid w:val="00EA767C"/>
    <w:rsid w:val="00EA778B"/>
    <w:rsid w:val="00EA7FCC"/>
    <w:rsid w:val="00EB03E6"/>
    <w:rsid w:val="00EB07E9"/>
    <w:rsid w:val="00EB07FC"/>
    <w:rsid w:val="00EB1B5C"/>
    <w:rsid w:val="00EB1BF7"/>
    <w:rsid w:val="00EB20E3"/>
    <w:rsid w:val="00EB42DE"/>
    <w:rsid w:val="00EB48E8"/>
    <w:rsid w:val="00EB5FFC"/>
    <w:rsid w:val="00EB6650"/>
    <w:rsid w:val="00EB75B0"/>
    <w:rsid w:val="00EB7F28"/>
    <w:rsid w:val="00EC0DD8"/>
    <w:rsid w:val="00EC0E29"/>
    <w:rsid w:val="00EC1050"/>
    <w:rsid w:val="00EC163C"/>
    <w:rsid w:val="00EC1DEF"/>
    <w:rsid w:val="00EC37F3"/>
    <w:rsid w:val="00EC3F1D"/>
    <w:rsid w:val="00EC4551"/>
    <w:rsid w:val="00EC45B8"/>
    <w:rsid w:val="00EC49E6"/>
    <w:rsid w:val="00EC5009"/>
    <w:rsid w:val="00EC5128"/>
    <w:rsid w:val="00EC564C"/>
    <w:rsid w:val="00EC5A21"/>
    <w:rsid w:val="00EC6696"/>
    <w:rsid w:val="00EC6B33"/>
    <w:rsid w:val="00ED0839"/>
    <w:rsid w:val="00ED12D5"/>
    <w:rsid w:val="00ED14CA"/>
    <w:rsid w:val="00ED1965"/>
    <w:rsid w:val="00ED1AE0"/>
    <w:rsid w:val="00ED1B0F"/>
    <w:rsid w:val="00ED1BD6"/>
    <w:rsid w:val="00ED20F8"/>
    <w:rsid w:val="00ED2D06"/>
    <w:rsid w:val="00ED2F89"/>
    <w:rsid w:val="00ED36BC"/>
    <w:rsid w:val="00ED3B4B"/>
    <w:rsid w:val="00ED4CC9"/>
    <w:rsid w:val="00ED5B38"/>
    <w:rsid w:val="00ED5F07"/>
    <w:rsid w:val="00ED63F3"/>
    <w:rsid w:val="00ED64A4"/>
    <w:rsid w:val="00ED7066"/>
    <w:rsid w:val="00EE0ADB"/>
    <w:rsid w:val="00EE18A7"/>
    <w:rsid w:val="00EE2002"/>
    <w:rsid w:val="00EE2A33"/>
    <w:rsid w:val="00EE3964"/>
    <w:rsid w:val="00EE3A48"/>
    <w:rsid w:val="00EE3B16"/>
    <w:rsid w:val="00EE3C39"/>
    <w:rsid w:val="00EE4336"/>
    <w:rsid w:val="00EE47CE"/>
    <w:rsid w:val="00EE5CB8"/>
    <w:rsid w:val="00EE755B"/>
    <w:rsid w:val="00EE7FC2"/>
    <w:rsid w:val="00EF040F"/>
    <w:rsid w:val="00EF04DE"/>
    <w:rsid w:val="00EF17A8"/>
    <w:rsid w:val="00EF34A5"/>
    <w:rsid w:val="00EF4B94"/>
    <w:rsid w:val="00EF5166"/>
    <w:rsid w:val="00EF576A"/>
    <w:rsid w:val="00EF6315"/>
    <w:rsid w:val="00EF708F"/>
    <w:rsid w:val="00EF7F85"/>
    <w:rsid w:val="00F0003B"/>
    <w:rsid w:val="00F0015A"/>
    <w:rsid w:val="00F00BC4"/>
    <w:rsid w:val="00F01734"/>
    <w:rsid w:val="00F01C22"/>
    <w:rsid w:val="00F01E5D"/>
    <w:rsid w:val="00F02FA0"/>
    <w:rsid w:val="00F039F4"/>
    <w:rsid w:val="00F03D9B"/>
    <w:rsid w:val="00F0489B"/>
    <w:rsid w:val="00F0598C"/>
    <w:rsid w:val="00F075EB"/>
    <w:rsid w:val="00F1330C"/>
    <w:rsid w:val="00F13628"/>
    <w:rsid w:val="00F13B1C"/>
    <w:rsid w:val="00F13D9C"/>
    <w:rsid w:val="00F13DB0"/>
    <w:rsid w:val="00F1444E"/>
    <w:rsid w:val="00F1458E"/>
    <w:rsid w:val="00F14CA1"/>
    <w:rsid w:val="00F15141"/>
    <w:rsid w:val="00F156BD"/>
    <w:rsid w:val="00F15B01"/>
    <w:rsid w:val="00F1675B"/>
    <w:rsid w:val="00F179CD"/>
    <w:rsid w:val="00F20185"/>
    <w:rsid w:val="00F208A9"/>
    <w:rsid w:val="00F22823"/>
    <w:rsid w:val="00F22A9A"/>
    <w:rsid w:val="00F22C68"/>
    <w:rsid w:val="00F23064"/>
    <w:rsid w:val="00F2333B"/>
    <w:rsid w:val="00F23993"/>
    <w:rsid w:val="00F254B5"/>
    <w:rsid w:val="00F2565D"/>
    <w:rsid w:val="00F26627"/>
    <w:rsid w:val="00F300F9"/>
    <w:rsid w:val="00F30C0B"/>
    <w:rsid w:val="00F33005"/>
    <w:rsid w:val="00F33B98"/>
    <w:rsid w:val="00F33ED3"/>
    <w:rsid w:val="00F33EEE"/>
    <w:rsid w:val="00F3565C"/>
    <w:rsid w:val="00F36159"/>
    <w:rsid w:val="00F36A2A"/>
    <w:rsid w:val="00F37AC5"/>
    <w:rsid w:val="00F40046"/>
    <w:rsid w:val="00F40704"/>
    <w:rsid w:val="00F4078F"/>
    <w:rsid w:val="00F414E6"/>
    <w:rsid w:val="00F416F1"/>
    <w:rsid w:val="00F454CA"/>
    <w:rsid w:val="00F4575C"/>
    <w:rsid w:val="00F4590A"/>
    <w:rsid w:val="00F46A0B"/>
    <w:rsid w:val="00F47F9F"/>
    <w:rsid w:val="00F508A3"/>
    <w:rsid w:val="00F5098E"/>
    <w:rsid w:val="00F51530"/>
    <w:rsid w:val="00F518CB"/>
    <w:rsid w:val="00F51DDA"/>
    <w:rsid w:val="00F52145"/>
    <w:rsid w:val="00F532EF"/>
    <w:rsid w:val="00F562F9"/>
    <w:rsid w:val="00F5670A"/>
    <w:rsid w:val="00F573F4"/>
    <w:rsid w:val="00F57B21"/>
    <w:rsid w:val="00F60165"/>
    <w:rsid w:val="00F601D8"/>
    <w:rsid w:val="00F6101A"/>
    <w:rsid w:val="00F6118B"/>
    <w:rsid w:val="00F62365"/>
    <w:rsid w:val="00F6371F"/>
    <w:rsid w:val="00F658AC"/>
    <w:rsid w:val="00F67140"/>
    <w:rsid w:val="00F67876"/>
    <w:rsid w:val="00F67C20"/>
    <w:rsid w:val="00F70E49"/>
    <w:rsid w:val="00F7183C"/>
    <w:rsid w:val="00F726DE"/>
    <w:rsid w:val="00F7303E"/>
    <w:rsid w:val="00F73579"/>
    <w:rsid w:val="00F74081"/>
    <w:rsid w:val="00F7445A"/>
    <w:rsid w:val="00F751F8"/>
    <w:rsid w:val="00F759D8"/>
    <w:rsid w:val="00F760A9"/>
    <w:rsid w:val="00F765E1"/>
    <w:rsid w:val="00F77702"/>
    <w:rsid w:val="00F805EB"/>
    <w:rsid w:val="00F81C1B"/>
    <w:rsid w:val="00F83B57"/>
    <w:rsid w:val="00F83F17"/>
    <w:rsid w:val="00F84D78"/>
    <w:rsid w:val="00F86082"/>
    <w:rsid w:val="00F865F6"/>
    <w:rsid w:val="00F876B4"/>
    <w:rsid w:val="00F904C7"/>
    <w:rsid w:val="00F911F3"/>
    <w:rsid w:val="00F9188E"/>
    <w:rsid w:val="00F9201A"/>
    <w:rsid w:val="00F92907"/>
    <w:rsid w:val="00F92B6F"/>
    <w:rsid w:val="00F92E8C"/>
    <w:rsid w:val="00F94469"/>
    <w:rsid w:val="00F94CC8"/>
    <w:rsid w:val="00F950A5"/>
    <w:rsid w:val="00F957BE"/>
    <w:rsid w:val="00F959E9"/>
    <w:rsid w:val="00F96016"/>
    <w:rsid w:val="00F967C6"/>
    <w:rsid w:val="00F96DA1"/>
    <w:rsid w:val="00F9741D"/>
    <w:rsid w:val="00FA0D16"/>
    <w:rsid w:val="00FA1F31"/>
    <w:rsid w:val="00FA2D29"/>
    <w:rsid w:val="00FA422F"/>
    <w:rsid w:val="00FA4C22"/>
    <w:rsid w:val="00FA4D42"/>
    <w:rsid w:val="00FA565B"/>
    <w:rsid w:val="00FA5BEF"/>
    <w:rsid w:val="00FA6B6C"/>
    <w:rsid w:val="00FB012C"/>
    <w:rsid w:val="00FB07B5"/>
    <w:rsid w:val="00FB08BF"/>
    <w:rsid w:val="00FB1CCB"/>
    <w:rsid w:val="00FB24F0"/>
    <w:rsid w:val="00FB2B3B"/>
    <w:rsid w:val="00FB2E5A"/>
    <w:rsid w:val="00FB342F"/>
    <w:rsid w:val="00FB386C"/>
    <w:rsid w:val="00FB3AF5"/>
    <w:rsid w:val="00FB47E1"/>
    <w:rsid w:val="00FB487A"/>
    <w:rsid w:val="00FB4B42"/>
    <w:rsid w:val="00FB566E"/>
    <w:rsid w:val="00FB5D42"/>
    <w:rsid w:val="00FB60D7"/>
    <w:rsid w:val="00FB73EE"/>
    <w:rsid w:val="00FB7A09"/>
    <w:rsid w:val="00FC0E6C"/>
    <w:rsid w:val="00FC1E3D"/>
    <w:rsid w:val="00FC1FE7"/>
    <w:rsid w:val="00FC3122"/>
    <w:rsid w:val="00FC3C87"/>
    <w:rsid w:val="00FC4573"/>
    <w:rsid w:val="00FC628F"/>
    <w:rsid w:val="00FC6EC8"/>
    <w:rsid w:val="00FD0609"/>
    <w:rsid w:val="00FD0F76"/>
    <w:rsid w:val="00FD1521"/>
    <w:rsid w:val="00FD1E2E"/>
    <w:rsid w:val="00FD2C08"/>
    <w:rsid w:val="00FD2E5B"/>
    <w:rsid w:val="00FD3843"/>
    <w:rsid w:val="00FD38F7"/>
    <w:rsid w:val="00FD3B34"/>
    <w:rsid w:val="00FD4B33"/>
    <w:rsid w:val="00FD596E"/>
    <w:rsid w:val="00FD60B0"/>
    <w:rsid w:val="00FD7047"/>
    <w:rsid w:val="00FD756D"/>
    <w:rsid w:val="00FD7EAB"/>
    <w:rsid w:val="00FE0163"/>
    <w:rsid w:val="00FE0648"/>
    <w:rsid w:val="00FE1171"/>
    <w:rsid w:val="00FE1339"/>
    <w:rsid w:val="00FE16D7"/>
    <w:rsid w:val="00FE361C"/>
    <w:rsid w:val="00FE3664"/>
    <w:rsid w:val="00FE4E85"/>
    <w:rsid w:val="00FE593F"/>
    <w:rsid w:val="00FE6786"/>
    <w:rsid w:val="00FE681D"/>
    <w:rsid w:val="00FE7DBE"/>
    <w:rsid w:val="00FE7E30"/>
    <w:rsid w:val="00FF0E97"/>
    <w:rsid w:val="00FF1CDB"/>
    <w:rsid w:val="00FF3382"/>
    <w:rsid w:val="00FF3818"/>
    <w:rsid w:val="00FF39B8"/>
    <w:rsid w:val="00FF4E5B"/>
    <w:rsid w:val="00FF57B7"/>
    <w:rsid w:val="00FF7089"/>
    <w:rsid w:val="00FF7595"/>
    <w:rsid w:val="00FF76B2"/>
    <w:rsid w:val="015B581B"/>
    <w:rsid w:val="021A3A9E"/>
    <w:rsid w:val="0458E8E4"/>
    <w:rsid w:val="05247937"/>
    <w:rsid w:val="055E2B9E"/>
    <w:rsid w:val="06060736"/>
    <w:rsid w:val="0685B7C9"/>
    <w:rsid w:val="07034849"/>
    <w:rsid w:val="07DFF9C2"/>
    <w:rsid w:val="080454E2"/>
    <w:rsid w:val="08251DD3"/>
    <w:rsid w:val="0855931A"/>
    <w:rsid w:val="0A4773B5"/>
    <w:rsid w:val="0B04FBED"/>
    <w:rsid w:val="0DC4EDD9"/>
    <w:rsid w:val="0F256214"/>
    <w:rsid w:val="0F743A1C"/>
    <w:rsid w:val="11CB9A77"/>
    <w:rsid w:val="11E3481D"/>
    <w:rsid w:val="128BD423"/>
    <w:rsid w:val="151791DD"/>
    <w:rsid w:val="152CEDFF"/>
    <w:rsid w:val="16750370"/>
    <w:rsid w:val="17770917"/>
    <w:rsid w:val="1799CEEF"/>
    <w:rsid w:val="18195F02"/>
    <w:rsid w:val="1CD93040"/>
    <w:rsid w:val="1ECC9EC0"/>
    <w:rsid w:val="21F12E82"/>
    <w:rsid w:val="22A89D8D"/>
    <w:rsid w:val="22D7FF7E"/>
    <w:rsid w:val="23040B65"/>
    <w:rsid w:val="238EB691"/>
    <w:rsid w:val="248385C0"/>
    <w:rsid w:val="257290B9"/>
    <w:rsid w:val="29375A54"/>
    <w:rsid w:val="2A11AC90"/>
    <w:rsid w:val="2AACDC46"/>
    <w:rsid w:val="2AFA1678"/>
    <w:rsid w:val="2B3F3D81"/>
    <w:rsid w:val="2B7DE6DD"/>
    <w:rsid w:val="2C545593"/>
    <w:rsid w:val="2D761E6A"/>
    <w:rsid w:val="2E682D70"/>
    <w:rsid w:val="2EA08060"/>
    <w:rsid w:val="2F990923"/>
    <w:rsid w:val="301C1699"/>
    <w:rsid w:val="308C2AF6"/>
    <w:rsid w:val="31735A0A"/>
    <w:rsid w:val="3468BC82"/>
    <w:rsid w:val="352C42A9"/>
    <w:rsid w:val="37565C19"/>
    <w:rsid w:val="3937A68B"/>
    <w:rsid w:val="396751FE"/>
    <w:rsid w:val="3995C987"/>
    <w:rsid w:val="3B96CE80"/>
    <w:rsid w:val="3BA7B88E"/>
    <w:rsid w:val="3C8D3CD4"/>
    <w:rsid w:val="3DB77114"/>
    <w:rsid w:val="3DF970A9"/>
    <w:rsid w:val="3F9C1A82"/>
    <w:rsid w:val="478E6F31"/>
    <w:rsid w:val="4942930E"/>
    <w:rsid w:val="4AC6F389"/>
    <w:rsid w:val="4AF36784"/>
    <w:rsid w:val="4C78A039"/>
    <w:rsid w:val="4C85B188"/>
    <w:rsid w:val="4CDEA9F2"/>
    <w:rsid w:val="4E915EE9"/>
    <w:rsid w:val="4EA66641"/>
    <w:rsid w:val="4EAB91AD"/>
    <w:rsid w:val="515F9038"/>
    <w:rsid w:val="52EA8894"/>
    <w:rsid w:val="53F00A73"/>
    <w:rsid w:val="54250433"/>
    <w:rsid w:val="54594452"/>
    <w:rsid w:val="549F1CB9"/>
    <w:rsid w:val="54A204BF"/>
    <w:rsid w:val="54EDD5AF"/>
    <w:rsid w:val="55C9D206"/>
    <w:rsid w:val="5779CDEB"/>
    <w:rsid w:val="58972FD7"/>
    <w:rsid w:val="596E483D"/>
    <w:rsid w:val="59B2541D"/>
    <w:rsid w:val="59C00415"/>
    <w:rsid w:val="5A684FE4"/>
    <w:rsid w:val="5D236D8D"/>
    <w:rsid w:val="5E4F0CE8"/>
    <w:rsid w:val="5F55F858"/>
    <w:rsid w:val="6038F849"/>
    <w:rsid w:val="60AD74D5"/>
    <w:rsid w:val="62025D1E"/>
    <w:rsid w:val="6468394C"/>
    <w:rsid w:val="64DF121E"/>
    <w:rsid w:val="64F1D961"/>
    <w:rsid w:val="66D35321"/>
    <w:rsid w:val="66EF7B0F"/>
    <w:rsid w:val="67B32B31"/>
    <w:rsid w:val="67E9D4BE"/>
    <w:rsid w:val="67F3C16A"/>
    <w:rsid w:val="6876FC72"/>
    <w:rsid w:val="69CF11F4"/>
    <w:rsid w:val="6A312E45"/>
    <w:rsid w:val="6AD5AEE8"/>
    <w:rsid w:val="6B3B41EF"/>
    <w:rsid w:val="6D6E7C5F"/>
    <w:rsid w:val="722E9D95"/>
    <w:rsid w:val="7269A7D8"/>
    <w:rsid w:val="73AE181F"/>
    <w:rsid w:val="7436E972"/>
    <w:rsid w:val="747587DA"/>
    <w:rsid w:val="74AC6CE2"/>
    <w:rsid w:val="758EB11A"/>
    <w:rsid w:val="75CD9E1A"/>
    <w:rsid w:val="7627ACFE"/>
    <w:rsid w:val="77D05C0D"/>
    <w:rsid w:val="78E33EFB"/>
    <w:rsid w:val="7B3591C9"/>
    <w:rsid w:val="7C6D0E5D"/>
    <w:rsid w:val="7E0545F3"/>
    <w:rsid w:val="7EF08940"/>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C08050"/>
  <w15:docId w15:val="{7AF6DCE7-3EA3-2549-BFB6-6CB56B97CB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GB" w:eastAsia="en-US" w:bidi="ar-SA"/>
      </w:rPr>
    </w:rPrDefault>
    <w:pPrDefault/>
  </w:docDefaults>
  <w:latentStyles w:defLockedState="0" w:defUIPriority="99" w:defSemiHidden="0" w:defUnhideWhenUsed="0" w:defQFormat="0" w:count="376">
    <w:lsdException w:name="Normal" w:uiPriority="0"/>
    <w:lsdException w:name="heading 1" w:uiPriority="0"/>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D33258"/>
    <w:pPr>
      <w:spacing w:before="240" w:line="240" w:lineRule="atLeast"/>
    </w:pPr>
    <w:rPr>
      <w:rFonts w:ascii="Calibri" w:hAnsi="Calibri"/>
      <w:sz w:val="19"/>
    </w:rPr>
  </w:style>
  <w:style w:type="paragraph" w:styleId="Heading1">
    <w:name w:val="heading 1"/>
    <w:basedOn w:val="Normal"/>
    <w:next w:val="Normal"/>
    <w:link w:val="Heading1Char"/>
    <w:rsid w:val="0030016D"/>
    <w:pPr>
      <w:keepNext/>
      <w:spacing w:before="520" w:after="170" w:line="240" w:lineRule="auto"/>
      <w:outlineLvl w:val="0"/>
    </w:pPr>
    <w:rPr>
      <w:b/>
      <w:caps/>
      <w:color w:val="003767" w:themeColor="text2"/>
      <w:sz w:val="30"/>
      <w:szCs w:val="30"/>
    </w:rPr>
  </w:style>
  <w:style w:type="paragraph" w:styleId="Heading2">
    <w:name w:val="heading 2"/>
    <w:basedOn w:val="Heading1"/>
    <w:next w:val="Normal"/>
    <w:link w:val="Heading2Char"/>
    <w:uiPriority w:val="9"/>
    <w:unhideWhenUsed/>
    <w:qFormat/>
    <w:rsid w:val="0083098F"/>
    <w:pPr>
      <w:numPr>
        <w:numId w:val="4"/>
      </w:numPr>
      <w:spacing w:before="300" w:after="0" w:line="300" w:lineRule="atLeast"/>
      <w:outlineLvl w:val="1"/>
    </w:pPr>
    <w:rPr>
      <w:sz w:val="22"/>
      <w:szCs w:val="22"/>
    </w:rPr>
  </w:style>
  <w:style w:type="paragraph" w:styleId="Heading3">
    <w:name w:val="heading 3"/>
    <w:basedOn w:val="BodyCopy"/>
    <w:next w:val="Normal"/>
    <w:link w:val="Heading3Char"/>
    <w:uiPriority w:val="9"/>
    <w:unhideWhenUsed/>
    <w:rsid w:val="0030016D"/>
    <w:pPr>
      <w:outlineLvl w:val="2"/>
    </w:pPr>
    <w:rPr>
      <w:b/>
      <w:color w:val="31ADB7" w:themeColor="accent3"/>
      <w:szCs w:val="22"/>
    </w:rPr>
  </w:style>
  <w:style w:type="paragraph" w:styleId="Heading4">
    <w:name w:val="heading 4"/>
    <w:basedOn w:val="BodyCopy"/>
    <w:next w:val="Normal"/>
    <w:link w:val="Heading4Char"/>
    <w:uiPriority w:val="9"/>
    <w:unhideWhenUsed/>
    <w:qFormat/>
    <w:rsid w:val="0044253C"/>
    <w:pPr>
      <w:keepNext/>
      <w:numPr>
        <w:numId w:val="7"/>
      </w:numPr>
      <w:outlineLvl w:val="3"/>
    </w:pPr>
    <w:rPr>
      <w:color w:val="003767"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unhideWhenUsed/>
    <w:rsid w:val="0043593E"/>
    <w:pPr>
      <w:tabs>
        <w:tab w:val="center" w:pos="4513"/>
        <w:tab w:val="right" w:pos="9026"/>
      </w:tabs>
      <w:spacing w:line="180" w:lineRule="atLeast"/>
    </w:pPr>
    <w:rPr>
      <w:rFonts w:asciiTheme="minorHAnsi" w:hAnsiTheme="minorHAnsi"/>
      <w:sz w:val="16"/>
    </w:rPr>
  </w:style>
  <w:style w:type="character" w:customStyle="1" w:styleId="HeaderChar">
    <w:name w:val="Header Char"/>
    <w:basedOn w:val="DefaultParagraphFont"/>
    <w:link w:val="Header"/>
    <w:uiPriority w:val="99"/>
    <w:rsid w:val="0043593E"/>
    <w:rPr>
      <w:rFonts w:asciiTheme="minorHAnsi" w:hAnsiTheme="minorHAnsi"/>
      <w:sz w:val="16"/>
    </w:rPr>
  </w:style>
  <w:style w:type="paragraph" w:styleId="Footer">
    <w:name w:val="footer"/>
    <w:basedOn w:val="Normal"/>
    <w:link w:val="FooterChar"/>
    <w:uiPriority w:val="99"/>
    <w:unhideWhenUsed/>
    <w:rsid w:val="0027510E"/>
    <w:pPr>
      <w:tabs>
        <w:tab w:val="center" w:pos="4513"/>
        <w:tab w:val="right" w:pos="9026"/>
      </w:tabs>
      <w:spacing w:before="0" w:line="240" w:lineRule="auto"/>
    </w:pPr>
    <w:rPr>
      <w:color w:val="31ADB7" w:themeColor="accent3"/>
      <w:sz w:val="24"/>
    </w:rPr>
  </w:style>
  <w:style w:type="character" w:customStyle="1" w:styleId="FooterChar">
    <w:name w:val="Footer Char"/>
    <w:basedOn w:val="DefaultParagraphFont"/>
    <w:link w:val="Footer"/>
    <w:uiPriority w:val="99"/>
    <w:rsid w:val="0027510E"/>
    <w:rPr>
      <w:rFonts w:ascii="Calibri" w:hAnsi="Calibri"/>
      <w:color w:val="31ADB7" w:themeColor="accent3"/>
    </w:rPr>
  </w:style>
  <w:style w:type="paragraph" w:styleId="BalloonText">
    <w:name w:val="Balloon Text"/>
    <w:basedOn w:val="Normal"/>
    <w:link w:val="BalloonTextChar"/>
    <w:uiPriority w:val="99"/>
    <w:semiHidden/>
    <w:unhideWhenUsed/>
    <w:rsid w:val="003A202B"/>
    <w:rPr>
      <w:rFonts w:ascii="Tahoma" w:hAnsi="Tahoma" w:cs="Tahoma"/>
      <w:sz w:val="16"/>
      <w:szCs w:val="16"/>
    </w:rPr>
  </w:style>
  <w:style w:type="character" w:customStyle="1" w:styleId="BalloonTextChar">
    <w:name w:val="Balloon Text Char"/>
    <w:basedOn w:val="DefaultParagraphFont"/>
    <w:link w:val="BalloonText"/>
    <w:uiPriority w:val="99"/>
    <w:semiHidden/>
    <w:rsid w:val="003A202B"/>
    <w:rPr>
      <w:rFonts w:ascii="Tahoma" w:hAnsi="Tahoma" w:cs="Tahoma"/>
      <w:sz w:val="16"/>
      <w:szCs w:val="16"/>
    </w:rPr>
  </w:style>
  <w:style w:type="paragraph" w:customStyle="1" w:styleId="Address">
    <w:name w:val="Address"/>
    <w:basedOn w:val="Header"/>
    <w:rsid w:val="00C650DD"/>
    <w:pPr>
      <w:spacing w:before="90"/>
    </w:pPr>
  </w:style>
  <w:style w:type="table" w:styleId="TableGrid">
    <w:name w:val="Table Grid"/>
    <w:basedOn w:val="TableNormal"/>
    <w:uiPriority w:val="39"/>
    <w:rsid w:val="003638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63804"/>
    <w:rPr>
      <w:color w:val="7F9BB3" w:themeColor="hyperlink"/>
      <w:u w:val="single"/>
    </w:rPr>
  </w:style>
  <w:style w:type="paragraph" w:customStyle="1" w:styleId="Space">
    <w:name w:val="Space"/>
    <w:basedOn w:val="Address"/>
    <w:rsid w:val="0094732B"/>
    <w:pPr>
      <w:spacing w:before="0" w:line="240" w:lineRule="auto"/>
    </w:pPr>
    <w:rPr>
      <w:sz w:val="14"/>
    </w:rPr>
  </w:style>
  <w:style w:type="paragraph" w:customStyle="1" w:styleId="TableHeading">
    <w:name w:val="TableHeading"/>
    <w:basedOn w:val="Normal"/>
    <w:qFormat/>
    <w:rsid w:val="009E4C1F"/>
    <w:pPr>
      <w:spacing w:before="140" w:after="140" w:line="240" w:lineRule="auto"/>
      <w:ind w:left="227"/>
    </w:pPr>
    <w:rPr>
      <w:b/>
      <w:color w:val="003767" w:themeColor="text2"/>
      <w:sz w:val="24"/>
    </w:rPr>
  </w:style>
  <w:style w:type="character" w:customStyle="1" w:styleId="Heading1Char">
    <w:name w:val="Heading 1 Char"/>
    <w:basedOn w:val="DefaultParagraphFont"/>
    <w:link w:val="Heading1"/>
    <w:rsid w:val="0030016D"/>
    <w:rPr>
      <w:rFonts w:ascii="Calibri" w:hAnsi="Calibri"/>
      <w:b/>
      <w:caps/>
      <w:color w:val="003767" w:themeColor="text2"/>
      <w:sz w:val="30"/>
      <w:szCs w:val="30"/>
    </w:rPr>
  </w:style>
  <w:style w:type="paragraph" w:customStyle="1" w:styleId="TableText">
    <w:name w:val="TableText"/>
    <w:qFormat/>
    <w:rsid w:val="009E4C1F"/>
    <w:pPr>
      <w:spacing w:before="55" w:after="55"/>
      <w:ind w:left="369"/>
    </w:pPr>
    <w:rPr>
      <w:rFonts w:ascii="Calibri" w:hAnsi="Calibri"/>
      <w:color w:val="003767" w:themeColor="text2"/>
      <w:sz w:val="22"/>
      <w:szCs w:val="22"/>
    </w:rPr>
  </w:style>
  <w:style w:type="character" w:customStyle="1" w:styleId="Bold">
    <w:name w:val="Bold"/>
    <w:uiPriority w:val="1"/>
    <w:qFormat/>
    <w:rsid w:val="0030016D"/>
    <w:rPr>
      <w:b/>
      <w:color w:val="003767" w:themeColor="text2"/>
    </w:rPr>
  </w:style>
  <w:style w:type="paragraph" w:customStyle="1" w:styleId="Bullet">
    <w:name w:val="Bullet"/>
    <w:basedOn w:val="Normal"/>
    <w:qFormat/>
    <w:rsid w:val="00DB296E"/>
    <w:pPr>
      <w:numPr>
        <w:numId w:val="1"/>
      </w:numPr>
      <w:ind w:left="255" w:hanging="255"/>
      <w:contextualSpacing/>
    </w:pPr>
  </w:style>
  <w:style w:type="character" w:customStyle="1" w:styleId="Heading2Char">
    <w:name w:val="Heading 2 Char"/>
    <w:basedOn w:val="DefaultParagraphFont"/>
    <w:link w:val="Heading2"/>
    <w:uiPriority w:val="9"/>
    <w:rsid w:val="0083098F"/>
    <w:rPr>
      <w:rFonts w:ascii="Calibri" w:hAnsi="Calibri"/>
      <w:b/>
      <w:caps/>
      <w:color w:val="003767" w:themeColor="text2"/>
      <w:sz w:val="22"/>
      <w:szCs w:val="22"/>
    </w:rPr>
  </w:style>
  <w:style w:type="character" w:customStyle="1" w:styleId="Heading3Char">
    <w:name w:val="Heading 3 Char"/>
    <w:basedOn w:val="DefaultParagraphFont"/>
    <w:link w:val="Heading3"/>
    <w:uiPriority w:val="9"/>
    <w:rsid w:val="0030016D"/>
    <w:rPr>
      <w:rFonts w:ascii="Calibri" w:hAnsi="Calibri"/>
      <w:b/>
      <w:color w:val="31ADB7" w:themeColor="accent3"/>
      <w:sz w:val="22"/>
      <w:szCs w:val="22"/>
    </w:rPr>
  </w:style>
  <w:style w:type="paragraph" w:customStyle="1" w:styleId="BodyCopy">
    <w:name w:val="BodyCopy"/>
    <w:basedOn w:val="Normal"/>
    <w:qFormat/>
    <w:rsid w:val="0083098F"/>
    <w:pPr>
      <w:tabs>
        <w:tab w:val="left" w:pos="567"/>
      </w:tabs>
      <w:spacing w:before="0" w:after="120" w:line="300" w:lineRule="atLeast"/>
    </w:pPr>
    <w:rPr>
      <w:color w:val="000000" w:themeColor="background2"/>
      <w:sz w:val="22"/>
    </w:rPr>
  </w:style>
  <w:style w:type="paragraph" w:customStyle="1" w:styleId="Addressee">
    <w:name w:val="Addressee"/>
    <w:basedOn w:val="Address"/>
    <w:rsid w:val="005F0B61"/>
    <w:pPr>
      <w:spacing w:line="210" w:lineRule="atLeast"/>
      <w:contextualSpacing/>
    </w:pPr>
  </w:style>
  <w:style w:type="paragraph" w:customStyle="1" w:styleId="Bullet1">
    <w:name w:val="Bullet1"/>
    <w:basedOn w:val="BodyCopy"/>
    <w:rsid w:val="00507E9D"/>
    <w:pPr>
      <w:numPr>
        <w:numId w:val="3"/>
      </w:numPr>
    </w:pPr>
  </w:style>
  <w:style w:type="paragraph" w:customStyle="1" w:styleId="Bullet2">
    <w:name w:val="Bullet2"/>
    <w:rsid w:val="00A0720E"/>
    <w:pPr>
      <w:numPr>
        <w:numId w:val="2"/>
      </w:numPr>
      <w:ind w:left="641" w:hanging="357"/>
    </w:pPr>
    <w:rPr>
      <w:rFonts w:asciiTheme="minorHAnsi" w:hAnsiTheme="minorHAnsi"/>
      <w:sz w:val="19"/>
    </w:rPr>
  </w:style>
  <w:style w:type="paragraph" w:customStyle="1" w:styleId="TableTextBold">
    <w:name w:val="TableTextBold"/>
    <w:basedOn w:val="TableHeading"/>
    <w:rsid w:val="009E4C1F"/>
    <w:pPr>
      <w:spacing w:before="80" w:after="80"/>
    </w:pPr>
  </w:style>
  <w:style w:type="paragraph" w:customStyle="1" w:styleId="TableFigure">
    <w:name w:val="TableFigure"/>
    <w:basedOn w:val="TableText"/>
    <w:rsid w:val="009E4C1F"/>
    <w:pPr>
      <w:framePr w:wrap="around" w:hAnchor="text" w:y="2468"/>
      <w:jc w:val="center"/>
    </w:pPr>
  </w:style>
  <w:style w:type="paragraph" w:customStyle="1" w:styleId="TableFigureBold">
    <w:name w:val="TableFigureBold"/>
    <w:basedOn w:val="TableTextBold"/>
    <w:rsid w:val="00C6345D"/>
    <w:pPr>
      <w:framePr w:wrap="around" w:hAnchor="text"/>
      <w:jc w:val="center"/>
    </w:pPr>
  </w:style>
  <w:style w:type="paragraph" w:customStyle="1" w:styleId="CoverHeading">
    <w:name w:val="CoverHeading"/>
    <w:rsid w:val="002C5DFC"/>
    <w:pPr>
      <w:spacing w:line="216" w:lineRule="auto"/>
    </w:pPr>
    <w:rPr>
      <w:rFonts w:ascii="Calibri" w:hAnsi="Calibri"/>
      <w:b/>
      <w:color w:val="003767" w:themeColor="text2"/>
      <w:sz w:val="44"/>
      <w:szCs w:val="40"/>
    </w:rPr>
  </w:style>
  <w:style w:type="paragraph" w:customStyle="1" w:styleId="CoverSubHeading">
    <w:name w:val="CoverSubHeading"/>
    <w:rsid w:val="002C5DFC"/>
    <w:pPr>
      <w:spacing w:line="216" w:lineRule="auto"/>
    </w:pPr>
    <w:rPr>
      <w:rFonts w:ascii="Calibri" w:hAnsi="Calibri"/>
      <w:color w:val="003767" w:themeColor="text2"/>
      <w:sz w:val="44"/>
      <w:szCs w:val="40"/>
    </w:rPr>
  </w:style>
  <w:style w:type="paragraph" w:customStyle="1" w:styleId="Heading1nospace">
    <w:name w:val="Heading 1_nospace"/>
    <w:rsid w:val="0030016D"/>
    <w:rPr>
      <w:rFonts w:ascii="Calibri" w:hAnsi="Calibri"/>
      <w:b/>
      <w:caps/>
      <w:color w:val="003767" w:themeColor="text2"/>
      <w:sz w:val="30"/>
      <w:szCs w:val="30"/>
    </w:rPr>
  </w:style>
  <w:style w:type="paragraph" w:customStyle="1" w:styleId="WARNING">
    <w:name w:val="WARNING"/>
    <w:rsid w:val="0030016D"/>
    <w:pPr>
      <w:spacing w:before="200" w:after="140" w:line="300" w:lineRule="atLeast"/>
    </w:pPr>
    <w:rPr>
      <w:rFonts w:ascii="Calibri" w:hAnsi="Calibri"/>
      <w:caps/>
      <w:color w:val="003767" w:themeColor="text2"/>
    </w:rPr>
  </w:style>
  <w:style w:type="paragraph" w:customStyle="1" w:styleId="SilverApplicationText">
    <w:name w:val="SilverApplicationText"/>
    <w:rsid w:val="0070712B"/>
    <w:pPr>
      <w:spacing w:line="300" w:lineRule="atLeast"/>
    </w:pPr>
    <w:rPr>
      <w:rFonts w:ascii="Calibri" w:hAnsi="Calibri"/>
      <w:color w:val="FFFFFF" w:themeColor="background1"/>
      <w:sz w:val="22"/>
      <w:szCs w:val="22"/>
    </w:rPr>
  </w:style>
  <w:style w:type="paragraph" w:customStyle="1" w:styleId="TableItalic">
    <w:name w:val="TableItalic"/>
    <w:rsid w:val="009E4C1F"/>
    <w:pPr>
      <w:spacing w:before="40" w:after="40"/>
      <w:ind w:left="369"/>
    </w:pPr>
    <w:rPr>
      <w:rFonts w:ascii="Calibri" w:hAnsi="Calibri"/>
      <w:i/>
      <w:color w:val="003767" w:themeColor="text2"/>
    </w:rPr>
  </w:style>
  <w:style w:type="paragraph" w:customStyle="1" w:styleId="TableHeadingCentred">
    <w:name w:val="TableHeadingCentred"/>
    <w:rsid w:val="009E4C1F"/>
    <w:pPr>
      <w:spacing w:before="140" w:after="140"/>
      <w:jc w:val="center"/>
    </w:pPr>
    <w:rPr>
      <w:rFonts w:ascii="Calibri" w:hAnsi="Calibri"/>
      <w:b/>
      <w:color w:val="003767" w:themeColor="text2"/>
    </w:rPr>
  </w:style>
  <w:style w:type="character" w:customStyle="1" w:styleId="Heading4Char">
    <w:name w:val="Heading 4 Char"/>
    <w:basedOn w:val="DefaultParagraphFont"/>
    <w:link w:val="Heading4"/>
    <w:uiPriority w:val="9"/>
    <w:rsid w:val="0044253C"/>
    <w:rPr>
      <w:rFonts w:ascii="Calibri" w:hAnsi="Calibri"/>
      <w:color w:val="003767" w:themeColor="text2"/>
      <w:sz w:val="22"/>
    </w:rPr>
  </w:style>
  <w:style w:type="numbering" w:customStyle="1" w:styleId="Style1">
    <w:name w:val="Style1"/>
    <w:uiPriority w:val="99"/>
    <w:rsid w:val="0083098F"/>
    <w:pPr>
      <w:numPr>
        <w:numId w:val="5"/>
      </w:numPr>
    </w:pPr>
  </w:style>
  <w:style w:type="paragraph" w:customStyle="1" w:styleId="BodyCopyIndent">
    <w:name w:val="BodyCopyIndent"/>
    <w:basedOn w:val="BodyCopy"/>
    <w:rsid w:val="000E4C3A"/>
    <w:pPr>
      <w:ind w:left="567"/>
    </w:pPr>
  </w:style>
  <w:style w:type="paragraph" w:customStyle="1" w:styleId="SilverApplicationHeading">
    <w:name w:val="SilverApplicationHeading"/>
    <w:rsid w:val="00D33258"/>
    <w:pPr>
      <w:keepNext/>
    </w:pPr>
    <w:rPr>
      <w:rFonts w:ascii="Calibri" w:hAnsi="Calibri"/>
      <w:b/>
      <w:color w:val="FFFFFF" w:themeColor="background1"/>
      <w:sz w:val="22"/>
      <w:szCs w:val="22"/>
    </w:rPr>
  </w:style>
  <w:style w:type="paragraph" w:customStyle="1" w:styleId="DisclaimerText">
    <w:name w:val="DisclaimerText"/>
    <w:rsid w:val="001F4932"/>
    <w:pPr>
      <w:framePr w:hSpace="181" w:wrap="around" w:vAnchor="page" w:hAnchor="page" w:x="1419" w:y="14460"/>
      <w:spacing w:line="260" w:lineRule="atLeast"/>
      <w:suppressOverlap/>
    </w:pPr>
    <w:rPr>
      <w:rFonts w:ascii="Calibri" w:hAnsi="Calibri"/>
      <w:color w:val="003767" w:themeColor="text2"/>
      <w:sz w:val="19"/>
      <w:szCs w:val="19"/>
    </w:rPr>
  </w:style>
  <w:style w:type="paragraph" w:customStyle="1" w:styleId="Hidden">
    <w:name w:val="Hidden"/>
    <w:rsid w:val="00F60165"/>
    <w:rPr>
      <w:rFonts w:ascii="Calibri" w:hAnsi="Calibri"/>
      <w:vanish/>
      <w:color w:val="FF0000"/>
    </w:rPr>
  </w:style>
  <w:style w:type="character" w:styleId="CommentReference">
    <w:name w:val="annotation reference"/>
    <w:basedOn w:val="DefaultParagraphFont"/>
    <w:uiPriority w:val="99"/>
    <w:semiHidden/>
    <w:unhideWhenUsed/>
    <w:rsid w:val="009B37A1"/>
    <w:rPr>
      <w:sz w:val="16"/>
      <w:szCs w:val="16"/>
    </w:rPr>
  </w:style>
  <w:style w:type="paragraph" w:styleId="CommentText">
    <w:name w:val="annotation text"/>
    <w:basedOn w:val="Normal"/>
    <w:link w:val="CommentTextChar"/>
    <w:uiPriority w:val="99"/>
    <w:unhideWhenUsed/>
    <w:rsid w:val="009B37A1"/>
    <w:pPr>
      <w:spacing w:line="240" w:lineRule="auto"/>
    </w:pPr>
    <w:rPr>
      <w:sz w:val="20"/>
      <w:szCs w:val="20"/>
    </w:rPr>
  </w:style>
  <w:style w:type="character" w:customStyle="1" w:styleId="CommentTextChar">
    <w:name w:val="Comment Text Char"/>
    <w:basedOn w:val="DefaultParagraphFont"/>
    <w:link w:val="CommentText"/>
    <w:uiPriority w:val="99"/>
    <w:rsid w:val="009B37A1"/>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9B37A1"/>
    <w:rPr>
      <w:b/>
      <w:bCs/>
    </w:rPr>
  </w:style>
  <w:style w:type="character" w:customStyle="1" w:styleId="CommentSubjectChar">
    <w:name w:val="Comment Subject Char"/>
    <w:basedOn w:val="CommentTextChar"/>
    <w:link w:val="CommentSubject"/>
    <w:uiPriority w:val="99"/>
    <w:semiHidden/>
    <w:rsid w:val="009B37A1"/>
    <w:rPr>
      <w:rFonts w:ascii="Calibri" w:hAnsi="Calibri"/>
      <w:b/>
      <w:bCs/>
      <w:sz w:val="20"/>
      <w:szCs w:val="20"/>
    </w:rPr>
  </w:style>
  <w:style w:type="paragraph" w:styleId="FootnoteText">
    <w:name w:val="footnote text"/>
    <w:basedOn w:val="Normal"/>
    <w:link w:val="FootnoteTextChar"/>
    <w:uiPriority w:val="99"/>
    <w:unhideWhenUsed/>
    <w:rsid w:val="004F0080"/>
    <w:pPr>
      <w:spacing w:before="0" w:line="240" w:lineRule="auto"/>
    </w:pPr>
    <w:rPr>
      <w:rFonts w:asciiTheme="minorHAnsi" w:eastAsiaTheme="minorEastAsia" w:hAnsiTheme="minorHAnsi" w:cstheme="minorBidi"/>
      <w:sz w:val="24"/>
      <w:lang w:eastAsia="en-GB"/>
    </w:rPr>
  </w:style>
  <w:style w:type="character" w:customStyle="1" w:styleId="FootnoteTextChar">
    <w:name w:val="Footnote Text Char"/>
    <w:basedOn w:val="DefaultParagraphFont"/>
    <w:link w:val="FootnoteText"/>
    <w:uiPriority w:val="99"/>
    <w:rsid w:val="004F0080"/>
    <w:rPr>
      <w:rFonts w:asciiTheme="minorHAnsi" w:eastAsiaTheme="minorEastAsia" w:hAnsiTheme="minorHAnsi" w:cstheme="minorBidi"/>
      <w:lang w:eastAsia="en-GB"/>
    </w:rPr>
  </w:style>
  <w:style w:type="character" w:styleId="FootnoteReference">
    <w:name w:val="footnote reference"/>
    <w:basedOn w:val="DefaultParagraphFont"/>
    <w:uiPriority w:val="99"/>
    <w:unhideWhenUsed/>
    <w:rsid w:val="004F0080"/>
    <w:rPr>
      <w:vertAlign w:val="superscript"/>
    </w:rPr>
  </w:style>
  <w:style w:type="paragraph" w:styleId="ListParagraph">
    <w:name w:val="List Paragraph"/>
    <w:basedOn w:val="Normal"/>
    <w:uiPriority w:val="34"/>
    <w:qFormat/>
    <w:rsid w:val="0072509B"/>
    <w:pPr>
      <w:ind w:left="720"/>
      <w:contextualSpacing/>
    </w:pPr>
  </w:style>
  <w:style w:type="paragraph" w:customStyle="1" w:styleId="Default">
    <w:name w:val="Default"/>
    <w:rsid w:val="00FB24F0"/>
    <w:pPr>
      <w:autoSpaceDE w:val="0"/>
      <w:autoSpaceDN w:val="0"/>
      <w:adjustRightInd w:val="0"/>
    </w:pPr>
    <w:rPr>
      <w:rFonts w:ascii="Calibri" w:hAnsi="Calibri" w:cs="Calibri"/>
      <w:color w:val="000000"/>
    </w:rPr>
  </w:style>
  <w:style w:type="table" w:customStyle="1" w:styleId="GridTable3-Accent21">
    <w:name w:val="Grid Table 3 - Accent 21"/>
    <w:basedOn w:val="TableNormal"/>
    <w:uiPriority w:val="48"/>
    <w:rsid w:val="000E777C"/>
    <w:tblPr>
      <w:tblStyleRowBandSize w:val="1"/>
      <w:tblStyleColBandSize w:val="1"/>
      <w:tblBorders>
        <w:top w:val="single" w:sz="4" w:space="0" w:color="B2C2D1" w:themeColor="accent2" w:themeTint="99"/>
        <w:left w:val="single" w:sz="4" w:space="0" w:color="B2C2D1" w:themeColor="accent2" w:themeTint="99"/>
        <w:bottom w:val="single" w:sz="4" w:space="0" w:color="B2C2D1" w:themeColor="accent2" w:themeTint="99"/>
        <w:right w:val="single" w:sz="4" w:space="0" w:color="B2C2D1" w:themeColor="accent2" w:themeTint="99"/>
        <w:insideH w:val="single" w:sz="4" w:space="0" w:color="B2C2D1" w:themeColor="accent2" w:themeTint="99"/>
        <w:insideV w:val="single" w:sz="4" w:space="0" w:color="B2C2D1"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AEF" w:themeFill="accent2" w:themeFillTint="33"/>
      </w:tcPr>
    </w:tblStylePr>
    <w:tblStylePr w:type="band1Horz">
      <w:tblPr/>
      <w:tcPr>
        <w:shd w:val="clear" w:color="auto" w:fill="E5EAEF" w:themeFill="accent2" w:themeFillTint="33"/>
      </w:tcPr>
    </w:tblStylePr>
    <w:tblStylePr w:type="neCell">
      <w:tblPr/>
      <w:tcPr>
        <w:tcBorders>
          <w:bottom w:val="single" w:sz="4" w:space="0" w:color="B2C2D1" w:themeColor="accent2" w:themeTint="99"/>
        </w:tcBorders>
      </w:tcPr>
    </w:tblStylePr>
    <w:tblStylePr w:type="nwCell">
      <w:tblPr/>
      <w:tcPr>
        <w:tcBorders>
          <w:bottom w:val="single" w:sz="4" w:space="0" w:color="B2C2D1" w:themeColor="accent2" w:themeTint="99"/>
        </w:tcBorders>
      </w:tcPr>
    </w:tblStylePr>
    <w:tblStylePr w:type="seCell">
      <w:tblPr/>
      <w:tcPr>
        <w:tcBorders>
          <w:top w:val="single" w:sz="4" w:space="0" w:color="B2C2D1" w:themeColor="accent2" w:themeTint="99"/>
        </w:tcBorders>
      </w:tcPr>
    </w:tblStylePr>
    <w:tblStylePr w:type="swCell">
      <w:tblPr/>
      <w:tcPr>
        <w:tcBorders>
          <w:top w:val="single" w:sz="4" w:space="0" w:color="B2C2D1" w:themeColor="accent2" w:themeTint="99"/>
        </w:tcBorders>
      </w:tcPr>
    </w:tblStylePr>
  </w:style>
  <w:style w:type="table" w:customStyle="1" w:styleId="GridTable3-Accent11">
    <w:name w:val="Grid Table 3 - Accent 11"/>
    <w:basedOn w:val="TableNormal"/>
    <w:uiPriority w:val="48"/>
    <w:rsid w:val="000E777C"/>
    <w:tblPr>
      <w:tblStyleRowBandSize w:val="1"/>
      <w:tblStyleColBandSize w:val="1"/>
      <w:tblBorders>
        <w:top w:val="single" w:sz="4" w:space="0" w:color="0A8CFF" w:themeColor="accent1" w:themeTint="99"/>
        <w:left w:val="single" w:sz="4" w:space="0" w:color="0A8CFF" w:themeColor="accent1" w:themeTint="99"/>
        <w:bottom w:val="single" w:sz="4" w:space="0" w:color="0A8CFF" w:themeColor="accent1" w:themeTint="99"/>
        <w:right w:val="single" w:sz="4" w:space="0" w:color="0A8CFF" w:themeColor="accent1" w:themeTint="99"/>
        <w:insideH w:val="single" w:sz="4" w:space="0" w:color="0A8CFF" w:themeColor="accent1" w:themeTint="99"/>
        <w:insideV w:val="single" w:sz="4" w:space="0" w:color="0A8C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DD8FF" w:themeFill="accent1" w:themeFillTint="33"/>
      </w:tcPr>
    </w:tblStylePr>
    <w:tblStylePr w:type="band1Horz">
      <w:tblPr/>
      <w:tcPr>
        <w:shd w:val="clear" w:color="auto" w:fill="ADD8FF" w:themeFill="accent1" w:themeFillTint="33"/>
      </w:tcPr>
    </w:tblStylePr>
    <w:tblStylePr w:type="neCell">
      <w:tblPr/>
      <w:tcPr>
        <w:tcBorders>
          <w:bottom w:val="single" w:sz="4" w:space="0" w:color="0A8CFF" w:themeColor="accent1" w:themeTint="99"/>
        </w:tcBorders>
      </w:tcPr>
    </w:tblStylePr>
    <w:tblStylePr w:type="nwCell">
      <w:tblPr/>
      <w:tcPr>
        <w:tcBorders>
          <w:bottom w:val="single" w:sz="4" w:space="0" w:color="0A8CFF" w:themeColor="accent1" w:themeTint="99"/>
        </w:tcBorders>
      </w:tcPr>
    </w:tblStylePr>
    <w:tblStylePr w:type="seCell">
      <w:tblPr/>
      <w:tcPr>
        <w:tcBorders>
          <w:top w:val="single" w:sz="4" w:space="0" w:color="0A8CFF" w:themeColor="accent1" w:themeTint="99"/>
        </w:tcBorders>
      </w:tcPr>
    </w:tblStylePr>
    <w:tblStylePr w:type="swCell">
      <w:tblPr/>
      <w:tcPr>
        <w:tcBorders>
          <w:top w:val="single" w:sz="4" w:space="0" w:color="0A8CFF" w:themeColor="accent1" w:themeTint="99"/>
        </w:tcBorders>
      </w:tcPr>
    </w:tblStylePr>
  </w:style>
  <w:style w:type="table" w:customStyle="1" w:styleId="GridTable5Dark-Accent21">
    <w:name w:val="Grid Table 5 Dark - Accent 21"/>
    <w:basedOn w:val="TableNormal"/>
    <w:uiPriority w:val="50"/>
    <w:rsid w:val="000E777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AE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F9BB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F9BB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F9BB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F9BB3" w:themeFill="accent2"/>
      </w:tcPr>
    </w:tblStylePr>
    <w:tblStylePr w:type="band1Vert">
      <w:tblPr/>
      <w:tcPr>
        <w:shd w:val="clear" w:color="auto" w:fill="CBD6E0" w:themeFill="accent2" w:themeFillTint="66"/>
      </w:tcPr>
    </w:tblStylePr>
    <w:tblStylePr w:type="band1Horz">
      <w:tblPr/>
      <w:tcPr>
        <w:shd w:val="clear" w:color="auto" w:fill="CBD6E0" w:themeFill="accent2" w:themeFillTint="66"/>
      </w:tcPr>
    </w:tblStylePr>
  </w:style>
  <w:style w:type="table" w:customStyle="1" w:styleId="GridTable5Dark-Accent31">
    <w:name w:val="Grid Table 5 Dark - Accent 31"/>
    <w:basedOn w:val="TableNormal"/>
    <w:uiPriority w:val="50"/>
    <w:rsid w:val="000E777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0F3"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1ADB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1ADB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1ADB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1ADB7" w:themeFill="accent3"/>
      </w:tcPr>
    </w:tblStylePr>
    <w:tblStylePr w:type="band1Vert">
      <w:tblPr/>
      <w:tcPr>
        <w:shd w:val="clear" w:color="auto" w:fill="A7E2E7" w:themeFill="accent3" w:themeFillTint="66"/>
      </w:tcPr>
    </w:tblStylePr>
    <w:tblStylePr w:type="band1Horz">
      <w:tblPr/>
      <w:tcPr>
        <w:shd w:val="clear" w:color="auto" w:fill="A7E2E7" w:themeFill="accent3" w:themeFillTint="66"/>
      </w:tcPr>
    </w:tblStylePr>
  </w:style>
  <w:style w:type="table" w:customStyle="1" w:styleId="GridTable7ColourfulAccent11">
    <w:name w:val="Grid Table 7 Colourful – Accent 11"/>
    <w:basedOn w:val="TableNormal"/>
    <w:uiPriority w:val="52"/>
    <w:rsid w:val="000E777C"/>
    <w:rPr>
      <w:color w:val="00294D" w:themeColor="accent1" w:themeShade="BF"/>
    </w:rPr>
    <w:tblPr>
      <w:tblStyleRowBandSize w:val="1"/>
      <w:tblStyleColBandSize w:val="1"/>
      <w:tblBorders>
        <w:top w:val="single" w:sz="4" w:space="0" w:color="0A8CFF" w:themeColor="accent1" w:themeTint="99"/>
        <w:left w:val="single" w:sz="4" w:space="0" w:color="0A8CFF" w:themeColor="accent1" w:themeTint="99"/>
        <w:bottom w:val="single" w:sz="4" w:space="0" w:color="0A8CFF" w:themeColor="accent1" w:themeTint="99"/>
        <w:right w:val="single" w:sz="4" w:space="0" w:color="0A8CFF" w:themeColor="accent1" w:themeTint="99"/>
        <w:insideH w:val="single" w:sz="4" w:space="0" w:color="0A8CFF" w:themeColor="accent1" w:themeTint="99"/>
        <w:insideV w:val="single" w:sz="4" w:space="0" w:color="0A8C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DD8FF" w:themeFill="accent1" w:themeFillTint="33"/>
      </w:tcPr>
    </w:tblStylePr>
    <w:tblStylePr w:type="band1Horz">
      <w:tblPr/>
      <w:tcPr>
        <w:shd w:val="clear" w:color="auto" w:fill="ADD8FF" w:themeFill="accent1" w:themeFillTint="33"/>
      </w:tcPr>
    </w:tblStylePr>
    <w:tblStylePr w:type="neCell">
      <w:tblPr/>
      <w:tcPr>
        <w:tcBorders>
          <w:bottom w:val="single" w:sz="4" w:space="0" w:color="0A8CFF" w:themeColor="accent1" w:themeTint="99"/>
        </w:tcBorders>
      </w:tcPr>
    </w:tblStylePr>
    <w:tblStylePr w:type="nwCell">
      <w:tblPr/>
      <w:tcPr>
        <w:tcBorders>
          <w:bottom w:val="single" w:sz="4" w:space="0" w:color="0A8CFF" w:themeColor="accent1" w:themeTint="99"/>
        </w:tcBorders>
      </w:tcPr>
    </w:tblStylePr>
    <w:tblStylePr w:type="seCell">
      <w:tblPr/>
      <w:tcPr>
        <w:tcBorders>
          <w:top w:val="single" w:sz="4" w:space="0" w:color="0A8CFF" w:themeColor="accent1" w:themeTint="99"/>
        </w:tcBorders>
      </w:tcPr>
    </w:tblStylePr>
    <w:tblStylePr w:type="swCell">
      <w:tblPr/>
      <w:tcPr>
        <w:tcBorders>
          <w:top w:val="single" w:sz="4" w:space="0" w:color="0A8CFF" w:themeColor="accent1" w:themeTint="99"/>
        </w:tcBorders>
      </w:tcPr>
    </w:tblStylePr>
  </w:style>
  <w:style w:type="table" w:customStyle="1" w:styleId="ListTable4-Accent31">
    <w:name w:val="List Table 4 - Accent 31"/>
    <w:basedOn w:val="TableNormal"/>
    <w:uiPriority w:val="49"/>
    <w:rsid w:val="000E777C"/>
    <w:tblPr>
      <w:tblStyleRowBandSize w:val="1"/>
      <w:tblStyleColBandSize w:val="1"/>
      <w:tblBorders>
        <w:top w:val="single" w:sz="4" w:space="0" w:color="7BD4DB" w:themeColor="accent3" w:themeTint="99"/>
        <w:left w:val="single" w:sz="4" w:space="0" w:color="7BD4DB" w:themeColor="accent3" w:themeTint="99"/>
        <w:bottom w:val="single" w:sz="4" w:space="0" w:color="7BD4DB" w:themeColor="accent3" w:themeTint="99"/>
        <w:right w:val="single" w:sz="4" w:space="0" w:color="7BD4DB" w:themeColor="accent3" w:themeTint="99"/>
        <w:insideH w:val="single" w:sz="4" w:space="0" w:color="7BD4DB" w:themeColor="accent3" w:themeTint="99"/>
      </w:tblBorders>
    </w:tblPr>
    <w:tblStylePr w:type="firstRow">
      <w:rPr>
        <w:b/>
        <w:bCs/>
        <w:color w:val="FFFFFF" w:themeColor="background1"/>
      </w:rPr>
      <w:tblPr/>
      <w:tcPr>
        <w:tcBorders>
          <w:top w:val="single" w:sz="4" w:space="0" w:color="31ADB7" w:themeColor="accent3"/>
          <w:left w:val="single" w:sz="4" w:space="0" w:color="31ADB7" w:themeColor="accent3"/>
          <w:bottom w:val="single" w:sz="4" w:space="0" w:color="31ADB7" w:themeColor="accent3"/>
          <w:right w:val="single" w:sz="4" w:space="0" w:color="31ADB7" w:themeColor="accent3"/>
          <w:insideH w:val="nil"/>
        </w:tcBorders>
        <w:shd w:val="clear" w:color="auto" w:fill="31ADB7" w:themeFill="accent3"/>
      </w:tcPr>
    </w:tblStylePr>
    <w:tblStylePr w:type="lastRow">
      <w:rPr>
        <w:b/>
        <w:bCs/>
      </w:rPr>
      <w:tblPr/>
      <w:tcPr>
        <w:tcBorders>
          <w:top w:val="double" w:sz="4" w:space="0" w:color="7BD4DB" w:themeColor="accent3" w:themeTint="99"/>
        </w:tcBorders>
      </w:tcPr>
    </w:tblStylePr>
    <w:tblStylePr w:type="firstCol">
      <w:rPr>
        <w:b/>
        <w:bCs/>
      </w:rPr>
    </w:tblStylePr>
    <w:tblStylePr w:type="lastCol">
      <w:rPr>
        <w:b/>
        <w:bCs/>
      </w:rPr>
    </w:tblStylePr>
    <w:tblStylePr w:type="band1Vert">
      <w:tblPr/>
      <w:tcPr>
        <w:shd w:val="clear" w:color="auto" w:fill="D3F0F3" w:themeFill="accent3" w:themeFillTint="33"/>
      </w:tcPr>
    </w:tblStylePr>
    <w:tblStylePr w:type="band1Horz">
      <w:tblPr/>
      <w:tcPr>
        <w:shd w:val="clear" w:color="auto" w:fill="D3F0F3" w:themeFill="accent3" w:themeFillTint="33"/>
      </w:tcPr>
    </w:tblStylePr>
  </w:style>
  <w:style w:type="table" w:customStyle="1" w:styleId="ListTable4-Accent41">
    <w:name w:val="List Table 4 - Accent 41"/>
    <w:basedOn w:val="TableNormal"/>
    <w:uiPriority w:val="49"/>
    <w:rsid w:val="000E777C"/>
    <w:tblPr>
      <w:tblStyleRowBandSize w:val="1"/>
      <w:tblStyleColBandSize w:val="1"/>
      <w:tblBorders>
        <w:top w:val="single" w:sz="4" w:space="0" w:color="C3C4C3" w:themeColor="accent4" w:themeTint="99"/>
        <w:left w:val="single" w:sz="4" w:space="0" w:color="C3C4C3" w:themeColor="accent4" w:themeTint="99"/>
        <w:bottom w:val="single" w:sz="4" w:space="0" w:color="C3C4C3" w:themeColor="accent4" w:themeTint="99"/>
        <w:right w:val="single" w:sz="4" w:space="0" w:color="C3C4C3" w:themeColor="accent4" w:themeTint="99"/>
        <w:insideH w:val="single" w:sz="4" w:space="0" w:color="C3C4C3" w:themeColor="accent4" w:themeTint="99"/>
      </w:tblBorders>
    </w:tblPr>
    <w:tblStylePr w:type="firstRow">
      <w:rPr>
        <w:b/>
        <w:bCs/>
        <w:color w:val="FFFFFF" w:themeColor="background1"/>
      </w:rPr>
      <w:tblPr/>
      <w:tcPr>
        <w:tcBorders>
          <w:top w:val="single" w:sz="4" w:space="0" w:color="9C9D9C" w:themeColor="accent4"/>
          <w:left w:val="single" w:sz="4" w:space="0" w:color="9C9D9C" w:themeColor="accent4"/>
          <w:bottom w:val="single" w:sz="4" w:space="0" w:color="9C9D9C" w:themeColor="accent4"/>
          <w:right w:val="single" w:sz="4" w:space="0" w:color="9C9D9C" w:themeColor="accent4"/>
          <w:insideH w:val="nil"/>
        </w:tcBorders>
        <w:shd w:val="clear" w:color="auto" w:fill="9C9D9C" w:themeFill="accent4"/>
      </w:tcPr>
    </w:tblStylePr>
    <w:tblStylePr w:type="lastRow">
      <w:rPr>
        <w:b/>
        <w:bCs/>
      </w:rPr>
      <w:tblPr/>
      <w:tcPr>
        <w:tcBorders>
          <w:top w:val="double" w:sz="4" w:space="0" w:color="C3C4C3" w:themeColor="accent4" w:themeTint="99"/>
        </w:tcBorders>
      </w:tcPr>
    </w:tblStylePr>
    <w:tblStylePr w:type="firstCol">
      <w:rPr>
        <w:b/>
        <w:bCs/>
      </w:rPr>
    </w:tblStylePr>
    <w:tblStylePr w:type="lastCol">
      <w:rPr>
        <w:b/>
        <w:bCs/>
      </w:rPr>
    </w:tblStylePr>
    <w:tblStylePr w:type="band1Vert">
      <w:tblPr/>
      <w:tcPr>
        <w:shd w:val="clear" w:color="auto" w:fill="EBEBEB" w:themeFill="accent4" w:themeFillTint="33"/>
      </w:tcPr>
    </w:tblStylePr>
    <w:tblStylePr w:type="band1Horz">
      <w:tblPr/>
      <w:tcPr>
        <w:shd w:val="clear" w:color="auto" w:fill="EBEBEB" w:themeFill="accent4" w:themeFillTint="33"/>
      </w:tcPr>
    </w:tblStylePr>
  </w:style>
  <w:style w:type="table" w:customStyle="1" w:styleId="ListTable7ColourfulAccent11">
    <w:name w:val="List Table 7 Colourful – Accent 11"/>
    <w:basedOn w:val="TableNormal"/>
    <w:uiPriority w:val="52"/>
    <w:rsid w:val="000E777C"/>
    <w:rPr>
      <w:color w:val="00294D"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376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376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376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3767" w:themeColor="accent1"/>
        </w:tcBorders>
        <w:shd w:val="clear" w:color="auto" w:fill="FFFFFF" w:themeFill="background1"/>
      </w:tcPr>
    </w:tblStylePr>
    <w:tblStylePr w:type="band1Vert">
      <w:tblPr/>
      <w:tcPr>
        <w:shd w:val="clear" w:color="auto" w:fill="ADD8FF" w:themeFill="accent1" w:themeFillTint="33"/>
      </w:tcPr>
    </w:tblStylePr>
    <w:tblStylePr w:type="band1Horz">
      <w:tblPr/>
      <w:tcPr>
        <w:shd w:val="clear" w:color="auto" w:fill="ADD8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11">
    <w:name w:val="Grid Table 1 Light - Accent 11"/>
    <w:basedOn w:val="TableNormal"/>
    <w:uiPriority w:val="46"/>
    <w:rsid w:val="000E777C"/>
    <w:tblPr>
      <w:tblStyleRowBandSize w:val="1"/>
      <w:tblStyleColBandSize w:val="1"/>
      <w:tblBorders>
        <w:top w:val="single" w:sz="4" w:space="0" w:color="5CB2FF" w:themeColor="accent1" w:themeTint="66"/>
        <w:left w:val="single" w:sz="4" w:space="0" w:color="5CB2FF" w:themeColor="accent1" w:themeTint="66"/>
        <w:bottom w:val="single" w:sz="4" w:space="0" w:color="5CB2FF" w:themeColor="accent1" w:themeTint="66"/>
        <w:right w:val="single" w:sz="4" w:space="0" w:color="5CB2FF" w:themeColor="accent1" w:themeTint="66"/>
        <w:insideH w:val="single" w:sz="4" w:space="0" w:color="5CB2FF" w:themeColor="accent1" w:themeTint="66"/>
        <w:insideV w:val="single" w:sz="4" w:space="0" w:color="5CB2FF" w:themeColor="accent1" w:themeTint="66"/>
      </w:tblBorders>
    </w:tblPr>
    <w:tblStylePr w:type="firstRow">
      <w:rPr>
        <w:b/>
        <w:bCs/>
      </w:rPr>
      <w:tblPr/>
      <w:tcPr>
        <w:tcBorders>
          <w:bottom w:val="single" w:sz="12" w:space="0" w:color="0A8CFF" w:themeColor="accent1" w:themeTint="99"/>
        </w:tcBorders>
      </w:tcPr>
    </w:tblStylePr>
    <w:tblStylePr w:type="lastRow">
      <w:rPr>
        <w:b/>
        <w:bCs/>
      </w:rPr>
      <w:tblPr/>
      <w:tcPr>
        <w:tcBorders>
          <w:top w:val="double" w:sz="2" w:space="0" w:color="0A8CFF" w:themeColor="accent1" w:themeTint="99"/>
        </w:tcBorders>
      </w:tcPr>
    </w:tblStylePr>
    <w:tblStylePr w:type="firstCol">
      <w:rPr>
        <w:b/>
        <w:bCs/>
      </w:rPr>
    </w:tblStylePr>
    <w:tblStylePr w:type="lastCol">
      <w:rPr>
        <w:b/>
        <w:bCs/>
      </w:rPr>
    </w:tblStylePr>
  </w:style>
  <w:style w:type="table" w:customStyle="1" w:styleId="GridTable3-Accent31">
    <w:name w:val="Grid Table 3 - Accent 31"/>
    <w:basedOn w:val="TableNormal"/>
    <w:uiPriority w:val="48"/>
    <w:rsid w:val="000E777C"/>
    <w:tblPr>
      <w:tblStyleRowBandSize w:val="1"/>
      <w:tblStyleColBandSize w:val="1"/>
      <w:tblBorders>
        <w:top w:val="single" w:sz="4" w:space="0" w:color="7BD4DB" w:themeColor="accent3" w:themeTint="99"/>
        <w:left w:val="single" w:sz="4" w:space="0" w:color="7BD4DB" w:themeColor="accent3" w:themeTint="99"/>
        <w:bottom w:val="single" w:sz="4" w:space="0" w:color="7BD4DB" w:themeColor="accent3" w:themeTint="99"/>
        <w:right w:val="single" w:sz="4" w:space="0" w:color="7BD4DB" w:themeColor="accent3" w:themeTint="99"/>
        <w:insideH w:val="single" w:sz="4" w:space="0" w:color="7BD4DB" w:themeColor="accent3" w:themeTint="99"/>
        <w:insideV w:val="single" w:sz="4" w:space="0" w:color="7BD4D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F0F3" w:themeFill="accent3" w:themeFillTint="33"/>
      </w:tcPr>
    </w:tblStylePr>
    <w:tblStylePr w:type="band1Horz">
      <w:tblPr/>
      <w:tcPr>
        <w:shd w:val="clear" w:color="auto" w:fill="D3F0F3" w:themeFill="accent3" w:themeFillTint="33"/>
      </w:tcPr>
    </w:tblStylePr>
    <w:tblStylePr w:type="neCell">
      <w:tblPr/>
      <w:tcPr>
        <w:tcBorders>
          <w:bottom w:val="single" w:sz="4" w:space="0" w:color="7BD4DB" w:themeColor="accent3" w:themeTint="99"/>
        </w:tcBorders>
      </w:tcPr>
    </w:tblStylePr>
    <w:tblStylePr w:type="nwCell">
      <w:tblPr/>
      <w:tcPr>
        <w:tcBorders>
          <w:bottom w:val="single" w:sz="4" w:space="0" w:color="7BD4DB" w:themeColor="accent3" w:themeTint="99"/>
        </w:tcBorders>
      </w:tcPr>
    </w:tblStylePr>
    <w:tblStylePr w:type="seCell">
      <w:tblPr/>
      <w:tcPr>
        <w:tcBorders>
          <w:top w:val="single" w:sz="4" w:space="0" w:color="7BD4DB" w:themeColor="accent3" w:themeTint="99"/>
        </w:tcBorders>
      </w:tcPr>
    </w:tblStylePr>
    <w:tblStylePr w:type="swCell">
      <w:tblPr/>
      <w:tcPr>
        <w:tcBorders>
          <w:top w:val="single" w:sz="4" w:space="0" w:color="7BD4DB" w:themeColor="accent3" w:themeTint="99"/>
        </w:tcBorders>
      </w:tcPr>
    </w:tblStylePr>
  </w:style>
  <w:style w:type="table" w:customStyle="1" w:styleId="GridTable5Dark-Accent11">
    <w:name w:val="Grid Table 5 Dark - Accent 11"/>
    <w:basedOn w:val="TableNormal"/>
    <w:uiPriority w:val="50"/>
    <w:rsid w:val="000E777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DD8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376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376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76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3767" w:themeFill="accent1"/>
      </w:tcPr>
    </w:tblStylePr>
    <w:tblStylePr w:type="band1Vert">
      <w:tblPr/>
      <w:tcPr>
        <w:shd w:val="clear" w:color="auto" w:fill="5CB2FF" w:themeFill="accent1" w:themeFillTint="66"/>
      </w:tcPr>
    </w:tblStylePr>
    <w:tblStylePr w:type="band1Horz">
      <w:tblPr/>
      <w:tcPr>
        <w:shd w:val="clear" w:color="auto" w:fill="5CB2FF" w:themeFill="accent1" w:themeFillTint="66"/>
      </w:tcPr>
    </w:tblStylePr>
  </w:style>
  <w:style w:type="table" w:customStyle="1" w:styleId="GridTable5Dark-Accent51">
    <w:name w:val="Grid Table 5 Dark - Accent 51"/>
    <w:basedOn w:val="TableNormal"/>
    <w:uiPriority w:val="50"/>
    <w:rsid w:val="00B96C8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FBF9"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3EEE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3EEE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3EEE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3EEE3" w:themeFill="accent5"/>
      </w:tcPr>
    </w:tblStylePr>
    <w:tblStylePr w:type="band1Vert">
      <w:tblPr/>
      <w:tcPr>
        <w:shd w:val="clear" w:color="auto" w:fill="FAF8F3" w:themeFill="accent5" w:themeFillTint="66"/>
      </w:tcPr>
    </w:tblStylePr>
    <w:tblStylePr w:type="band1Horz">
      <w:tblPr/>
      <w:tcPr>
        <w:shd w:val="clear" w:color="auto" w:fill="FAF8F3" w:themeFill="accent5" w:themeFillTint="66"/>
      </w:tcPr>
    </w:tblStylePr>
  </w:style>
  <w:style w:type="table" w:customStyle="1" w:styleId="ListTable6ColourfulAccent11">
    <w:name w:val="List Table 6 Colourful – Accent 11"/>
    <w:basedOn w:val="TableNormal"/>
    <w:uiPriority w:val="51"/>
    <w:rsid w:val="00B96C82"/>
    <w:rPr>
      <w:color w:val="00294D" w:themeColor="accent1" w:themeShade="BF"/>
    </w:rPr>
    <w:tblPr>
      <w:tblStyleRowBandSize w:val="1"/>
      <w:tblStyleColBandSize w:val="1"/>
      <w:tblBorders>
        <w:top w:val="single" w:sz="4" w:space="0" w:color="003767" w:themeColor="accent1"/>
        <w:bottom w:val="single" w:sz="4" w:space="0" w:color="003767" w:themeColor="accent1"/>
      </w:tblBorders>
    </w:tblPr>
    <w:tblStylePr w:type="firstRow">
      <w:rPr>
        <w:b/>
        <w:bCs/>
      </w:rPr>
      <w:tblPr/>
      <w:tcPr>
        <w:tcBorders>
          <w:bottom w:val="single" w:sz="4" w:space="0" w:color="003767" w:themeColor="accent1"/>
        </w:tcBorders>
      </w:tcPr>
    </w:tblStylePr>
    <w:tblStylePr w:type="lastRow">
      <w:rPr>
        <w:b/>
        <w:bCs/>
      </w:rPr>
      <w:tblPr/>
      <w:tcPr>
        <w:tcBorders>
          <w:top w:val="double" w:sz="4" w:space="0" w:color="003767" w:themeColor="accent1"/>
        </w:tcBorders>
      </w:tcPr>
    </w:tblStylePr>
    <w:tblStylePr w:type="firstCol">
      <w:rPr>
        <w:b/>
        <w:bCs/>
      </w:rPr>
    </w:tblStylePr>
    <w:tblStylePr w:type="lastCol">
      <w:rPr>
        <w:b/>
        <w:bCs/>
      </w:rPr>
    </w:tblStylePr>
    <w:tblStylePr w:type="band1Vert">
      <w:tblPr/>
      <w:tcPr>
        <w:shd w:val="clear" w:color="auto" w:fill="ADD8FF" w:themeFill="accent1" w:themeFillTint="33"/>
      </w:tcPr>
    </w:tblStylePr>
    <w:tblStylePr w:type="band1Horz">
      <w:tblPr/>
      <w:tcPr>
        <w:shd w:val="clear" w:color="auto" w:fill="ADD8FF" w:themeFill="accent1" w:themeFillTint="33"/>
      </w:tcPr>
    </w:tblStylePr>
  </w:style>
  <w:style w:type="table" w:customStyle="1" w:styleId="ListTable6ColourfulAccent61">
    <w:name w:val="List Table 6 Colourful – Accent 61"/>
    <w:basedOn w:val="TableNormal"/>
    <w:uiPriority w:val="51"/>
    <w:rsid w:val="00B96C82"/>
    <w:rPr>
      <w:color w:val="C1B08E" w:themeColor="accent6" w:themeShade="BF"/>
    </w:rPr>
    <w:tblPr>
      <w:tblStyleRowBandSize w:val="1"/>
      <w:tblStyleColBandSize w:val="1"/>
      <w:tblBorders>
        <w:top w:val="single" w:sz="4" w:space="0" w:color="E9E3D7" w:themeColor="accent6"/>
        <w:bottom w:val="single" w:sz="4" w:space="0" w:color="E9E3D7" w:themeColor="accent6"/>
      </w:tblBorders>
    </w:tblPr>
    <w:tblStylePr w:type="firstRow">
      <w:rPr>
        <w:b/>
        <w:bCs/>
      </w:rPr>
      <w:tblPr/>
      <w:tcPr>
        <w:tcBorders>
          <w:bottom w:val="single" w:sz="4" w:space="0" w:color="E9E3D7" w:themeColor="accent6"/>
        </w:tcBorders>
      </w:tcPr>
    </w:tblStylePr>
    <w:tblStylePr w:type="lastRow">
      <w:rPr>
        <w:b/>
        <w:bCs/>
      </w:rPr>
      <w:tblPr/>
      <w:tcPr>
        <w:tcBorders>
          <w:top w:val="double" w:sz="4" w:space="0" w:color="E9E3D7" w:themeColor="accent6"/>
        </w:tcBorders>
      </w:tcPr>
    </w:tblStylePr>
    <w:tblStylePr w:type="firstCol">
      <w:rPr>
        <w:b/>
        <w:bCs/>
      </w:rPr>
    </w:tblStylePr>
    <w:tblStylePr w:type="lastCol">
      <w:rPr>
        <w:b/>
        <w:bCs/>
      </w:rPr>
    </w:tblStylePr>
    <w:tblStylePr w:type="band1Vert">
      <w:tblPr/>
      <w:tcPr>
        <w:shd w:val="clear" w:color="auto" w:fill="FAF9F6" w:themeFill="accent6" w:themeFillTint="33"/>
      </w:tcPr>
    </w:tblStylePr>
    <w:tblStylePr w:type="band1Horz">
      <w:tblPr/>
      <w:tcPr>
        <w:shd w:val="clear" w:color="auto" w:fill="FAF9F6" w:themeFill="accent6" w:themeFillTint="33"/>
      </w:tcPr>
    </w:tblStylePr>
  </w:style>
  <w:style w:type="table" w:customStyle="1" w:styleId="GridTable7ColourfulAccent61">
    <w:name w:val="Grid Table 7 Colourful – Accent 61"/>
    <w:basedOn w:val="TableNormal"/>
    <w:uiPriority w:val="52"/>
    <w:rsid w:val="00B96C82"/>
    <w:rPr>
      <w:color w:val="C1B08E" w:themeColor="accent6" w:themeShade="BF"/>
    </w:rPr>
    <w:tblPr>
      <w:tblStyleRowBandSize w:val="1"/>
      <w:tblStyleColBandSize w:val="1"/>
      <w:tblBorders>
        <w:top w:val="single" w:sz="4" w:space="0" w:color="F1EEE6" w:themeColor="accent6" w:themeTint="99"/>
        <w:left w:val="single" w:sz="4" w:space="0" w:color="F1EEE6" w:themeColor="accent6" w:themeTint="99"/>
        <w:bottom w:val="single" w:sz="4" w:space="0" w:color="F1EEE6" w:themeColor="accent6" w:themeTint="99"/>
        <w:right w:val="single" w:sz="4" w:space="0" w:color="F1EEE6" w:themeColor="accent6" w:themeTint="99"/>
        <w:insideH w:val="single" w:sz="4" w:space="0" w:color="F1EEE6" w:themeColor="accent6" w:themeTint="99"/>
        <w:insideV w:val="single" w:sz="4" w:space="0" w:color="F1EEE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F9F6" w:themeFill="accent6" w:themeFillTint="33"/>
      </w:tcPr>
    </w:tblStylePr>
    <w:tblStylePr w:type="band1Horz">
      <w:tblPr/>
      <w:tcPr>
        <w:shd w:val="clear" w:color="auto" w:fill="FAF9F6" w:themeFill="accent6" w:themeFillTint="33"/>
      </w:tcPr>
    </w:tblStylePr>
    <w:tblStylePr w:type="neCell">
      <w:tblPr/>
      <w:tcPr>
        <w:tcBorders>
          <w:bottom w:val="single" w:sz="4" w:space="0" w:color="F1EEE6" w:themeColor="accent6" w:themeTint="99"/>
        </w:tcBorders>
      </w:tcPr>
    </w:tblStylePr>
    <w:tblStylePr w:type="nwCell">
      <w:tblPr/>
      <w:tcPr>
        <w:tcBorders>
          <w:bottom w:val="single" w:sz="4" w:space="0" w:color="F1EEE6" w:themeColor="accent6" w:themeTint="99"/>
        </w:tcBorders>
      </w:tcPr>
    </w:tblStylePr>
    <w:tblStylePr w:type="seCell">
      <w:tblPr/>
      <w:tcPr>
        <w:tcBorders>
          <w:top w:val="single" w:sz="4" w:space="0" w:color="F1EEE6" w:themeColor="accent6" w:themeTint="99"/>
        </w:tcBorders>
      </w:tcPr>
    </w:tblStylePr>
    <w:tblStylePr w:type="swCell">
      <w:tblPr/>
      <w:tcPr>
        <w:tcBorders>
          <w:top w:val="single" w:sz="4" w:space="0" w:color="F1EEE6" w:themeColor="accent6" w:themeTint="99"/>
        </w:tcBorders>
      </w:tcPr>
    </w:tblStylePr>
  </w:style>
  <w:style w:type="table" w:customStyle="1" w:styleId="ListTable2-Accent51">
    <w:name w:val="List Table 2 - Accent 51"/>
    <w:basedOn w:val="TableNormal"/>
    <w:uiPriority w:val="47"/>
    <w:rsid w:val="00B96C82"/>
    <w:tblPr>
      <w:tblStyleRowBandSize w:val="1"/>
      <w:tblStyleColBandSize w:val="1"/>
      <w:tblBorders>
        <w:top w:val="single" w:sz="4" w:space="0" w:color="F7F4EE" w:themeColor="accent5" w:themeTint="99"/>
        <w:bottom w:val="single" w:sz="4" w:space="0" w:color="F7F4EE" w:themeColor="accent5" w:themeTint="99"/>
        <w:insideH w:val="single" w:sz="4" w:space="0" w:color="F7F4EE"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FBF9" w:themeFill="accent5" w:themeFillTint="33"/>
      </w:tcPr>
    </w:tblStylePr>
    <w:tblStylePr w:type="band1Horz">
      <w:tblPr/>
      <w:tcPr>
        <w:shd w:val="clear" w:color="auto" w:fill="FCFBF9" w:themeFill="accent5" w:themeFillTint="33"/>
      </w:tcPr>
    </w:tblStylePr>
  </w:style>
  <w:style w:type="paragraph" w:styleId="Revision">
    <w:name w:val="Revision"/>
    <w:hidden/>
    <w:uiPriority w:val="99"/>
    <w:semiHidden/>
    <w:rsid w:val="005143E4"/>
    <w:rPr>
      <w:rFonts w:ascii="Calibri" w:hAnsi="Calibri"/>
      <w:sz w:val="19"/>
    </w:rPr>
  </w:style>
  <w:style w:type="character" w:styleId="Emphasis">
    <w:name w:val="Emphasis"/>
    <w:basedOn w:val="DefaultParagraphFont"/>
    <w:uiPriority w:val="20"/>
    <w:qFormat/>
    <w:rsid w:val="00E021F2"/>
    <w:rPr>
      <w:i/>
      <w:iCs/>
    </w:rPr>
  </w:style>
  <w:style w:type="table" w:styleId="PlainTable3">
    <w:name w:val="Plain Table 3"/>
    <w:basedOn w:val="TableNormal"/>
    <w:uiPriority w:val="43"/>
    <w:rsid w:val="00DB4F58"/>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apple-converted-space">
    <w:name w:val="apple-converted-space"/>
    <w:basedOn w:val="DefaultParagraphFont"/>
    <w:rsid w:val="0029037E"/>
  </w:style>
  <w:style w:type="table" w:styleId="PlainTable4">
    <w:name w:val="Plain Table 4"/>
    <w:basedOn w:val="TableNormal"/>
    <w:uiPriority w:val="44"/>
    <w:rsid w:val="00F876B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F876B4"/>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1">
    <w:name w:val="Grid Table 1 Light Accent 1"/>
    <w:basedOn w:val="TableNormal"/>
    <w:uiPriority w:val="46"/>
    <w:rsid w:val="00F876B4"/>
    <w:tblPr>
      <w:tblStyleRowBandSize w:val="1"/>
      <w:tblStyleColBandSize w:val="1"/>
      <w:tblBorders>
        <w:top w:val="single" w:sz="4" w:space="0" w:color="5CB2FF" w:themeColor="accent1" w:themeTint="66"/>
        <w:left w:val="single" w:sz="4" w:space="0" w:color="5CB2FF" w:themeColor="accent1" w:themeTint="66"/>
        <w:bottom w:val="single" w:sz="4" w:space="0" w:color="5CB2FF" w:themeColor="accent1" w:themeTint="66"/>
        <w:right w:val="single" w:sz="4" w:space="0" w:color="5CB2FF" w:themeColor="accent1" w:themeTint="66"/>
        <w:insideH w:val="single" w:sz="4" w:space="0" w:color="5CB2FF" w:themeColor="accent1" w:themeTint="66"/>
        <w:insideV w:val="single" w:sz="4" w:space="0" w:color="5CB2FF" w:themeColor="accent1" w:themeTint="66"/>
      </w:tblBorders>
    </w:tblPr>
    <w:tblStylePr w:type="firstRow">
      <w:rPr>
        <w:b/>
        <w:bCs/>
      </w:rPr>
      <w:tblPr/>
      <w:tcPr>
        <w:tcBorders>
          <w:bottom w:val="single" w:sz="12" w:space="0" w:color="0A8CFF" w:themeColor="accent1" w:themeTint="99"/>
        </w:tcBorders>
      </w:tcPr>
    </w:tblStylePr>
    <w:tblStylePr w:type="lastRow">
      <w:rPr>
        <w:b/>
        <w:bCs/>
      </w:rPr>
      <w:tblPr/>
      <w:tcPr>
        <w:tcBorders>
          <w:top w:val="double" w:sz="2" w:space="0" w:color="0A8CFF" w:themeColor="accent1"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AD243C"/>
    <w:pPr>
      <w:spacing w:before="100" w:beforeAutospacing="1" w:after="100" w:afterAutospacing="1" w:line="240" w:lineRule="auto"/>
    </w:pPr>
    <w:rPr>
      <w:rFonts w:ascii="Times New Roman" w:eastAsia="Times New Roman" w:hAnsi="Times New Roman"/>
      <w:sz w:val="24"/>
      <w:lang w:eastAsia="en-GB"/>
    </w:rPr>
  </w:style>
  <w:style w:type="paragraph" w:customStyle="1" w:styleId="p1">
    <w:name w:val="p1"/>
    <w:basedOn w:val="Normal"/>
    <w:rsid w:val="0010222A"/>
    <w:pPr>
      <w:spacing w:before="100" w:beforeAutospacing="1" w:after="100" w:afterAutospacing="1" w:line="240" w:lineRule="auto"/>
    </w:pPr>
    <w:rPr>
      <w:rFonts w:ascii="Times New Roman" w:eastAsia="Times New Roman" w:hAnsi="Times New Roman"/>
      <w:sz w:val="24"/>
      <w:lang w:eastAsia="en-GB"/>
    </w:rPr>
  </w:style>
  <w:style w:type="character" w:customStyle="1" w:styleId="s1">
    <w:name w:val="s1"/>
    <w:basedOn w:val="DefaultParagraphFont"/>
    <w:rsid w:val="0010222A"/>
  </w:style>
  <w:style w:type="character" w:customStyle="1" w:styleId="UnresolvedMention1">
    <w:name w:val="Unresolved Mention1"/>
    <w:basedOn w:val="DefaultParagraphFont"/>
    <w:uiPriority w:val="99"/>
    <w:semiHidden/>
    <w:unhideWhenUsed/>
    <w:rsid w:val="0010222A"/>
    <w:rPr>
      <w:color w:val="605E5C"/>
      <w:shd w:val="clear" w:color="auto" w:fill="E1DFDD"/>
    </w:rPr>
  </w:style>
  <w:style w:type="character" w:styleId="FollowedHyperlink">
    <w:name w:val="FollowedHyperlink"/>
    <w:basedOn w:val="DefaultParagraphFont"/>
    <w:uiPriority w:val="99"/>
    <w:semiHidden/>
    <w:unhideWhenUsed/>
    <w:rsid w:val="0010222A"/>
    <w:rPr>
      <w:color w:val="E9EBEE" w:themeColor="followedHyperlink"/>
      <w:u w:val="single"/>
    </w:rPr>
  </w:style>
  <w:style w:type="paragraph" w:styleId="NoSpacing">
    <w:name w:val="No Spacing"/>
    <w:link w:val="NoSpacingChar"/>
    <w:uiPriority w:val="1"/>
    <w:qFormat/>
    <w:rsid w:val="005B21B1"/>
    <w:rPr>
      <w:rFonts w:asciiTheme="minorHAnsi" w:eastAsiaTheme="minorEastAsia" w:hAnsiTheme="minorHAnsi" w:cstheme="minorBidi"/>
      <w:sz w:val="22"/>
      <w:szCs w:val="22"/>
      <w:lang w:val="en-US"/>
    </w:rPr>
  </w:style>
  <w:style w:type="character" w:customStyle="1" w:styleId="NoSpacingChar">
    <w:name w:val="No Spacing Char"/>
    <w:basedOn w:val="DefaultParagraphFont"/>
    <w:link w:val="NoSpacing"/>
    <w:uiPriority w:val="1"/>
    <w:rsid w:val="005B21B1"/>
    <w:rPr>
      <w:rFonts w:asciiTheme="minorHAnsi" w:eastAsiaTheme="minorEastAsia" w:hAnsiTheme="minorHAnsi" w:cstheme="minorBidi"/>
      <w:sz w:val="22"/>
      <w:szCs w:val="22"/>
      <w:lang w:val="en-US"/>
    </w:rPr>
  </w:style>
  <w:style w:type="character" w:customStyle="1" w:styleId="UnresolvedMention2">
    <w:name w:val="Unresolved Mention2"/>
    <w:basedOn w:val="DefaultParagraphFont"/>
    <w:uiPriority w:val="99"/>
    <w:semiHidden/>
    <w:unhideWhenUsed/>
    <w:rsid w:val="00C2409F"/>
    <w:rPr>
      <w:color w:val="605E5C"/>
      <w:shd w:val="clear" w:color="auto" w:fill="E1DFDD"/>
    </w:rPr>
  </w:style>
  <w:style w:type="table" w:styleId="GridTable1Light-Accent5">
    <w:name w:val="Grid Table 1 Light Accent 5"/>
    <w:basedOn w:val="TableNormal"/>
    <w:uiPriority w:val="46"/>
    <w:rsid w:val="00AE0285"/>
    <w:rPr>
      <w:rFonts w:asciiTheme="minorHAnsi" w:hAnsiTheme="minorHAnsi" w:cstheme="minorBidi"/>
    </w:rPr>
    <w:tblPr>
      <w:tblStyleRowBandSize w:val="1"/>
      <w:tblStyleColBandSize w:val="1"/>
      <w:tblBorders>
        <w:top w:val="single" w:sz="4" w:space="0" w:color="FAF8F3" w:themeColor="accent5" w:themeTint="66"/>
        <w:left w:val="single" w:sz="4" w:space="0" w:color="FAF8F3" w:themeColor="accent5" w:themeTint="66"/>
        <w:bottom w:val="single" w:sz="4" w:space="0" w:color="FAF8F3" w:themeColor="accent5" w:themeTint="66"/>
        <w:right w:val="single" w:sz="4" w:space="0" w:color="FAF8F3" w:themeColor="accent5" w:themeTint="66"/>
        <w:insideH w:val="single" w:sz="4" w:space="0" w:color="FAF8F3" w:themeColor="accent5" w:themeTint="66"/>
        <w:insideV w:val="single" w:sz="4" w:space="0" w:color="FAF8F3" w:themeColor="accent5" w:themeTint="66"/>
      </w:tblBorders>
    </w:tblPr>
    <w:tblStylePr w:type="firstRow">
      <w:rPr>
        <w:b/>
        <w:bCs/>
      </w:rPr>
      <w:tblPr/>
      <w:tcPr>
        <w:tcBorders>
          <w:bottom w:val="single" w:sz="12" w:space="0" w:color="F7F4EE" w:themeColor="accent5" w:themeTint="99"/>
        </w:tcBorders>
      </w:tcPr>
    </w:tblStylePr>
    <w:tblStylePr w:type="lastRow">
      <w:rPr>
        <w:b/>
        <w:bCs/>
      </w:rPr>
      <w:tblPr/>
      <w:tcPr>
        <w:tcBorders>
          <w:top w:val="double" w:sz="2" w:space="0" w:color="F7F4EE" w:themeColor="accent5" w:themeTint="99"/>
        </w:tcBorders>
      </w:tcPr>
    </w:tblStylePr>
    <w:tblStylePr w:type="firstCol">
      <w:rPr>
        <w:b/>
        <w:bCs/>
      </w:rPr>
    </w:tblStylePr>
    <w:tblStylePr w:type="lastCol">
      <w:rPr>
        <w:b/>
        <w:bCs/>
      </w:rPr>
    </w:tblStylePr>
  </w:style>
  <w:style w:type="table" w:styleId="PlainTable1">
    <w:name w:val="Plain Table 1"/>
    <w:basedOn w:val="TableNormal"/>
    <w:uiPriority w:val="41"/>
    <w:rsid w:val="004B3E5E"/>
    <w:rPr>
      <w:rFonts w:asciiTheme="minorHAnsi" w:eastAsiaTheme="minorEastAsia" w:hAnsiTheme="minorHAnsi" w:cstheme="minorBidi"/>
      <w:sz w:val="22"/>
      <w:szCs w:val="22"/>
      <w:lang w:eastAsia="zh-C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4B3E5E"/>
    <w:rPr>
      <w:rFonts w:asciiTheme="minorHAnsi" w:eastAsiaTheme="minorEastAsia" w:hAnsiTheme="minorHAnsi" w:cstheme="minorBidi"/>
      <w:sz w:val="22"/>
      <w:szCs w:val="22"/>
      <w:lang w:eastAsia="zh-C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3">
    <w:name w:val="Unresolved Mention3"/>
    <w:basedOn w:val="DefaultParagraphFont"/>
    <w:uiPriority w:val="99"/>
    <w:semiHidden/>
    <w:unhideWhenUsed/>
    <w:rsid w:val="00AE77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438871">
      <w:bodyDiv w:val="1"/>
      <w:marLeft w:val="0"/>
      <w:marRight w:val="0"/>
      <w:marTop w:val="0"/>
      <w:marBottom w:val="0"/>
      <w:divBdr>
        <w:top w:val="none" w:sz="0" w:space="0" w:color="auto"/>
        <w:left w:val="none" w:sz="0" w:space="0" w:color="auto"/>
        <w:bottom w:val="none" w:sz="0" w:space="0" w:color="auto"/>
        <w:right w:val="none" w:sz="0" w:space="0" w:color="auto"/>
      </w:divBdr>
    </w:div>
    <w:div w:id="99419033">
      <w:bodyDiv w:val="1"/>
      <w:marLeft w:val="0"/>
      <w:marRight w:val="0"/>
      <w:marTop w:val="0"/>
      <w:marBottom w:val="0"/>
      <w:divBdr>
        <w:top w:val="none" w:sz="0" w:space="0" w:color="auto"/>
        <w:left w:val="none" w:sz="0" w:space="0" w:color="auto"/>
        <w:bottom w:val="none" w:sz="0" w:space="0" w:color="auto"/>
        <w:right w:val="none" w:sz="0" w:space="0" w:color="auto"/>
      </w:divBdr>
    </w:div>
    <w:div w:id="100729585">
      <w:bodyDiv w:val="1"/>
      <w:marLeft w:val="0"/>
      <w:marRight w:val="0"/>
      <w:marTop w:val="0"/>
      <w:marBottom w:val="0"/>
      <w:divBdr>
        <w:top w:val="none" w:sz="0" w:space="0" w:color="auto"/>
        <w:left w:val="none" w:sz="0" w:space="0" w:color="auto"/>
        <w:bottom w:val="none" w:sz="0" w:space="0" w:color="auto"/>
        <w:right w:val="none" w:sz="0" w:space="0" w:color="auto"/>
      </w:divBdr>
      <w:divsChild>
        <w:div w:id="293214046">
          <w:marLeft w:val="0"/>
          <w:marRight w:val="0"/>
          <w:marTop w:val="0"/>
          <w:marBottom w:val="0"/>
          <w:divBdr>
            <w:top w:val="none" w:sz="0" w:space="0" w:color="auto"/>
            <w:left w:val="none" w:sz="0" w:space="0" w:color="auto"/>
            <w:bottom w:val="none" w:sz="0" w:space="0" w:color="auto"/>
            <w:right w:val="none" w:sz="0" w:space="0" w:color="auto"/>
          </w:divBdr>
        </w:div>
        <w:div w:id="768161685">
          <w:marLeft w:val="0"/>
          <w:marRight w:val="0"/>
          <w:marTop w:val="0"/>
          <w:marBottom w:val="0"/>
          <w:divBdr>
            <w:top w:val="none" w:sz="0" w:space="0" w:color="auto"/>
            <w:left w:val="none" w:sz="0" w:space="0" w:color="auto"/>
            <w:bottom w:val="none" w:sz="0" w:space="0" w:color="auto"/>
            <w:right w:val="none" w:sz="0" w:space="0" w:color="auto"/>
          </w:divBdr>
        </w:div>
        <w:div w:id="1536498580">
          <w:marLeft w:val="0"/>
          <w:marRight w:val="0"/>
          <w:marTop w:val="0"/>
          <w:marBottom w:val="0"/>
          <w:divBdr>
            <w:top w:val="none" w:sz="0" w:space="0" w:color="auto"/>
            <w:left w:val="none" w:sz="0" w:space="0" w:color="auto"/>
            <w:bottom w:val="none" w:sz="0" w:space="0" w:color="auto"/>
            <w:right w:val="none" w:sz="0" w:space="0" w:color="auto"/>
          </w:divBdr>
        </w:div>
      </w:divsChild>
    </w:div>
    <w:div w:id="130170999">
      <w:bodyDiv w:val="1"/>
      <w:marLeft w:val="0"/>
      <w:marRight w:val="0"/>
      <w:marTop w:val="0"/>
      <w:marBottom w:val="0"/>
      <w:divBdr>
        <w:top w:val="none" w:sz="0" w:space="0" w:color="auto"/>
        <w:left w:val="none" w:sz="0" w:space="0" w:color="auto"/>
        <w:bottom w:val="none" w:sz="0" w:space="0" w:color="auto"/>
        <w:right w:val="none" w:sz="0" w:space="0" w:color="auto"/>
      </w:divBdr>
    </w:div>
    <w:div w:id="165096756">
      <w:bodyDiv w:val="1"/>
      <w:marLeft w:val="0"/>
      <w:marRight w:val="0"/>
      <w:marTop w:val="0"/>
      <w:marBottom w:val="0"/>
      <w:divBdr>
        <w:top w:val="none" w:sz="0" w:space="0" w:color="auto"/>
        <w:left w:val="none" w:sz="0" w:space="0" w:color="auto"/>
        <w:bottom w:val="none" w:sz="0" w:space="0" w:color="auto"/>
        <w:right w:val="none" w:sz="0" w:space="0" w:color="auto"/>
      </w:divBdr>
      <w:divsChild>
        <w:div w:id="1253584532">
          <w:marLeft w:val="0"/>
          <w:marRight w:val="0"/>
          <w:marTop w:val="0"/>
          <w:marBottom w:val="0"/>
          <w:divBdr>
            <w:top w:val="none" w:sz="0" w:space="0" w:color="auto"/>
            <w:left w:val="none" w:sz="0" w:space="0" w:color="auto"/>
            <w:bottom w:val="none" w:sz="0" w:space="0" w:color="auto"/>
            <w:right w:val="none" w:sz="0" w:space="0" w:color="auto"/>
          </w:divBdr>
          <w:divsChild>
            <w:div w:id="548493422">
              <w:marLeft w:val="0"/>
              <w:marRight w:val="0"/>
              <w:marTop w:val="0"/>
              <w:marBottom w:val="0"/>
              <w:divBdr>
                <w:top w:val="none" w:sz="0" w:space="0" w:color="auto"/>
                <w:left w:val="none" w:sz="0" w:space="0" w:color="auto"/>
                <w:bottom w:val="none" w:sz="0" w:space="0" w:color="auto"/>
                <w:right w:val="none" w:sz="0" w:space="0" w:color="auto"/>
              </w:divBdr>
              <w:divsChild>
                <w:div w:id="1606616509">
                  <w:marLeft w:val="0"/>
                  <w:marRight w:val="0"/>
                  <w:marTop w:val="0"/>
                  <w:marBottom w:val="0"/>
                  <w:divBdr>
                    <w:top w:val="none" w:sz="0" w:space="0" w:color="auto"/>
                    <w:left w:val="none" w:sz="0" w:space="0" w:color="auto"/>
                    <w:bottom w:val="none" w:sz="0" w:space="0" w:color="auto"/>
                    <w:right w:val="none" w:sz="0" w:space="0" w:color="auto"/>
                  </w:divBdr>
                </w:div>
              </w:divsChild>
            </w:div>
            <w:div w:id="1013726745">
              <w:marLeft w:val="0"/>
              <w:marRight w:val="0"/>
              <w:marTop w:val="0"/>
              <w:marBottom w:val="0"/>
              <w:divBdr>
                <w:top w:val="none" w:sz="0" w:space="0" w:color="auto"/>
                <w:left w:val="none" w:sz="0" w:space="0" w:color="auto"/>
                <w:bottom w:val="none" w:sz="0" w:space="0" w:color="auto"/>
                <w:right w:val="none" w:sz="0" w:space="0" w:color="auto"/>
              </w:divBdr>
              <w:divsChild>
                <w:div w:id="234825375">
                  <w:marLeft w:val="0"/>
                  <w:marRight w:val="0"/>
                  <w:marTop w:val="0"/>
                  <w:marBottom w:val="0"/>
                  <w:divBdr>
                    <w:top w:val="none" w:sz="0" w:space="0" w:color="auto"/>
                    <w:left w:val="none" w:sz="0" w:space="0" w:color="auto"/>
                    <w:bottom w:val="none" w:sz="0" w:space="0" w:color="auto"/>
                    <w:right w:val="none" w:sz="0" w:space="0" w:color="auto"/>
                  </w:divBdr>
                </w:div>
              </w:divsChild>
            </w:div>
            <w:div w:id="1905024605">
              <w:marLeft w:val="0"/>
              <w:marRight w:val="0"/>
              <w:marTop w:val="0"/>
              <w:marBottom w:val="0"/>
              <w:divBdr>
                <w:top w:val="none" w:sz="0" w:space="0" w:color="auto"/>
                <w:left w:val="none" w:sz="0" w:space="0" w:color="auto"/>
                <w:bottom w:val="none" w:sz="0" w:space="0" w:color="auto"/>
                <w:right w:val="none" w:sz="0" w:space="0" w:color="auto"/>
              </w:divBdr>
              <w:divsChild>
                <w:div w:id="108282300">
                  <w:marLeft w:val="0"/>
                  <w:marRight w:val="0"/>
                  <w:marTop w:val="0"/>
                  <w:marBottom w:val="0"/>
                  <w:divBdr>
                    <w:top w:val="none" w:sz="0" w:space="0" w:color="auto"/>
                    <w:left w:val="none" w:sz="0" w:space="0" w:color="auto"/>
                    <w:bottom w:val="none" w:sz="0" w:space="0" w:color="auto"/>
                    <w:right w:val="none" w:sz="0" w:space="0" w:color="auto"/>
                  </w:divBdr>
                </w:div>
                <w:div w:id="1642535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41641">
          <w:marLeft w:val="0"/>
          <w:marRight w:val="0"/>
          <w:marTop w:val="0"/>
          <w:marBottom w:val="0"/>
          <w:divBdr>
            <w:top w:val="none" w:sz="0" w:space="0" w:color="auto"/>
            <w:left w:val="none" w:sz="0" w:space="0" w:color="auto"/>
            <w:bottom w:val="none" w:sz="0" w:space="0" w:color="auto"/>
            <w:right w:val="none" w:sz="0" w:space="0" w:color="auto"/>
          </w:divBdr>
          <w:divsChild>
            <w:div w:id="329255105">
              <w:marLeft w:val="0"/>
              <w:marRight w:val="0"/>
              <w:marTop w:val="0"/>
              <w:marBottom w:val="0"/>
              <w:divBdr>
                <w:top w:val="none" w:sz="0" w:space="0" w:color="auto"/>
                <w:left w:val="none" w:sz="0" w:space="0" w:color="auto"/>
                <w:bottom w:val="none" w:sz="0" w:space="0" w:color="auto"/>
                <w:right w:val="none" w:sz="0" w:space="0" w:color="auto"/>
              </w:divBdr>
              <w:divsChild>
                <w:div w:id="171070410">
                  <w:marLeft w:val="0"/>
                  <w:marRight w:val="0"/>
                  <w:marTop w:val="0"/>
                  <w:marBottom w:val="0"/>
                  <w:divBdr>
                    <w:top w:val="none" w:sz="0" w:space="0" w:color="auto"/>
                    <w:left w:val="none" w:sz="0" w:space="0" w:color="auto"/>
                    <w:bottom w:val="none" w:sz="0" w:space="0" w:color="auto"/>
                    <w:right w:val="none" w:sz="0" w:space="0" w:color="auto"/>
                  </w:divBdr>
                </w:div>
              </w:divsChild>
            </w:div>
            <w:div w:id="915288803">
              <w:marLeft w:val="0"/>
              <w:marRight w:val="0"/>
              <w:marTop w:val="0"/>
              <w:marBottom w:val="0"/>
              <w:divBdr>
                <w:top w:val="none" w:sz="0" w:space="0" w:color="auto"/>
                <w:left w:val="none" w:sz="0" w:space="0" w:color="auto"/>
                <w:bottom w:val="none" w:sz="0" w:space="0" w:color="auto"/>
                <w:right w:val="none" w:sz="0" w:space="0" w:color="auto"/>
              </w:divBdr>
              <w:divsChild>
                <w:div w:id="502207447">
                  <w:marLeft w:val="0"/>
                  <w:marRight w:val="0"/>
                  <w:marTop w:val="0"/>
                  <w:marBottom w:val="0"/>
                  <w:divBdr>
                    <w:top w:val="none" w:sz="0" w:space="0" w:color="auto"/>
                    <w:left w:val="none" w:sz="0" w:space="0" w:color="auto"/>
                    <w:bottom w:val="none" w:sz="0" w:space="0" w:color="auto"/>
                    <w:right w:val="none" w:sz="0" w:space="0" w:color="auto"/>
                  </w:divBdr>
                </w:div>
              </w:divsChild>
            </w:div>
            <w:div w:id="1200242259">
              <w:marLeft w:val="0"/>
              <w:marRight w:val="0"/>
              <w:marTop w:val="0"/>
              <w:marBottom w:val="0"/>
              <w:divBdr>
                <w:top w:val="none" w:sz="0" w:space="0" w:color="auto"/>
                <w:left w:val="none" w:sz="0" w:space="0" w:color="auto"/>
                <w:bottom w:val="none" w:sz="0" w:space="0" w:color="auto"/>
                <w:right w:val="none" w:sz="0" w:space="0" w:color="auto"/>
              </w:divBdr>
              <w:divsChild>
                <w:div w:id="113344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65769">
      <w:bodyDiv w:val="1"/>
      <w:marLeft w:val="0"/>
      <w:marRight w:val="0"/>
      <w:marTop w:val="0"/>
      <w:marBottom w:val="0"/>
      <w:divBdr>
        <w:top w:val="none" w:sz="0" w:space="0" w:color="auto"/>
        <w:left w:val="none" w:sz="0" w:space="0" w:color="auto"/>
        <w:bottom w:val="none" w:sz="0" w:space="0" w:color="auto"/>
        <w:right w:val="none" w:sz="0" w:space="0" w:color="auto"/>
      </w:divBdr>
    </w:div>
    <w:div w:id="298725470">
      <w:bodyDiv w:val="1"/>
      <w:marLeft w:val="0"/>
      <w:marRight w:val="0"/>
      <w:marTop w:val="0"/>
      <w:marBottom w:val="0"/>
      <w:divBdr>
        <w:top w:val="none" w:sz="0" w:space="0" w:color="auto"/>
        <w:left w:val="none" w:sz="0" w:space="0" w:color="auto"/>
        <w:bottom w:val="none" w:sz="0" w:space="0" w:color="auto"/>
        <w:right w:val="none" w:sz="0" w:space="0" w:color="auto"/>
      </w:divBdr>
    </w:div>
    <w:div w:id="324628471">
      <w:bodyDiv w:val="1"/>
      <w:marLeft w:val="0"/>
      <w:marRight w:val="0"/>
      <w:marTop w:val="0"/>
      <w:marBottom w:val="0"/>
      <w:divBdr>
        <w:top w:val="none" w:sz="0" w:space="0" w:color="auto"/>
        <w:left w:val="none" w:sz="0" w:space="0" w:color="auto"/>
        <w:bottom w:val="none" w:sz="0" w:space="0" w:color="auto"/>
        <w:right w:val="none" w:sz="0" w:space="0" w:color="auto"/>
      </w:divBdr>
    </w:div>
    <w:div w:id="333993340">
      <w:bodyDiv w:val="1"/>
      <w:marLeft w:val="0"/>
      <w:marRight w:val="0"/>
      <w:marTop w:val="0"/>
      <w:marBottom w:val="0"/>
      <w:divBdr>
        <w:top w:val="none" w:sz="0" w:space="0" w:color="auto"/>
        <w:left w:val="none" w:sz="0" w:space="0" w:color="auto"/>
        <w:bottom w:val="none" w:sz="0" w:space="0" w:color="auto"/>
        <w:right w:val="none" w:sz="0" w:space="0" w:color="auto"/>
      </w:divBdr>
    </w:div>
    <w:div w:id="429355037">
      <w:bodyDiv w:val="1"/>
      <w:marLeft w:val="0"/>
      <w:marRight w:val="0"/>
      <w:marTop w:val="0"/>
      <w:marBottom w:val="0"/>
      <w:divBdr>
        <w:top w:val="none" w:sz="0" w:space="0" w:color="auto"/>
        <w:left w:val="none" w:sz="0" w:space="0" w:color="auto"/>
        <w:bottom w:val="none" w:sz="0" w:space="0" w:color="auto"/>
        <w:right w:val="none" w:sz="0" w:space="0" w:color="auto"/>
      </w:divBdr>
    </w:div>
    <w:div w:id="470901132">
      <w:bodyDiv w:val="1"/>
      <w:marLeft w:val="0"/>
      <w:marRight w:val="0"/>
      <w:marTop w:val="0"/>
      <w:marBottom w:val="0"/>
      <w:divBdr>
        <w:top w:val="none" w:sz="0" w:space="0" w:color="auto"/>
        <w:left w:val="none" w:sz="0" w:space="0" w:color="auto"/>
        <w:bottom w:val="none" w:sz="0" w:space="0" w:color="auto"/>
        <w:right w:val="none" w:sz="0" w:space="0" w:color="auto"/>
      </w:divBdr>
      <w:divsChild>
        <w:div w:id="1420324702">
          <w:marLeft w:val="0"/>
          <w:marRight w:val="0"/>
          <w:marTop w:val="0"/>
          <w:marBottom w:val="0"/>
          <w:divBdr>
            <w:top w:val="none" w:sz="0" w:space="0" w:color="auto"/>
            <w:left w:val="none" w:sz="0" w:space="0" w:color="auto"/>
            <w:bottom w:val="none" w:sz="0" w:space="0" w:color="auto"/>
            <w:right w:val="none" w:sz="0" w:space="0" w:color="auto"/>
          </w:divBdr>
          <w:divsChild>
            <w:div w:id="466970513">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500239817">
      <w:bodyDiv w:val="1"/>
      <w:marLeft w:val="0"/>
      <w:marRight w:val="0"/>
      <w:marTop w:val="0"/>
      <w:marBottom w:val="0"/>
      <w:divBdr>
        <w:top w:val="none" w:sz="0" w:space="0" w:color="auto"/>
        <w:left w:val="none" w:sz="0" w:space="0" w:color="auto"/>
        <w:bottom w:val="none" w:sz="0" w:space="0" w:color="auto"/>
        <w:right w:val="none" w:sz="0" w:space="0" w:color="auto"/>
      </w:divBdr>
    </w:div>
    <w:div w:id="520046013">
      <w:bodyDiv w:val="1"/>
      <w:marLeft w:val="0"/>
      <w:marRight w:val="0"/>
      <w:marTop w:val="0"/>
      <w:marBottom w:val="0"/>
      <w:divBdr>
        <w:top w:val="none" w:sz="0" w:space="0" w:color="auto"/>
        <w:left w:val="none" w:sz="0" w:space="0" w:color="auto"/>
        <w:bottom w:val="none" w:sz="0" w:space="0" w:color="auto"/>
        <w:right w:val="none" w:sz="0" w:space="0" w:color="auto"/>
      </w:divBdr>
      <w:divsChild>
        <w:div w:id="1356422958">
          <w:marLeft w:val="0"/>
          <w:marRight w:val="0"/>
          <w:marTop w:val="0"/>
          <w:marBottom w:val="0"/>
          <w:divBdr>
            <w:top w:val="none" w:sz="0" w:space="0" w:color="auto"/>
            <w:left w:val="none" w:sz="0" w:space="0" w:color="auto"/>
            <w:bottom w:val="none" w:sz="0" w:space="0" w:color="auto"/>
            <w:right w:val="none" w:sz="0" w:space="0" w:color="auto"/>
          </w:divBdr>
          <w:divsChild>
            <w:div w:id="1908607249">
              <w:marLeft w:val="0"/>
              <w:marRight w:val="0"/>
              <w:marTop w:val="0"/>
              <w:marBottom w:val="0"/>
              <w:divBdr>
                <w:top w:val="none" w:sz="0" w:space="0" w:color="auto"/>
                <w:left w:val="none" w:sz="0" w:space="0" w:color="auto"/>
                <w:bottom w:val="none" w:sz="0" w:space="0" w:color="auto"/>
                <w:right w:val="none" w:sz="0" w:space="0" w:color="auto"/>
              </w:divBdr>
              <w:divsChild>
                <w:div w:id="1376002407">
                  <w:marLeft w:val="0"/>
                  <w:marRight w:val="0"/>
                  <w:marTop w:val="0"/>
                  <w:marBottom w:val="0"/>
                  <w:divBdr>
                    <w:top w:val="none" w:sz="0" w:space="0" w:color="auto"/>
                    <w:left w:val="none" w:sz="0" w:space="0" w:color="auto"/>
                    <w:bottom w:val="none" w:sz="0" w:space="0" w:color="auto"/>
                    <w:right w:val="none" w:sz="0" w:space="0" w:color="auto"/>
                  </w:divBdr>
                  <w:divsChild>
                    <w:div w:id="1249148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364133">
      <w:bodyDiv w:val="1"/>
      <w:marLeft w:val="0"/>
      <w:marRight w:val="0"/>
      <w:marTop w:val="0"/>
      <w:marBottom w:val="0"/>
      <w:divBdr>
        <w:top w:val="none" w:sz="0" w:space="0" w:color="auto"/>
        <w:left w:val="none" w:sz="0" w:space="0" w:color="auto"/>
        <w:bottom w:val="none" w:sz="0" w:space="0" w:color="auto"/>
        <w:right w:val="none" w:sz="0" w:space="0" w:color="auto"/>
      </w:divBdr>
    </w:div>
    <w:div w:id="526988945">
      <w:bodyDiv w:val="1"/>
      <w:marLeft w:val="0"/>
      <w:marRight w:val="0"/>
      <w:marTop w:val="0"/>
      <w:marBottom w:val="0"/>
      <w:divBdr>
        <w:top w:val="none" w:sz="0" w:space="0" w:color="auto"/>
        <w:left w:val="none" w:sz="0" w:space="0" w:color="auto"/>
        <w:bottom w:val="none" w:sz="0" w:space="0" w:color="auto"/>
        <w:right w:val="none" w:sz="0" w:space="0" w:color="auto"/>
      </w:divBdr>
    </w:div>
    <w:div w:id="633146104">
      <w:bodyDiv w:val="1"/>
      <w:marLeft w:val="0"/>
      <w:marRight w:val="0"/>
      <w:marTop w:val="0"/>
      <w:marBottom w:val="0"/>
      <w:divBdr>
        <w:top w:val="none" w:sz="0" w:space="0" w:color="auto"/>
        <w:left w:val="none" w:sz="0" w:space="0" w:color="auto"/>
        <w:bottom w:val="none" w:sz="0" w:space="0" w:color="auto"/>
        <w:right w:val="none" w:sz="0" w:space="0" w:color="auto"/>
      </w:divBdr>
    </w:div>
    <w:div w:id="746414481">
      <w:bodyDiv w:val="1"/>
      <w:marLeft w:val="0"/>
      <w:marRight w:val="0"/>
      <w:marTop w:val="0"/>
      <w:marBottom w:val="0"/>
      <w:divBdr>
        <w:top w:val="none" w:sz="0" w:space="0" w:color="auto"/>
        <w:left w:val="none" w:sz="0" w:space="0" w:color="auto"/>
        <w:bottom w:val="none" w:sz="0" w:space="0" w:color="auto"/>
        <w:right w:val="none" w:sz="0" w:space="0" w:color="auto"/>
      </w:divBdr>
    </w:div>
    <w:div w:id="770785336">
      <w:bodyDiv w:val="1"/>
      <w:marLeft w:val="0"/>
      <w:marRight w:val="0"/>
      <w:marTop w:val="0"/>
      <w:marBottom w:val="0"/>
      <w:divBdr>
        <w:top w:val="none" w:sz="0" w:space="0" w:color="auto"/>
        <w:left w:val="none" w:sz="0" w:space="0" w:color="auto"/>
        <w:bottom w:val="none" w:sz="0" w:space="0" w:color="auto"/>
        <w:right w:val="none" w:sz="0" w:space="0" w:color="auto"/>
      </w:divBdr>
    </w:div>
    <w:div w:id="852649531">
      <w:bodyDiv w:val="1"/>
      <w:marLeft w:val="0"/>
      <w:marRight w:val="0"/>
      <w:marTop w:val="0"/>
      <w:marBottom w:val="0"/>
      <w:divBdr>
        <w:top w:val="none" w:sz="0" w:space="0" w:color="auto"/>
        <w:left w:val="none" w:sz="0" w:space="0" w:color="auto"/>
        <w:bottom w:val="none" w:sz="0" w:space="0" w:color="auto"/>
        <w:right w:val="none" w:sz="0" w:space="0" w:color="auto"/>
      </w:divBdr>
    </w:div>
    <w:div w:id="890116096">
      <w:bodyDiv w:val="1"/>
      <w:marLeft w:val="0"/>
      <w:marRight w:val="0"/>
      <w:marTop w:val="0"/>
      <w:marBottom w:val="0"/>
      <w:divBdr>
        <w:top w:val="none" w:sz="0" w:space="0" w:color="auto"/>
        <w:left w:val="none" w:sz="0" w:space="0" w:color="auto"/>
        <w:bottom w:val="none" w:sz="0" w:space="0" w:color="auto"/>
        <w:right w:val="none" w:sz="0" w:space="0" w:color="auto"/>
      </w:divBdr>
    </w:div>
    <w:div w:id="990211348">
      <w:bodyDiv w:val="1"/>
      <w:marLeft w:val="0"/>
      <w:marRight w:val="0"/>
      <w:marTop w:val="0"/>
      <w:marBottom w:val="0"/>
      <w:divBdr>
        <w:top w:val="none" w:sz="0" w:space="0" w:color="auto"/>
        <w:left w:val="none" w:sz="0" w:space="0" w:color="auto"/>
        <w:bottom w:val="none" w:sz="0" w:space="0" w:color="auto"/>
        <w:right w:val="none" w:sz="0" w:space="0" w:color="auto"/>
      </w:divBdr>
    </w:div>
    <w:div w:id="1011570888">
      <w:bodyDiv w:val="1"/>
      <w:marLeft w:val="0"/>
      <w:marRight w:val="0"/>
      <w:marTop w:val="0"/>
      <w:marBottom w:val="0"/>
      <w:divBdr>
        <w:top w:val="none" w:sz="0" w:space="0" w:color="auto"/>
        <w:left w:val="none" w:sz="0" w:space="0" w:color="auto"/>
        <w:bottom w:val="none" w:sz="0" w:space="0" w:color="auto"/>
        <w:right w:val="none" w:sz="0" w:space="0" w:color="auto"/>
      </w:divBdr>
    </w:div>
    <w:div w:id="1029723371">
      <w:bodyDiv w:val="1"/>
      <w:marLeft w:val="0"/>
      <w:marRight w:val="0"/>
      <w:marTop w:val="0"/>
      <w:marBottom w:val="0"/>
      <w:divBdr>
        <w:top w:val="none" w:sz="0" w:space="0" w:color="auto"/>
        <w:left w:val="none" w:sz="0" w:space="0" w:color="auto"/>
        <w:bottom w:val="none" w:sz="0" w:space="0" w:color="auto"/>
        <w:right w:val="none" w:sz="0" w:space="0" w:color="auto"/>
      </w:divBdr>
    </w:div>
    <w:div w:id="1046297472">
      <w:bodyDiv w:val="1"/>
      <w:marLeft w:val="0"/>
      <w:marRight w:val="0"/>
      <w:marTop w:val="0"/>
      <w:marBottom w:val="0"/>
      <w:divBdr>
        <w:top w:val="none" w:sz="0" w:space="0" w:color="auto"/>
        <w:left w:val="none" w:sz="0" w:space="0" w:color="auto"/>
        <w:bottom w:val="none" w:sz="0" w:space="0" w:color="auto"/>
        <w:right w:val="none" w:sz="0" w:space="0" w:color="auto"/>
      </w:divBdr>
    </w:div>
    <w:div w:id="1083722170">
      <w:bodyDiv w:val="1"/>
      <w:marLeft w:val="0"/>
      <w:marRight w:val="0"/>
      <w:marTop w:val="0"/>
      <w:marBottom w:val="0"/>
      <w:divBdr>
        <w:top w:val="none" w:sz="0" w:space="0" w:color="auto"/>
        <w:left w:val="none" w:sz="0" w:space="0" w:color="auto"/>
        <w:bottom w:val="none" w:sz="0" w:space="0" w:color="auto"/>
        <w:right w:val="none" w:sz="0" w:space="0" w:color="auto"/>
      </w:divBdr>
    </w:div>
    <w:div w:id="1157038592">
      <w:bodyDiv w:val="1"/>
      <w:marLeft w:val="0"/>
      <w:marRight w:val="0"/>
      <w:marTop w:val="0"/>
      <w:marBottom w:val="0"/>
      <w:divBdr>
        <w:top w:val="none" w:sz="0" w:space="0" w:color="auto"/>
        <w:left w:val="none" w:sz="0" w:space="0" w:color="auto"/>
        <w:bottom w:val="none" w:sz="0" w:space="0" w:color="auto"/>
        <w:right w:val="none" w:sz="0" w:space="0" w:color="auto"/>
      </w:divBdr>
    </w:div>
    <w:div w:id="1168793096">
      <w:bodyDiv w:val="1"/>
      <w:marLeft w:val="0"/>
      <w:marRight w:val="0"/>
      <w:marTop w:val="0"/>
      <w:marBottom w:val="0"/>
      <w:divBdr>
        <w:top w:val="none" w:sz="0" w:space="0" w:color="auto"/>
        <w:left w:val="none" w:sz="0" w:space="0" w:color="auto"/>
        <w:bottom w:val="none" w:sz="0" w:space="0" w:color="auto"/>
        <w:right w:val="none" w:sz="0" w:space="0" w:color="auto"/>
      </w:divBdr>
    </w:div>
    <w:div w:id="1191383859">
      <w:bodyDiv w:val="1"/>
      <w:marLeft w:val="0"/>
      <w:marRight w:val="0"/>
      <w:marTop w:val="0"/>
      <w:marBottom w:val="0"/>
      <w:divBdr>
        <w:top w:val="none" w:sz="0" w:space="0" w:color="auto"/>
        <w:left w:val="none" w:sz="0" w:space="0" w:color="auto"/>
        <w:bottom w:val="none" w:sz="0" w:space="0" w:color="auto"/>
        <w:right w:val="none" w:sz="0" w:space="0" w:color="auto"/>
      </w:divBdr>
    </w:div>
    <w:div w:id="1217663756">
      <w:bodyDiv w:val="1"/>
      <w:marLeft w:val="0"/>
      <w:marRight w:val="0"/>
      <w:marTop w:val="0"/>
      <w:marBottom w:val="0"/>
      <w:divBdr>
        <w:top w:val="none" w:sz="0" w:space="0" w:color="auto"/>
        <w:left w:val="none" w:sz="0" w:space="0" w:color="auto"/>
        <w:bottom w:val="none" w:sz="0" w:space="0" w:color="auto"/>
        <w:right w:val="none" w:sz="0" w:space="0" w:color="auto"/>
      </w:divBdr>
    </w:div>
    <w:div w:id="1360545615">
      <w:bodyDiv w:val="1"/>
      <w:marLeft w:val="0"/>
      <w:marRight w:val="0"/>
      <w:marTop w:val="0"/>
      <w:marBottom w:val="0"/>
      <w:divBdr>
        <w:top w:val="none" w:sz="0" w:space="0" w:color="auto"/>
        <w:left w:val="none" w:sz="0" w:space="0" w:color="auto"/>
        <w:bottom w:val="none" w:sz="0" w:space="0" w:color="auto"/>
        <w:right w:val="none" w:sz="0" w:space="0" w:color="auto"/>
      </w:divBdr>
      <w:divsChild>
        <w:div w:id="20308390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62364395">
              <w:marLeft w:val="0"/>
              <w:marRight w:val="0"/>
              <w:marTop w:val="0"/>
              <w:marBottom w:val="0"/>
              <w:divBdr>
                <w:top w:val="none" w:sz="0" w:space="0" w:color="auto"/>
                <w:left w:val="none" w:sz="0" w:space="0" w:color="auto"/>
                <w:bottom w:val="none" w:sz="0" w:space="0" w:color="auto"/>
                <w:right w:val="none" w:sz="0" w:space="0" w:color="auto"/>
              </w:divBdr>
              <w:divsChild>
                <w:div w:id="180364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251217">
      <w:bodyDiv w:val="1"/>
      <w:marLeft w:val="0"/>
      <w:marRight w:val="0"/>
      <w:marTop w:val="0"/>
      <w:marBottom w:val="0"/>
      <w:divBdr>
        <w:top w:val="none" w:sz="0" w:space="0" w:color="auto"/>
        <w:left w:val="none" w:sz="0" w:space="0" w:color="auto"/>
        <w:bottom w:val="none" w:sz="0" w:space="0" w:color="auto"/>
        <w:right w:val="none" w:sz="0" w:space="0" w:color="auto"/>
      </w:divBdr>
    </w:div>
    <w:div w:id="1407260007">
      <w:bodyDiv w:val="1"/>
      <w:marLeft w:val="0"/>
      <w:marRight w:val="0"/>
      <w:marTop w:val="0"/>
      <w:marBottom w:val="0"/>
      <w:divBdr>
        <w:top w:val="none" w:sz="0" w:space="0" w:color="auto"/>
        <w:left w:val="none" w:sz="0" w:space="0" w:color="auto"/>
        <w:bottom w:val="none" w:sz="0" w:space="0" w:color="auto"/>
        <w:right w:val="none" w:sz="0" w:space="0" w:color="auto"/>
      </w:divBdr>
    </w:div>
    <w:div w:id="1410615738">
      <w:bodyDiv w:val="1"/>
      <w:marLeft w:val="0"/>
      <w:marRight w:val="0"/>
      <w:marTop w:val="0"/>
      <w:marBottom w:val="0"/>
      <w:divBdr>
        <w:top w:val="none" w:sz="0" w:space="0" w:color="auto"/>
        <w:left w:val="none" w:sz="0" w:space="0" w:color="auto"/>
        <w:bottom w:val="none" w:sz="0" w:space="0" w:color="auto"/>
        <w:right w:val="none" w:sz="0" w:space="0" w:color="auto"/>
      </w:divBdr>
    </w:div>
    <w:div w:id="1411149425">
      <w:bodyDiv w:val="1"/>
      <w:marLeft w:val="0"/>
      <w:marRight w:val="0"/>
      <w:marTop w:val="0"/>
      <w:marBottom w:val="0"/>
      <w:divBdr>
        <w:top w:val="none" w:sz="0" w:space="0" w:color="auto"/>
        <w:left w:val="none" w:sz="0" w:space="0" w:color="auto"/>
        <w:bottom w:val="none" w:sz="0" w:space="0" w:color="auto"/>
        <w:right w:val="none" w:sz="0" w:space="0" w:color="auto"/>
      </w:divBdr>
    </w:div>
    <w:div w:id="1413118357">
      <w:bodyDiv w:val="1"/>
      <w:marLeft w:val="0"/>
      <w:marRight w:val="0"/>
      <w:marTop w:val="0"/>
      <w:marBottom w:val="0"/>
      <w:divBdr>
        <w:top w:val="none" w:sz="0" w:space="0" w:color="auto"/>
        <w:left w:val="none" w:sz="0" w:space="0" w:color="auto"/>
        <w:bottom w:val="none" w:sz="0" w:space="0" w:color="auto"/>
        <w:right w:val="none" w:sz="0" w:space="0" w:color="auto"/>
      </w:divBdr>
      <w:divsChild>
        <w:div w:id="11556060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2548896">
              <w:marLeft w:val="0"/>
              <w:marRight w:val="0"/>
              <w:marTop w:val="0"/>
              <w:marBottom w:val="0"/>
              <w:divBdr>
                <w:top w:val="none" w:sz="0" w:space="0" w:color="auto"/>
                <w:left w:val="none" w:sz="0" w:space="0" w:color="auto"/>
                <w:bottom w:val="none" w:sz="0" w:space="0" w:color="auto"/>
                <w:right w:val="none" w:sz="0" w:space="0" w:color="auto"/>
              </w:divBdr>
              <w:divsChild>
                <w:div w:id="8139006">
                  <w:marLeft w:val="0"/>
                  <w:marRight w:val="0"/>
                  <w:marTop w:val="0"/>
                  <w:marBottom w:val="0"/>
                  <w:divBdr>
                    <w:top w:val="none" w:sz="0" w:space="0" w:color="auto"/>
                    <w:left w:val="none" w:sz="0" w:space="0" w:color="auto"/>
                    <w:bottom w:val="none" w:sz="0" w:space="0" w:color="auto"/>
                    <w:right w:val="none" w:sz="0" w:space="0" w:color="auto"/>
                  </w:divBdr>
                </w:div>
                <w:div w:id="331421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991682">
      <w:bodyDiv w:val="1"/>
      <w:marLeft w:val="0"/>
      <w:marRight w:val="0"/>
      <w:marTop w:val="0"/>
      <w:marBottom w:val="0"/>
      <w:divBdr>
        <w:top w:val="none" w:sz="0" w:space="0" w:color="auto"/>
        <w:left w:val="none" w:sz="0" w:space="0" w:color="auto"/>
        <w:bottom w:val="none" w:sz="0" w:space="0" w:color="auto"/>
        <w:right w:val="none" w:sz="0" w:space="0" w:color="auto"/>
      </w:divBdr>
    </w:div>
    <w:div w:id="1475751865">
      <w:bodyDiv w:val="1"/>
      <w:marLeft w:val="0"/>
      <w:marRight w:val="0"/>
      <w:marTop w:val="0"/>
      <w:marBottom w:val="0"/>
      <w:divBdr>
        <w:top w:val="none" w:sz="0" w:space="0" w:color="auto"/>
        <w:left w:val="none" w:sz="0" w:space="0" w:color="auto"/>
        <w:bottom w:val="none" w:sz="0" w:space="0" w:color="auto"/>
        <w:right w:val="none" w:sz="0" w:space="0" w:color="auto"/>
      </w:divBdr>
    </w:div>
    <w:div w:id="1528178990">
      <w:bodyDiv w:val="1"/>
      <w:marLeft w:val="0"/>
      <w:marRight w:val="0"/>
      <w:marTop w:val="0"/>
      <w:marBottom w:val="0"/>
      <w:divBdr>
        <w:top w:val="none" w:sz="0" w:space="0" w:color="auto"/>
        <w:left w:val="none" w:sz="0" w:space="0" w:color="auto"/>
        <w:bottom w:val="none" w:sz="0" w:space="0" w:color="auto"/>
        <w:right w:val="none" w:sz="0" w:space="0" w:color="auto"/>
      </w:divBdr>
    </w:div>
    <w:div w:id="1626888639">
      <w:bodyDiv w:val="1"/>
      <w:marLeft w:val="0"/>
      <w:marRight w:val="0"/>
      <w:marTop w:val="0"/>
      <w:marBottom w:val="0"/>
      <w:divBdr>
        <w:top w:val="none" w:sz="0" w:space="0" w:color="auto"/>
        <w:left w:val="none" w:sz="0" w:space="0" w:color="auto"/>
        <w:bottom w:val="none" w:sz="0" w:space="0" w:color="auto"/>
        <w:right w:val="none" w:sz="0" w:space="0" w:color="auto"/>
      </w:divBdr>
    </w:div>
    <w:div w:id="1702899109">
      <w:bodyDiv w:val="1"/>
      <w:marLeft w:val="0"/>
      <w:marRight w:val="0"/>
      <w:marTop w:val="0"/>
      <w:marBottom w:val="0"/>
      <w:divBdr>
        <w:top w:val="none" w:sz="0" w:space="0" w:color="auto"/>
        <w:left w:val="none" w:sz="0" w:space="0" w:color="auto"/>
        <w:bottom w:val="none" w:sz="0" w:space="0" w:color="auto"/>
        <w:right w:val="none" w:sz="0" w:space="0" w:color="auto"/>
      </w:divBdr>
    </w:div>
    <w:div w:id="1707607368">
      <w:bodyDiv w:val="1"/>
      <w:marLeft w:val="0"/>
      <w:marRight w:val="0"/>
      <w:marTop w:val="0"/>
      <w:marBottom w:val="0"/>
      <w:divBdr>
        <w:top w:val="none" w:sz="0" w:space="0" w:color="auto"/>
        <w:left w:val="none" w:sz="0" w:space="0" w:color="auto"/>
        <w:bottom w:val="none" w:sz="0" w:space="0" w:color="auto"/>
        <w:right w:val="none" w:sz="0" w:space="0" w:color="auto"/>
      </w:divBdr>
    </w:div>
    <w:div w:id="1714884217">
      <w:bodyDiv w:val="1"/>
      <w:marLeft w:val="0"/>
      <w:marRight w:val="0"/>
      <w:marTop w:val="0"/>
      <w:marBottom w:val="0"/>
      <w:divBdr>
        <w:top w:val="none" w:sz="0" w:space="0" w:color="auto"/>
        <w:left w:val="none" w:sz="0" w:space="0" w:color="auto"/>
        <w:bottom w:val="none" w:sz="0" w:space="0" w:color="auto"/>
        <w:right w:val="none" w:sz="0" w:space="0" w:color="auto"/>
      </w:divBdr>
      <w:divsChild>
        <w:div w:id="6892566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3367667">
              <w:marLeft w:val="0"/>
              <w:marRight w:val="0"/>
              <w:marTop w:val="0"/>
              <w:marBottom w:val="0"/>
              <w:divBdr>
                <w:top w:val="none" w:sz="0" w:space="0" w:color="auto"/>
                <w:left w:val="none" w:sz="0" w:space="0" w:color="auto"/>
                <w:bottom w:val="none" w:sz="0" w:space="0" w:color="auto"/>
                <w:right w:val="none" w:sz="0" w:space="0" w:color="auto"/>
              </w:divBdr>
              <w:divsChild>
                <w:div w:id="488179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833612">
      <w:bodyDiv w:val="1"/>
      <w:marLeft w:val="0"/>
      <w:marRight w:val="0"/>
      <w:marTop w:val="0"/>
      <w:marBottom w:val="0"/>
      <w:divBdr>
        <w:top w:val="none" w:sz="0" w:space="0" w:color="auto"/>
        <w:left w:val="none" w:sz="0" w:space="0" w:color="auto"/>
        <w:bottom w:val="none" w:sz="0" w:space="0" w:color="auto"/>
        <w:right w:val="none" w:sz="0" w:space="0" w:color="auto"/>
      </w:divBdr>
    </w:div>
    <w:div w:id="1777747780">
      <w:bodyDiv w:val="1"/>
      <w:marLeft w:val="0"/>
      <w:marRight w:val="0"/>
      <w:marTop w:val="0"/>
      <w:marBottom w:val="0"/>
      <w:divBdr>
        <w:top w:val="none" w:sz="0" w:space="0" w:color="auto"/>
        <w:left w:val="none" w:sz="0" w:space="0" w:color="auto"/>
        <w:bottom w:val="none" w:sz="0" w:space="0" w:color="auto"/>
        <w:right w:val="none" w:sz="0" w:space="0" w:color="auto"/>
      </w:divBdr>
    </w:div>
    <w:div w:id="1780223034">
      <w:bodyDiv w:val="1"/>
      <w:marLeft w:val="0"/>
      <w:marRight w:val="0"/>
      <w:marTop w:val="0"/>
      <w:marBottom w:val="0"/>
      <w:divBdr>
        <w:top w:val="none" w:sz="0" w:space="0" w:color="auto"/>
        <w:left w:val="none" w:sz="0" w:space="0" w:color="auto"/>
        <w:bottom w:val="none" w:sz="0" w:space="0" w:color="auto"/>
        <w:right w:val="none" w:sz="0" w:space="0" w:color="auto"/>
      </w:divBdr>
    </w:div>
    <w:div w:id="1845976364">
      <w:bodyDiv w:val="1"/>
      <w:marLeft w:val="0"/>
      <w:marRight w:val="0"/>
      <w:marTop w:val="0"/>
      <w:marBottom w:val="0"/>
      <w:divBdr>
        <w:top w:val="none" w:sz="0" w:space="0" w:color="auto"/>
        <w:left w:val="none" w:sz="0" w:space="0" w:color="auto"/>
        <w:bottom w:val="none" w:sz="0" w:space="0" w:color="auto"/>
        <w:right w:val="none" w:sz="0" w:space="0" w:color="auto"/>
      </w:divBdr>
      <w:divsChild>
        <w:div w:id="1208376251">
          <w:marLeft w:val="0"/>
          <w:marRight w:val="0"/>
          <w:marTop w:val="0"/>
          <w:marBottom w:val="0"/>
          <w:divBdr>
            <w:top w:val="none" w:sz="0" w:space="0" w:color="auto"/>
            <w:left w:val="none" w:sz="0" w:space="0" w:color="auto"/>
            <w:bottom w:val="none" w:sz="0" w:space="0" w:color="auto"/>
            <w:right w:val="none" w:sz="0" w:space="0" w:color="auto"/>
          </w:divBdr>
          <w:divsChild>
            <w:div w:id="50423066">
              <w:marLeft w:val="0"/>
              <w:marRight w:val="0"/>
              <w:marTop w:val="0"/>
              <w:marBottom w:val="0"/>
              <w:divBdr>
                <w:top w:val="none" w:sz="0" w:space="0" w:color="auto"/>
                <w:left w:val="none" w:sz="0" w:space="0" w:color="auto"/>
                <w:bottom w:val="none" w:sz="0" w:space="0" w:color="auto"/>
                <w:right w:val="none" w:sz="0" w:space="0" w:color="auto"/>
              </w:divBdr>
              <w:divsChild>
                <w:div w:id="1161238383">
                  <w:marLeft w:val="0"/>
                  <w:marRight w:val="0"/>
                  <w:marTop w:val="0"/>
                  <w:marBottom w:val="0"/>
                  <w:divBdr>
                    <w:top w:val="none" w:sz="0" w:space="0" w:color="auto"/>
                    <w:left w:val="none" w:sz="0" w:space="0" w:color="auto"/>
                    <w:bottom w:val="none" w:sz="0" w:space="0" w:color="auto"/>
                    <w:right w:val="none" w:sz="0" w:space="0" w:color="auto"/>
                  </w:divBdr>
                </w:div>
              </w:divsChild>
            </w:div>
            <w:div w:id="701319995">
              <w:marLeft w:val="0"/>
              <w:marRight w:val="0"/>
              <w:marTop w:val="0"/>
              <w:marBottom w:val="0"/>
              <w:divBdr>
                <w:top w:val="none" w:sz="0" w:space="0" w:color="auto"/>
                <w:left w:val="none" w:sz="0" w:space="0" w:color="auto"/>
                <w:bottom w:val="none" w:sz="0" w:space="0" w:color="auto"/>
                <w:right w:val="none" w:sz="0" w:space="0" w:color="auto"/>
              </w:divBdr>
              <w:divsChild>
                <w:div w:id="844443499">
                  <w:marLeft w:val="0"/>
                  <w:marRight w:val="0"/>
                  <w:marTop w:val="0"/>
                  <w:marBottom w:val="0"/>
                  <w:divBdr>
                    <w:top w:val="none" w:sz="0" w:space="0" w:color="auto"/>
                    <w:left w:val="none" w:sz="0" w:space="0" w:color="auto"/>
                    <w:bottom w:val="none" w:sz="0" w:space="0" w:color="auto"/>
                    <w:right w:val="none" w:sz="0" w:space="0" w:color="auto"/>
                  </w:divBdr>
                </w:div>
              </w:divsChild>
            </w:div>
            <w:div w:id="1355032023">
              <w:marLeft w:val="0"/>
              <w:marRight w:val="0"/>
              <w:marTop w:val="0"/>
              <w:marBottom w:val="0"/>
              <w:divBdr>
                <w:top w:val="none" w:sz="0" w:space="0" w:color="auto"/>
                <w:left w:val="none" w:sz="0" w:space="0" w:color="auto"/>
                <w:bottom w:val="none" w:sz="0" w:space="0" w:color="auto"/>
                <w:right w:val="none" w:sz="0" w:space="0" w:color="auto"/>
              </w:divBdr>
              <w:divsChild>
                <w:div w:id="92676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14840">
          <w:marLeft w:val="0"/>
          <w:marRight w:val="0"/>
          <w:marTop w:val="0"/>
          <w:marBottom w:val="0"/>
          <w:divBdr>
            <w:top w:val="none" w:sz="0" w:space="0" w:color="auto"/>
            <w:left w:val="none" w:sz="0" w:space="0" w:color="auto"/>
            <w:bottom w:val="none" w:sz="0" w:space="0" w:color="auto"/>
            <w:right w:val="none" w:sz="0" w:space="0" w:color="auto"/>
          </w:divBdr>
          <w:divsChild>
            <w:div w:id="248927221">
              <w:marLeft w:val="0"/>
              <w:marRight w:val="0"/>
              <w:marTop w:val="0"/>
              <w:marBottom w:val="0"/>
              <w:divBdr>
                <w:top w:val="none" w:sz="0" w:space="0" w:color="auto"/>
                <w:left w:val="none" w:sz="0" w:space="0" w:color="auto"/>
                <w:bottom w:val="none" w:sz="0" w:space="0" w:color="auto"/>
                <w:right w:val="none" w:sz="0" w:space="0" w:color="auto"/>
              </w:divBdr>
              <w:divsChild>
                <w:div w:id="1084109357">
                  <w:marLeft w:val="0"/>
                  <w:marRight w:val="0"/>
                  <w:marTop w:val="0"/>
                  <w:marBottom w:val="0"/>
                  <w:divBdr>
                    <w:top w:val="none" w:sz="0" w:space="0" w:color="auto"/>
                    <w:left w:val="none" w:sz="0" w:space="0" w:color="auto"/>
                    <w:bottom w:val="none" w:sz="0" w:space="0" w:color="auto"/>
                    <w:right w:val="none" w:sz="0" w:space="0" w:color="auto"/>
                  </w:divBdr>
                </w:div>
              </w:divsChild>
            </w:div>
            <w:div w:id="1117409114">
              <w:marLeft w:val="0"/>
              <w:marRight w:val="0"/>
              <w:marTop w:val="0"/>
              <w:marBottom w:val="0"/>
              <w:divBdr>
                <w:top w:val="none" w:sz="0" w:space="0" w:color="auto"/>
                <w:left w:val="none" w:sz="0" w:space="0" w:color="auto"/>
                <w:bottom w:val="none" w:sz="0" w:space="0" w:color="auto"/>
                <w:right w:val="none" w:sz="0" w:space="0" w:color="auto"/>
              </w:divBdr>
              <w:divsChild>
                <w:div w:id="286547871">
                  <w:marLeft w:val="0"/>
                  <w:marRight w:val="0"/>
                  <w:marTop w:val="0"/>
                  <w:marBottom w:val="0"/>
                  <w:divBdr>
                    <w:top w:val="none" w:sz="0" w:space="0" w:color="auto"/>
                    <w:left w:val="none" w:sz="0" w:space="0" w:color="auto"/>
                    <w:bottom w:val="none" w:sz="0" w:space="0" w:color="auto"/>
                    <w:right w:val="none" w:sz="0" w:space="0" w:color="auto"/>
                  </w:divBdr>
                </w:div>
                <w:div w:id="1843858511">
                  <w:marLeft w:val="0"/>
                  <w:marRight w:val="0"/>
                  <w:marTop w:val="0"/>
                  <w:marBottom w:val="0"/>
                  <w:divBdr>
                    <w:top w:val="none" w:sz="0" w:space="0" w:color="auto"/>
                    <w:left w:val="none" w:sz="0" w:space="0" w:color="auto"/>
                    <w:bottom w:val="none" w:sz="0" w:space="0" w:color="auto"/>
                    <w:right w:val="none" w:sz="0" w:space="0" w:color="auto"/>
                  </w:divBdr>
                </w:div>
              </w:divsChild>
            </w:div>
            <w:div w:id="1361248324">
              <w:marLeft w:val="0"/>
              <w:marRight w:val="0"/>
              <w:marTop w:val="0"/>
              <w:marBottom w:val="0"/>
              <w:divBdr>
                <w:top w:val="none" w:sz="0" w:space="0" w:color="auto"/>
                <w:left w:val="none" w:sz="0" w:space="0" w:color="auto"/>
                <w:bottom w:val="none" w:sz="0" w:space="0" w:color="auto"/>
                <w:right w:val="none" w:sz="0" w:space="0" w:color="auto"/>
              </w:divBdr>
              <w:divsChild>
                <w:div w:id="79903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894917">
      <w:bodyDiv w:val="1"/>
      <w:marLeft w:val="0"/>
      <w:marRight w:val="0"/>
      <w:marTop w:val="0"/>
      <w:marBottom w:val="0"/>
      <w:divBdr>
        <w:top w:val="none" w:sz="0" w:space="0" w:color="auto"/>
        <w:left w:val="none" w:sz="0" w:space="0" w:color="auto"/>
        <w:bottom w:val="none" w:sz="0" w:space="0" w:color="auto"/>
        <w:right w:val="none" w:sz="0" w:space="0" w:color="auto"/>
      </w:divBdr>
    </w:div>
    <w:div w:id="1870289899">
      <w:bodyDiv w:val="1"/>
      <w:marLeft w:val="0"/>
      <w:marRight w:val="0"/>
      <w:marTop w:val="0"/>
      <w:marBottom w:val="0"/>
      <w:divBdr>
        <w:top w:val="none" w:sz="0" w:space="0" w:color="auto"/>
        <w:left w:val="none" w:sz="0" w:space="0" w:color="auto"/>
        <w:bottom w:val="none" w:sz="0" w:space="0" w:color="auto"/>
        <w:right w:val="none" w:sz="0" w:space="0" w:color="auto"/>
      </w:divBdr>
    </w:div>
    <w:div w:id="1875147115">
      <w:bodyDiv w:val="1"/>
      <w:marLeft w:val="0"/>
      <w:marRight w:val="0"/>
      <w:marTop w:val="0"/>
      <w:marBottom w:val="0"/>
      <w:divBdr>
        <w:top w:val="none" w:sz="0" w:space="0" w:color="auto"/>
        <w:left w:val="none" w:sz="0" w:space="0" w:color="auto"/>
        <w:bottom w:val="none" w:sz="0" w:space="0" w:color="auto"/>
        <w:right w:val="none" w:sz="0" w:space="0" w:color="auto"/>
      </w:divBdr>
      <w:divsChild>
        <w:div w:id="1272086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0028051">
              <w:marLeft w:val="0"/>
              <w:marRight w:val="0"/>
              <w:marTop w:val="0"/>
              <w:marBottom w:val="0"/>
              <w:divBdr>
                <w:top w:val="none" w:sz="0" w:space="0" w:color="auto"/>
                <w:left w:val="none" w:sz="0" w:space="0" w:color="auto"/>
                <w:bottom w:val="none" w:sz="0" w:space="0" w:color="auto"/>
                <w:right w:val="none" w:sz="0" w:space="0" w:color="auto"/>
              </w:divBdr>
              <w:divsChild>
                <w:div w:id="1508861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516249">
      <w:bodyDiv w:val="1"/>
      <w:marLeft w:val="0"/>
      <w:marRight w:val="0"/>
      <w:marTop w:val="0"/>
      <w:marBottom w:val="0"/>
      <w:divBdr>
        <w:top w:val="none" w:sz="0" w:space="0" w:color="auto"/>
        <w:left w:val="none" w:sz="0" w:space="0" w:color="auto"/>
        <w:bottom w:val="none" w:sz="0" w:space="0" w:color="auto"/>
        <w:right w:val="none" w:sz="0" w:space="0" w:color="auto"/>
      </w:divBdr>
    </w:div>
    <w:div w:id="1915429599">
      <w:bodyDiv w:val="1"/>
      <w:marLeft w:val="0"/>
      <w:marRight w:val="0"/>
      <w:marTop w:val="0"/>
      <w:marBottom w:val="0"/>
      <w:divBdr>
        <w:top w:val="none" w:sz="0" w:space="0" w:color="auto"/>
        <w:left w:val="none" w:sz="0" w:space="0" w:color="auto"/>
        <w:bottom w:val="none" w:sz="0" w:space="0" w:color="auto"/>
        <w:right w:val="none" w:sz="0" w:space="0" w:color="auto"/>
      </w:divBdr>
      <w:divsChild>
        <w:div w:id="3316435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3473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186528">
      <w:bodyDiv w:val="1"/>
      <w:marLeft w:val="0"/>
      <w:marRight w:val="0"/>
      <w:marTop w:val="0"/>
      <w:marBottom w:val="0"/>
      <w:divBdr>
        <w:top w:val="none" w:sz="0" w:space="0" w:color="auto"/>
        <w:left w:val="none" w:sz="0" w:space="0" w:color="auto"/>
        <w:bottom w:val="none" w:sz="0" w:space="0" w:color="auto"/>
        <w:right w:val="none" w:sz="0" w:space="0" w:color="auto"/>
      </w:divBdr>
    </w:div>
    <w:div w:id="1992058553">
      <w:bodyDiv w:val="1"/>
      <w:marLeft w:val="0"/>
      <w:marRight w:val="0"/>
      <w:marTop w:val="0"/>
      <w:marBottom w:val="0"/>
      <w:divBdr>
        <w:top w:val="none" w:sz="0" w:space="0" w:color="auto"/>
        <w:left w:val="none" w:sz="0" w:space="0" w:color="auto"/>
        <w:bottom w:val="none" w:sz="0" w:space="0" w:color="auto"/>
        <w:right w:val="none" w:sz="0" w:space="0" w:color="auto"/>
      </w:divBdr>
    </w:div>
    <w:div w:id="2025747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8.xml"/><Relationship Id="rId21" Type="http://schemas.openxmlformats.org/officeDocument/2006/relationships/hyperlink" Target="mailto:iain.mcinnes@glasgow.ac.uk" TargetMode="External"/><Relationship Id="rId42" Type="http://schemas.openxmlformats.org/officeDocument/2006/relationships/image" Target="media/image19.emf"/><Relationship Id="rId47" Type="http://schemas.openxmlformats.org/officeDocument/2006/relationships/image" Target="media/image22.emf"/><Relationship Id="rId63" Type="http://schemas.openxmlformats.org/officeDocument/2006/relationships/image" Target="media/image33.emf"/><Relationship Id="rId68" Type="http://schemas.openxmlformats.org/officeDocument/2006/relationships/image" Target="media/image36.emf"/><Relationship Id="rId84" Type="http://schemas.openxmlformats.org/officeDocument/2006/relationships/image" Target="media/image49.jpeg"/><Relationship Id="rId89" Type="http://schemas.openxmlformats.org/officeDocument/2006/relationships/image" Target="media/image54.jpeg"/><Relationship Id="rId112" Type="http://schemas.openxmlformats.org/officeDocument/2006/relationships/image" Target="media/image71.jpeg"/><Relationship Id="rId16" Type="http://schemas.openxmlformats.org/officeDocument/2006/relationships/hyperlink" Target="mailto:Athena.Swan@advance-he.ac.uk" TargetMode="External"/><Relationship Id="rId107" Type="http://schemas.openxmlformats.org/officeDocument/2006/relationships/image" Target="media/image66.emf"/><Relationship Id="rId11" Type="http://schemas.openxmlformats.org/officeDocument/2006/relationships/header" Target="header1.xml"/><Relationship Id="rId32" Type="http://schemas.openxmlformats.org/officeDocument/2006/relationships/image" Target="media/image15.jpeg"/><Relationship Id="rId37" Type="http://schemas.openxmlformats.org/officeDocument/2006/relationships/footer" Target="footer3.xml"/><Relationship Id="rId53" Type="http://schemas.openxmlformats.org/officeDocument/2006/relationships/image" Target="media/image24.emf"/><Relationship Id="rId58" Type="http://schemas.openxmlformats.org/officeDocument/2006/relationships/image" Target="media/image29.emf"/><Relationship Id="rId74" Type="http://schemas.openxmlformats.org/officeDocument/2006/relationships/image" Target="media/image39.emf"/><Relationship Id="rId79" Type="http://schemas.openxmlformats.org/officeDocument/2006/relationships/image" Target="media/image44.jpeg"/><Relationship Id="rId102" Type="http://schemas.openxmlformats.org/officeDocument/2006/relationships/image" Target="media/image60.jpeg"/><Relationship Id="rId123" Type="http://schemas.openxmlformats.org/officeDocument/2006/relationships/footer" Target="footer10.xml"/><Relationship Id="rId128" Type="http://schemas.openxmlformats.org/officeDocument/2006/relationships/footer" Target="footer12.xml"/><Relationship Id="rId5" Type="http://schemas.openxmlformats.org/officeDocument/2006/relationships/numbering" Target="numbering.xml"/><Relationship Id="rId90" Type="http://schemas.openxmlformats.org/officeDocument/2006/relationships/image" Target="media/image55.jpeg"/><Relationship Id="rId95" Type="http://schemas.openxmlformats.org/officeDocument/2006/relationships/image" Target="media/image60.png"/><Relationship Id="rId22" Type="http://schemas.openxmlformats.org/officeDocument/2006/relationships/image" Target="media/image5.jpeg"/><Relationship Id="rId27" Type="http://schemas.openxmlformats.org/officeDocument/2006/relationships/image" Target="media/image10.emf"/><Relationship Id="rId43" Type="http://schemas.openxmlformats.org/officeDocument/2006/relationships/header" Target="header6.xml"/><Relationship Id="rId48" Type="http://schemas.openxmlformats.org/officeDocument/2006/relationships/header" Target="header7.xml"/><Relationship Id="rId64" Type="http://schemas.openxmlformats.org/officeDocument/2006/relationships/image" Target="media/image34.emf"/><Relationship Id="rId69" Type="http://schemas.openxmlformats.org/officeDocument/2006/relationships/image" Target="media/image360.emf"/><Relationship Id="rId113" Type="http://schemas.openxmlformats.org/officeDocument/2006/relationships/image" Target="media/image72.jpeg"/><Relationship Id="rId118" Type="http://schemas.openxmlformats.org/officeDocument/2006/relationships/image" Target="media/image75.emf"/><Relationship Id="rId80" Type="http://schemas.openxmlformats.org/officeDocument/2006/relationships/image" Target="media/image45.jpeg"/><Relationship Id="rId85" Type="http://schemas.openxmlformats.org/officeDocument/2006/relationships/image" Target="media/image50.jpeg"/><Relationship Id="rId12" Type="http://schemas.openxmlformats.org/officeDocument/2006/relationships/footer" Target="footer1.xml"/><Relationship Id="rId17" Type="http://schemas.openxmlformats.org/officeDocument/2006/relationships/hyperlink" Target="https://www.ecu.ac.uk/equality-charters/athena-swan/apply-award/word-count-guidance/" TargetMode="External"/><Relationship Id="rId33" Type="http://schemas.openxmlformats.org/officeDocument/2006/relationships/image" Target="media/image16.emf"/><Relationship Id="rId38" Type="http://schemas.openxmlformats.org/officeDocument/2006/relationships/image" Target="media/image17.emf"/><Relationship Id="rId59" Type="http://schemas.openxmlformats.org/officeDocument/2006/relationships/image" Target="media/image30.emf"/><Relationship Id="rId103" Type="http://schemas.openxmlformats.org/officeDocument/2006/relationships/image" Target="media/image62.jpeg"/><Relationship Id="rId108" Type="http://schemas.openxmlformats.org/officeDocument/2006/relationships/image" Target="media/image67.emf"/><Relationship Id="rId124" Type="http://schemas.openxmlformats.org/officeDocument/2006/relationships/image" Target="media/image77.png"/><Relationship Id="rId129" Type="http://schemas.openxmlformats.org/officeDocument/2006/relationships/fontTable" Target="fontTable.xml"/><Relationship Id="rId54" Type="http://schemas.openxmlformats.org/officeDocument/2006/relationships/image" Target="media/image25.emf"/><Relationship Id="rId70" Type="http://schemas.openxmlformats.org/officeDocument/2006/relationships/image" Target="media/image37.emf"/><Relationship Id="rId75" Type="http://schemas.openxmlformats.org/officeDocument/2006/relationships/image" Target="media/image40.JPG"/><Relationship Id="rId91" Type="http://schemas.openxmlformats.org/officeDocument/2006/relationships/image" Target="media/image56.jpeg"/><Relationship Id="rId96"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6.emf"/><Relationship Id="rId28" Type="http://schemas.openxmlformats.org/officeDocument/2006/relationships/image" Target="media/image11.emf"/><Relationship Id="rId49" Type="http://schemas.openxmlformats.org/officeDocument/2006/relationships/footer" Target="footer6.xml"/><Relationship Id="rId114" Type="http://schemas.openxmlformats.org/officeDocument/2006/relationships/image" Target="media/image73.jpeg"/><Relationship Id="rId119" Type="http://schemas.openxmlformats.org/officeDocument/2006/relationships/image" Target="media/image76.emf"/><Relationship Id="rId44" Type="http://schemas.openxmlformats.org/officeDocument/2006/relationships/footer" Target="footer5.xml"/><Relationship Id="rId60" Type="http://schemas.openxmlformats.org/officeDocument/2006/relationships/image" Target="media/image31.emf"/><Relationship Id="rId65" Type="http://schemas.openxmlformats.org/officeDocument/2006/relationships/image" Target="media/image330.emf"/><Relationship Id="rId81" Type="http://schemas.openxmlformats.org/officeDocument/2006/relationships/image" Target="media/image46.jpeg"/><Relationship Id="rId86" Type="http://schemas.openxmlformats.org/officeDocument/2006/relationships/image" Target="media/image51.tiff"/><Relationship Id="rId130" Type="http://schemas.openxmlformats.org/officeDocument/2006/relationships/theme" Target="theme/theme1.xml"/><Relationship Id="rId13" Type="http://schemas.openxmlformats.org/officeDocument/2006/relationships/header" Target="header2.xml"/><Relationship Id="rId18" Type="http://schemas.openxmlformats.org/officeDocument/2006/relationships/hyperlink" Target="https://www.gla.ac.uk/researchinstitutes/iii/" TargetMode="External"/><Relationship Id="rId39" Type="http://schemas.openxmlformats.org/officeDocument/2006/relationships/image" Target="media/image18.emf"/><Relationship Id="rId109" Type="http://schemas.openxmlformats.org/officeDocument/2006/relationships/image" Target="media/image68.jpeg"/><Relationship Id="rId34" Type="http://schemas.openxmlformats.org/officeDocument/2006/relationships/header" Target="header3.xml"/><Relationship Id="rId50" Type="http://schemas.openxmlformats.org/officeDocument/2006/relationships/image" Target="media/image23.emf"/><Relationship Id="rId55" Type="http://schemas.openxmlformats.org/officeDocument/2006/relationships/image" Target="media/image26.emf"/><Relationship Id="rId76" Type="http://schemas.openxmlformats.org/officeDocument/2006/relationships/image" Target="media/image41.emf"/><Relationship Id="rId97" Type="http://schemas.openxmlformats.org/officeDocument/2006/relationships/image" Target="media/image53.emf"/><Relationship Id="rId104" Type="http://schemas.openxmlformats.org/officeDocument/2006/relationships/image" Target="media/image63.jpeg"/><Relationship Id="rId120" Type="http://schemas.openxmlformats.org/officeDocument/2006/relationships/header" Target="header10.xml"/><Relationship Id="rId125" Type="http://schemas.openxmlformats.org/officeDocument/2006/relationships/header" Target="header12.xml"/><Relationship Id="rId7" Type="http://schemas.openxmlformats.org/officeDocument/2006/relationships/settings" Target="settings.xml"/><Relationship Id="rId71" Type="http://schemas.openxmlformats.org/officeDocument/2006/relationships/image" Target="media/image370.emf"/><Relationship Id="rId92" Type="http://schemas.openxmlformats.org/officeDocument/2006/relationships/image" Target="media/image57.jpeg"/><Relationship Id="rId2" Type="http://schemas.openxmlformats.org/officeDocument/2006/relationships/customXml" Target="../customXml/item2.xml"/><Relationship Id="rId29" Type="http://schemas.openxmlformats.org/officeDocument/2006/relationships/image" Target="media/image12.emf"/><Relationship Id="rId24" Type="http://schemas.openxmlformats.org/officeDocument/2006/relationships/image" Target="media/image7.emf"/><Relationship Id="rId40" Type="http://schemas.openxmlformats.org/officeDocument/2006/relationships/header" Target="header5.xml"/><Relationship Id="rId45" Type="http://schemas.openxmlformats.org/officeDocument/2006/relationships/image" Target="media/image20.emf"/><Relationship Id="rId66" Type="http://schemas.openxmlformats.org/officeDocument/2006/relationships/image" Target="media/image340.emf"/><Relationship Id="rId87" Type="http://schemas.openxmlformats.org/officeDocument/2006/relationships/image" Target="media/image52.jpeg"/><Relationship Id="rId110" Type="http://schemas.openxmlformats.org/officeDocument/2006/relationships/image" Target="media/image69.jpeg"/><Relationship Id="rId115" Type="http://schemas.openxmlformats.org/officeDocument/2006/relationships/image" Target="media/image74.jpeg"/><Relationship Id="rId61" Type="http://schemas.openxmlformats.org/officeDocument/2006/relationships/image" Target="media/image32.emf"/><Relationship Id="rId82" Type="http://schemas.openxmlformats.org/officeDocument/2006/relationships/image" Target="media/image47.jpeg"/><Relationship Id="rId19" Type="http://schemas.openxmlformats.org/officeDocument/2006/relationships/image" Target="media/image3.png"/><Relationship Id="rId14" Type="http://schemas.openxmlformats.org/officeDocument/2006/relationships/hyperlink" Target="mailto:Athena.Swan@advance-he.ac.uk" TargetMode="External"/><Relationship Id="rId30" Type="http://schemas.openxmlformats.org/officeDocument/2006/relationships/image" Target="media/image13.emf"/><Relationship Id="rId35" Type="http://schemas.openxmlformats.org/officeDocument/2006/relationships/footer" Target="footer2.xml"/><Relationship Id="rId56" Type="http://schemas.openxmlformats.org/officeDocument/2006/relationships/image" Target="media/image27.emf"/><Relationship Id="rId77" Type="http://schemas.openxmlformats.org/officeDocument/2006/relationships/image" Target="media/image42.emf"/><Relationship Id="rId100" Type="http://schemas.openxmlformats.org/officeDocument/2006/relationships/image" Target="media/image56.emf"/><Relationship Id="rId105" Type="http://schemas.openxmlformats.org/officeDocument/2006/relationships/image" Target="media/image64.jpeg"/><Relationship Id="rId126" Type="http://schemas.openxmlformats.org/officeDocument/2006/relationships/footer" Target="footer11.xml"/><Relationship Id="rId8" Type="http://schemas.openxmlformats.org/officeDocument/2006/relationships/webSettings" Target="webSettings.xml"/><Relationship Id="rId51" Type="http://schemas.openxmlformats.org/officeDocument/2006/relationships/header" Target="header8.xml"/><Relationship Id="rId72" Type="http://schemas.openxmlformats.org/officeDocument/2006/relationships/hyperlink" Target="https://mrc.ukri.org/research/funded-research/success-rates/" TargetMode="External"/><Relationship Id="rId93" Type="http://schemas.openxmlformats.org/officeDocument/2006/relationships/image" Target="media/image58.jpeg"/><Relationship Id="rId98" Type="http://schemas.openxmlformats.org/officeDocument/2006/relationships/image" Target="media/image54.emf"/><Relationship Id="rId121" Type="http://schemas.openxmlformats.org/officeDocument/2006/relationships/footer" Target="footer9.xml"/><Relationship Id="rId3" Type="http://schemas.openxmlformats.org/officeDocument/2006/relationships/customXml" Target="../customXml/item3.xml"/><Relationship Id="rId25" Type="http://schemas.openxmlformats.org/officeDocument/2006/relationships/image" Target="media/image8.emf"/><Relationship Id="rId46" Type="http://schemas.openxmlformats.org/officeDocument/2006/relationships/image" Target="media/image21.emf"/><Relationship Id="rId67" Type="http://schemas.openxmlformats.org/officeDocument/2006/relationships/image" Target="media/image35.emf"/><Relationship Id="rId116" Type="http://schemas.openxmlformats.org/officeDocument/2006/relationships/header" Target="header9.xml"/><Relationship Id="rId20" Type="http://schemas.openxmlformats.org/officeDocument/2006/relationships/image" Target="media/image4.png"/><Relationship Id="rId41" Type="http://schemas.openxmlformats.org/officeDocument/2006/relationships/footer" Target="footer4.xml"/><Relationship Id="rId62" Type="http://schemas.openxmlformats.org/officeDocument/2006/relationships/image" Target="media/image320.emf"/><Relationship Id="rId83" Type="http://schemas.openxmlformats.org/officeDocument/2006/relationships/image" Target="media/image48.jpeg"/><Relationship Id="rId88" Type="http://schemas.openxmlformats.org/officeDocument/2006/relationships/image" Target="media/image53.jpeg"/><Relationship Id="rId111" Type="http://schemas.openxmlformats.org/officeDocument/2006/relationships/image" Target="media/image70.jpeg"/><Relationship Id="rId15" Type="http://schemas.openxmlformats.org/officeDocument/2006/relationships/hyperlink" Target="mailto:Katie.Farrell@glasgow.ac.uk" TargetMode="External"/><Relationship Id="rId36" Type="http://schemas.openxmlformats.org/officeDocument/2006/relationships/header" Target="header4.xml"/><Relationship Id="rId57" Type="http://schemas.openxmlformats.org/officeDocument/2006/relationships/image" Target="media/image28.emf"/><Relationship Id="rId106" Type="http://schemas.openxmlformats.org/officeDocument/2006/relationships/image" Target="media/image65.jpeg"/><Relationship Id="rId127" Type="http://schemas.openxmlformats.org/officeDocument/2006/relationships/header" Target="header13.xml"/><Relationship Id="rId10" Type="http://schemas.openxmlformats.org/officeDocument/2006/relationships/endnotes" Target="endnotes.xml"/><Relationship Id="rId31" Type="http://schemas.openxmlformats.org/officeDocument/2006/relationships/image" Target="media/image14.jpeg"/><Relationship Id="rId52" Type="http://schemas.openxmlformats.org/officeDocument/2006/relationships/footer" Target="footer7.xml"/><Relationship Id="rId73" Type="http://schemas.openxmlformats.org/officeDocument/2006/relationships/image" Target="media/image38.emf"/><Relationship Id="rId78" Type="http://schemas.openxmlformats.org/officeDocument/2006/relationships/image" Target="media/image43.jpeg"/><Relationship Id="rId94" Type="http://schemas.openxmlformats.org/officeDocument/2006/relationships/image" Target="media/image59.jpeg"/><Relationship Id="rId99" Type="http://schemas.openxmlformats.org/officeDocument/2006/relationships/image" Target="media/image55.emf"/><Relationship Id="rId101" Type="http://schemas.openxmlformats.org/officeDocument/2006/relationships/image" Target="media/image57.emf"/><Relationship Id="rId122" Type="http://schemas.openxmlformats.org/officeDocument/2006/relationships/header" Target="header1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9.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AthenaSwan">
      <a:dk1>
        <a:sysClr val="windowText" lastClr="000000"/>
      </a:dk1>
      <a:lt1>
        <a:sysClr val="window" lastClr="FFFFFF"/>
      </a:lt1>
      <a:dk2>
        <a:srgbClr val="003767"/>
      </a:dk2>
      <a:lt2>
        <a:srgbClr val="000000"/>
      </a:lt2>
      <a:accent1>
        <a:srgbClr val="003767"/>
      </a:accent1>
      <a:accent2>
        <a:srgbClr val="7F9BB3"/>
      </a:accent2>
      <a:accent3>
        <a:srgbClr val="31ADB7"/>
      </a:accent3>
      <a:accent4>
        <a:srgbClr val="9C9D9C"/>
      </a:accent4>
      <a:accent5>
        <a:srgbClr val="F3EEE3"/>
      </a:accent5>
      <a:accent6>
        <a:srgbClr val="E9E3D7"/>
      </a:accent6>
      <a:hlink>
        <a:srgbClr val="7F9BB3"/>
      </a:hlink>
      <a:folHlink>
        <a:srgbClr val="E9EBEE"/>
      </a:folHlink>
    </a:clrScheme>
    <a:fontScheme name="Conspicuous">
      <a:majorFont>
        <a:latin typeface="Georgia"/>
        <a:ea typeface=""/>
        <a:cs typeface=""/>
      </a:majorFont>
      <a:minorFont>
        <a:latin typeface="Georg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83225815B90F04C8C5E7021565882B8" ma:contentTypeVersion="16" ma:contentTypeDescription="Create a new document." ma:contentTypeScope="" ma:versionID="e04bb35fed4e206d984a3269153a6857">
  <xsd:schema xmlns:xsd="http://www.w3.org/2001/XMLSchema" xmlns:xs="http://www.w3.org/2001/XMLSchema" xmlns:p="http://schemas.microsoft.com/office/2006/metadata/properties" xmlns:ns2="c8fe5027-0307-4eeb-87de-fdae8813655f" xmlns:ns3="e64dcdc2-737e-4dfb-b8f4-14e3e1733890" targetNamespace="http://schemas.microsoft.com/office/2006/metadata/properties" ma:root="true" ma:fieldsID="726a04d052b4f206339f72e673f2a28c" ns2:_="" ns3:_="">
    <xsd:import namespace="c8fe5027-0307-4eeb-87de-fdae8813655f"/>
    <xsd:import namespace="e64dcdc2-737e-4dfb-b8f4-14e3e173389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fe5027-0307-4eeb-87de-fdae8813655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306b285-ac2c-4225-b56d-e54690cf9c9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64dcdc2-737e-4dfb-b8f4-14e3e1733890"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f6fca7a-67a6-4b64-a717-2ae2fd9a4c96}" ma:internalName="TaxCatchAll" ma:showField="CatchAllData" ma:web="e64dcdc2-737e-4dfb-b8f4-14e3e173389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e64dcdc2-737e-4dfb-b8f4-14e3e1733890" xsi:nil="true"/>
    <lcf76f155ced4ddcb4097134ff3c332f xmlns="c8fe5027-0307-4eeb-87de-fdae8813655f">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7F57378-8058-409D-BBF6-B3700E0A0E1F}">
  <ds:schemaRefs>
    <ds:schemaRef ds:uri="http://schemas.microsoft.com/sharepoint/v3/contenttype/forms"/>
  </ds:schemaRefs>
</ds:datastoreItem>
</file>

<file path=customXml/itemProps2.xml><?xml version="1.0" encoding="utf-8"?>
<ds:datastoreItem xmlns:ds="http://schemas.openxmlformats.org/officeDocument/2006/customXml" ds:itemID="{7FA3E75D-E7EA-49C1-8B5C-AC74E37349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fe5027-0307-4eeb-87de-fdae8813655f"/>
    <ds:schemaRef ds:uri="e64dcdc2-737e-4dfb-b8f4-14e3e173389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B518DE9-F1C5-442A-BB40-59A768955EAC}">
  <ds:schemaRefs>
    <ds:schemaRef ds:uri="http://schemas.microsoft.com/office/2006/metadata/properties"/>
    <ds:schemaRef ds:uri="http://schemas.microsoft.com/office/infopath/2007/PartnerControls"/>
    <ds:schemaRef ds:uri="e64dcdc2-737e-4dfb-b8f4-14e3e1733890"/>
    <ds:schemaRef ds:uri="c8fe5027-0307-4eeb-87de-fdae8813655f"/>
  </ds:schemaRefs>
</ds:datastoreItem>
</file>

<file path=customXml/itemProps4.xml><?xml version="1.0" encoding="utf-8"?>
<ds:datastoreItem xmlns:ds="http://schemas.openxmlformats.org/officeDocument/2006/customXml" ds:itemID="{C9245CEB-BBDE-9840-BA99-A8DDA8F055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27681</Words>
  <Characters>157788</Characters>
  <Application>Microsoft Office Word</Application>
  <DocSecurity>0</DocSecurity>
  <Lines>1314</Lines>
  <Paragraphs>370</Paragraphs>
  <ScaleCrop>false</ScaleCrop>
  <Company>University of Glasgow</Company>
  <LinksUpToDate>false</LinksUpToDate>
  <CharactersWithSpaces>185099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Megan MacLeod</dc:creator>
  <cp:keywords/>
  <dc:description/>
  <cp:lastModifiedBy>Jonathan</cp:lastModifiedBy>
  <cp:revision>2</cp:revision>
  <cp:lastPrinted>2019-12-09T16:39:00Z</cp:lastPrinted>
  <dcterms:created xsi:type="dcterms:W3CDTF">2022-08-08T12:10:00Z</dcterms:created>
  <dcterms:modified xsi:type="dcterms:W3CDTF">2022-08-08T12:10:00Z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0x010100583225815B90F04C8C5E7021565882B8</vt:lpwstr>
  </property>
</Properties>
</file>