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EE0BA" w14:textId="77777777" w:rsidR="00687FE2" w:rsidRDefault="00687FE2" w:rsidP="00687FE2">
      <w:pPr>
        <w:jc w:val="center"/>
        <w:rPr>
          <w:b/>
        </w:rPr>
      </w:pPr>
      <w:r>
        <w:rPr>
          <w:b/>
        </w:rPr>
        <w:t>Recommended Reading</w:t>
      </w:r>
    </w:p>
    <w:p w14:paraId="2050100C" w14:textId="77777777" w:rsidR="00687FE2" w:rsidRDefault="00687FE2" w:rsidP="008B0745">
      <w:pPr>
        <w:rPr>
          <w:b/>
        </w:rPr>
      </w:pPr>
    </w:p>
    <w:p w14:paraId="3A8452FC" w14:textId="77777777" w:rsidR="008B0745" w:rsidRPr="00C05B2F" w:rsidRDefault="00C05B2F" w:rsidP="008B0745">
      <w:pPr>
        <w:rPr>
          <w:b/>
        </w:rPr>
      </w:pPr>
      <w:r w:rsidRPr="00C05B2F">
        <w:rPr>
          <w:b/>
        </w:rPr>
        <w:t>Books on Active learning</w:t>
      </w:r>
    </w:p>
    <w:p w14:paraId="017050FD" w14:textId="77777777" w:rsidR="00C05B2F" w:rsidRDefault="00C05B2F" w:rsidP="008B0745"/>
    <w:p w14:paraId="4CDF994E" w14:textId="77777777" w:rsidR="008B0745" w:rsidRDefault="008B0745" w:rsidP="008B0745">
      <w:pPr>
        <w:pStyle w:val="ListParagraph"/>
        <w:numPr>
          <w:ilvl w:val="0"/>
          <w:numId w:val="1"/>
        </w:numPr>
      </w:pPr>
      <w:r w:rsidRPr="008B0745">
        <w:rPr>
          <w:b/>
        </w:rPr>
        <w:t>“Small Teaching” by James M. Lang</w:t>
      </w:r>
      <w:r>
        <w:t xml:space="preserve">   </w:t>
      </w:r>
    </w:p>
    <w:p w14:paraId="3909234C" w14:textId="77777777" w:rsidR="008B0745" w:rsidRDefault="008B0745" w:rsidP="008B0745">
      <w:pPr>
        <w:pStyle w:val="ListParagraph"/>
        <w:numPr>
          <w:ilvl w:val="1"/>
          <w:numId w:val="1"/>
        </w:numPr>
      </w:pPr>
      <w:r>
        <w:t xml:space="preserve">Joe: Following on from the plenary by Dr. </w:t>
      </w:r>
      <w:proofErr w:type="spellStart"/>
      <w:r>
        <w:t>Rajalingam</w:t>
      </w:r>
      <w:proofErr w:type="spellEnd"/>
      <w:r>
        <w:t xml:space="preserve">, this book builds on “what works” in education, as identified by the likes of John Hattie, and distills out SMALL DOABLE changes to teaching (and “assessment for learning”) that can be introduced into ANY class by ANY teacher.  Superb for anyone asking </w:t>
      </w:r>
      <w:proofErr w:type="gramStart"/>
      <w:r>
        <w:t>th</w:t>
      </w:r>
      <w:r w:rsidR="00DC4CA4">
        <w:t>emselves</w:t>
      </w:r>
      <w:proofErr w:type="gramEnd"/>
      <w:r w:rsidR="00DC4CA4">
        <w:t xml:space="preserve"> “where do I start?”,</w:t>
      </w:r>
      <w:r>
        <w:t xml:space="preserve"> for everyone else</w:t>
      </w:r>
      <w:r w:rsidR="00DC4CA4">
        <w:t>, and for anyone who noticed how the Medical School in Singapore used assessment and feedback to promote active learning</w:t>
      </w:r>
      <w:r>
        <w:t xml:space="preserve">.   </w:t>
      </w:r>
      <w:r w:rsidR="00C05B2F" w:rsidRPr="00DC4CA4">
        <w:rPr>
          <w:i/>
        </w:rPr>
        <w:t xml:space="preserve">Cannot recommend highly enough.  </w:t>
      </w:r>
    </w:p>
    <w:p w14:paraId="2E9BF75F" w14:textId="77777777" w:rsidR="008B0745" w:rsidRPr="008B0745" w:rsidRDefault="008B0745" w:rsidP="008B0745">
      <w:pPr>
        <w:pStyle w:val="ListParagraph"/>
        <w:numPr>
          <w:ilvl w:val="0"/>
          <w:numId w:val="1"/>
        </w:numPr>
        <w:rPr>
          <w:b/>
        </w:rPr>
      </w:pPr>
      <w:r w:rsidRPr="008B0745">
        <w:rPr>
          <w:b/>
        </w:rPr>
        <w:t xml:space="preserve">“Learning to teach in Higher Education” by Paul </w:t>
      </w:r>
      <w:proofErr w:type="spellStart"/>
      <w:r w:rsidRPr="008B0745">
        <w:rPr>
          <w:b/>
        </w:rPr>
        <w:t>Ramsden</w:t>
      </w:r>
      <w:proofErr w:type="spellEnd"/>
    </w:p>
    <w:p w14:paraId="306DCC68" w14:textId="77777777" w:rsidR="008B0745" w:rsidRDefault="008B0745" w:rsidP="008B0745">
      <w:pPr>
        <w:pStyle w:val="ListParagraph"/>
        <w:numPr>
          <w:ilvl w:val="1"/>
          <w:numId w:val="1"/>
        </w:numPr>
      </w:pPr>
      <w:r>
        <w:t>Joe: Very good and readable background</w:t>
      </w:r>
    </w:p>
    <w:p w14:paraId="7F4783E6" w14:textId="77777777" w:rsidR="008B0745" w:rsidRDefault="008B0745" w:rsidP="008B0745">
      <w:pPr>
        <w:pStyle w:val="ListParagraph"/>
        <w:numPr>
          <w:ilvl w:val="0"/>
          <w:numId w:val="1"/>
        </w:numPr>
      </w:pPr>
      <w:r w:rsidRPr="008B0745">
        <w:rPr>
          <w:b/>
        </w:rPr>
        <w:t>“Mathematician’s Delight” by W.W. Sawyer</w:t>
      </w:r>
      <w:r>
        <w:t xml:space="preserve">   (recommended)</w:t>
      </w:r>
    </w:p>
    <w:p w14:paraId="759C11C0" w14:textId="77777777" w:rsidR="008B0745" w:rsidRDefault="008B0745" w:rsidP="008B0745">
      <w:pPr>
        <w:pStyle w:val="ListParagraph"/>
        <w:numPr>
          <w:ilvl w:val="1"/>
          <w:numId w:val="1"/>
        </w:numPr>
      </w:pPr>
      <w:r>
        <w:t xml:space="preserve">Joe: This is a weird one but is cited by </w:t>
      </w:r>
      <w:proofErr w:type="spellStart"/>
      <w:r>
        <w:t>Ramsden</w:t>
      </w:r>
      <w:proofErr w:type="spellEnd"/>
      <w:r>
        <w:t xml:space="preserve">.  It was published in 1943 and the first few chapters </w:t>
      </w:r>
      <w:r w:rsidR="00C05B2F">
        <w:t xml:space="preserve">in particular </w:t>
      </w:r>
      <w:r>
        <w:t xml:space="preserve">are peppered with reflections on what makes good education, good teaching, </w:t>
      </w:r>
      <w:proofErr w:type="gramStart"/>
      <w:r>
        <w:t>good</w:t>
      </w:r>
      <w:proofErr w:type="gramEnd"/>
      <w:r>
        <w:t xml:space="preserve"> learning. Timeless.  Introduced the concept of “imitation subjects”.  He does explain mathematical concepts in between wry comments on teaching and education</w:t>
      </w:r>
      <w:proofErr w:type="gramStart"/>
      <w:r>
        <w:t>..</w:t>
      </w:r>
      <w:proofErr w:type="gramEnd"/>
      <w:r>
        <w:t xml:space="preserve"> </w:t>
      </w:r>
      <w:proofErr w:type="gramStart"/>
      <w:r>
        <w:t>so</w:t>
      </w:r>
      <w:proofErr w:type="gramEnd"/>
      <w:r>
        <w:t xml:space="preserve"> don’t stop at the first mention o</w:t>
      </w:r>
      <w:r w:rsidR="00C05B2F">
        <w:t xml:space="preserve">f </w:t>
      </w:r>
      <w:proofErr w:type="spellStart"/>
      <w:r w:rsidR="00C05B2F">
        <w:t>maths</w:t>
      </w:r>
      <w:proofErr w:type="spellEnd"/>
      <w:r w:rsidR="00C05B2F">
        <w:t xml:space="preserve">. </w:t>
      </w:r>
    </w:p>
    <w:p w14:paraId="7F61F50C" w14:textId="77777777" w:rsidR="00C05B2F" w:rsidRDefault="00C05B2F" w:rsidP="00C05B2F">
      <w:pPr>
        <w:pStyle w:val="ListParagraph"/>
        <w:numPr>
          <w:ilvl w:val="0"/>
          <w:numId w:val="1"/>
        </w:numPr>
        <w:rPr>
          <w:b/>
        </w:rPr>
      </w:pPr>
      <w:r w:rsidRPr="008B0745">
        <w:rPr>
          <w:b/>
        </w:rPr>
        <w:t>“</w:t>
      </w:r>
      <w:r>
        <w:rPr>
          <w:b/>
        </w:rPr>
        <w:t>How College Works</w:t>
      </w:r>
      <w:r w:rsidRPr="008B0745">
        <w:rPr>
          <w:b/>
        </w:rPr>
        <w:t xml:space="preserve">” by </w:t>
      </w:r>
      <w:r>
        <w:rPr>
          <w:b/>
        </w:rPr>
        <w:t xml:space="preserve">Daniel Chambliss and Christopher </w:t>
      </w:r>
      <w:proofErr w:type="spellStart"/>
      <w:r>
        <w:rPr>
          <w:b/>
        </w:rPr>
        <w:t>Takacs</w:t>
      </w:r>
      <w:proofErr w:type="spellEnd"/>
      <w:r>
        <w:rPr>
          <w:b/>
        </w:rPr>
        <w:t>.</w:t>
      </w:r>
    </w:p>
    <w:p w14:paraId="6C02C8C4" w14:textId="77777777" w:rsidR="00C05B2F" w:rsidRPr="00C05B2F" w:rsidRDefault="00C05B2F" w:rsidP="00C05B2F">
      <w:pPr>
        <w:pStyle w:val="ListParagraph"/>
        <w:numPr>
          <w:ilvl w:val="1"/>
          <w:numId w:val="1"/>
        </w:numPr>
      </w:pPr>
      <w:r>
        <w:t>Joe:  If you ever worry about what students take from your teaching or from their experience</w:t>
      </w:r>
      <w:proofErr w:type="gramStart"/>
      <w:r>
        <w:t>..</w:t>
      </w:r>
      <w:proofErr w:type="gramEnd"/>
      <w:r>
        <w:t xml:space="preserve">  </w:t>
      </w:r>
      <w:proofErr w:type="gramStart"/>
      <w:r>
        <w:t>this</w:t>
      </w:r>
      <w:proofErr w:type="gramEnd"/>
      <w:r>
        <w:t xml:space="preserve"> small book, particularly the last chapter “</w:t>
      </w:r>
      <w:r w:rsidRPr="00C05B2F">
        <w:rPr>
          <w:b/>
        </w:rPr>
        <w:t>lessons learned</w:t>
      </w:r>
      <w:r>
        <w:t>”</w:t>
      </w:r>
      <w:r w:rsidR="00DC4CA4">
        <w:t xml:space="preserve"> is a must read</w:t>
      </w:r>
      <w:r>
        <w:t xml:space="preserve">:  “it is all about people”.    Larger tomes back up the general conclusions.  A gem and puts what we do into perspective. </w:t>
      </w:r>
    </w:p>
    <w:p w14:paraId="41DCE756" w14:textId="77777777" w:rsidR="008B0745" w:rsidRDefault="008B0745" w:rsidP="008B0745"/>
    <w:p w14:paraId="52A3A9E1" w14:textId="77777777" w:rsidR="008B0745" w:rsidRDefault="008B0745" w:rsidP="008B0745">
      <w:pPr>
        <w:rPr>
          <w:b/>
        </w:rPr>
      </w:pPr>
      <w:r w:rsidRPr="00C05B2F">
        <w:rPr>
          <w:b/>
        </w:rPr>
        <w:t>Books</w:t>
      </w:r>
      <w:r w:rsidR="00687FE2">
        <w:rPr>
          <w:b/>
        </w:rPr>
        <w:t>/Articles on</w:t>
      </w:r>
      <w:r w:rsidRPr="00C05B2F">
        <w:rPr>
          <w:b/>
        </w:rPr>
        <w:t xml:space="preserve"> Assessment and Feedback </w:t>
      </w:r>
    </w:p>
    <w:p w14:paraId="6BB8FC32" w14:textId="77777777" w:rsidR="00C05B2F" w:rsidRPr="00C05B2F" w:rsidRDefault="00C05B2F" w:rsidP="008B0745">
      <w:pPr>
        <w:rPr>
          <w:b/>
        </w:rPr>
      </w:pPr>
    </w:p>
    <w:p w14:paraId="32AFF3BD" w14:textId="77777777" w:rsidR="008B0745" w:rsidRPr="00C05B2F" w:rsidRDefault="008B0745" w:rsidP="008B0745">
      <w:pPr>
        <w:pStyle w:val="ListParagraph"/>
        <w:numPr>
          <w:ilvl w:val="0"/>
          <w:numId w:val="1"/>
        </w:numPr>
        <w:rPr>
          <w:b/>
        </w:rPr>
      </w:pPr>
      <w:r w:rsidRPr="00C05B2F">
        <w:rPr>
          <w:b/>
        </w:rPr>
        <w:t>“Excellence in University Assessment” by David Carless</w:t>
      </w:r>
    </w:p>
    <w:p w14:paraId="232670F4" w14:textId="77777777" w:rsidR="008B0745" w:rsidRPr="008B0745" w:rsidRDefault="008B0745" w:rsidP="008B0745">
      <w:pPr>
        <w:pStyle w:val="ListParagraph"/>
        <w:numPr>
          <w:ilvl w:val="1"/>
          <w:numId w:val="1"/>
        </w:numPr>
      </w:pPr>
      <w:r w:rsidRPr="008B0745">
        <w:t xml:space="preserve">Amanda: </w:t>
      </w:r>
      <w:r w:rsidRPr="008B0745">
        <w:rPr>
          <w:rFonts w:eastAsia="Times New Roman" w:cs="Times New Roman"/>
          <w:lang w:val="en-GB"/>
        </w:rPr>
        <w:t xml:space="preserve">it’s a book and worth skimming through and diving into at points </w:t>
      </w:r>
    </w:p>
    <w:p w14:paraId="14C80B92" w14:textId="77777777" w:rsidR="008B0745" w:rsidRPr="008B0745" w:rsidRDefault="00C05B2F" w:rsidP="008B0745">
      <w:pPr>
        <w:pStyle w:val="ListParagraph"/>
        <w:numPr>
          <w:ilvl w:val="1"/>
          <w:numId w:val="1"/>
        </w:numPr>
      </w:pPr>
      <w:r>
        <w:rPr>
          <w:rFonts w:eastAsia="Times New Roman" w:cs="Times New Roman"/>
          <w:lang w:val="en-GB"/>
        </w:rPr>
        <w:t>Amanda a</w:t>
      </w:r>
      <w:r w:rsidR="008B0745">
        <w:rPr>
          <w:rFonts w:eastAsia="Times New Roman" w:cs="Times New Roman"/>
          <w:lang w:val="en-GB"/>
        </w:rPr>
        <w:t>lso recommends pretty much anything by:</w:t>
      </w:r>
    </w:p>
    <w:p w14:paraId="5970AC17" w14:textId="77777777" w:rsidR="008B0745" w:rsidRPr="008B0745" w:rsidRDefault="008B0745" w:rsidP="008B0745">
      <w:pPr>
        <w:pStyle w:val="ListParagraph"/>
        <w:numPr>
          <w:ilvl w:val="2"/>
          <w:numId w:val="1"/>
        </w:numPr>
      </w:pPr>
      <w:r>
        <w:rPr>
          <w:rFonts w:eastAsia="Times New Roman" w:cs="Times New Roman"/>
          <w:lang w:val="en-GB"/>
        </w:rPr>
        <w:t xml:space="preserve">David </w:t>
      </w:r>
      <w:proofErr w:type="spellStart"/>
      <w:r>
        <w:rPr>
          <w:rFonts w:eastAsia="Times New Roman" w:cs="Times New Roman"/>
          <w:lang w:val="en-GB"/>
        </w:rPr>
        <w:t>Boud</w:t>
      </w:r>
    </w:p>
    <w:p w14:paraId="5286D635" w14:textId="77777777" w:rsidR="00C05B2F" w:rsidRDefault="008B0745" w:rsidP="00C05B2F">
      <w:pPr>
        <w:pStyle w:val="ListParagraph"/>
        <w:numPr>
          <w:ilvl w:val="2"/>
          <w:numId w:val="1"/>
        </w:numPr>
      </w:pPr>
      <w:proofErr w:type="spellEnd"/>
      <w:r>
        <w:rPr>
          <w:rFonts w:eastAsia="Times New Roman" w:cs="Times New Roman"/>
          <w:lang w:val="en-GB"/>
        </w:rPr>
        <w:t>Phi</w:t>
      </w:r>
      <w:r w:rsidRPr="008B0745">
        <w:rPr>
          <w:rFonts w:eastAsia="Times New Roman" w:cs="Times New Roman"/>
          <w:lang w:val="en-GB"/>
        </w:rPr>
        <w:t>l Rac</w:t>
      </w:r>
      <w:r>
        <w:rPr>
          <w:rFonts w:eastAsia="Times New Roman" w:cs="Times New Roman"/>
          <w:lang w:val="en-GB"/>
        </w:rPr>
        <w:t>e</w:t>
      </w:r>
    </w:p>
    <w:p w14:paraId="19D47FA8" w14:textId="77777777" w:rsidR="00C05B2F" w:rsidRDefault="00C05B2F" w:rsidP="00C05B2F">
      <w:pPr>
        <w:pStyle w:val="ListParagraph"/>
        <w:numPr>
          <w:ilvl w:val="0"/>
          <w:numId w:val="1"/>
        </w:numPr>
      </w:pPr>
      <w:r w:rsidRPr="00C05B2F">
        <w:rPr>
          <w:b/>
        </w:rPr>
        <w:t xml:space="preserve">“Unlocking generative feedback through peer review” (Chapter V) by David </w:t>
      </w:r>
      <w:proofErr w:type="spellStart"/>
      <w:r w:rsidRPr="00C05B2F">
        <w:rPr>
          <w:b/>
        </w:rPr>
        <w:t>Nicol</w:t>
      </w:r>
      <w:proofErr w:type="spellEnd"/>
      <w:r>
        <w:t>, in “Assessment of Learning or assessment for learning</w:t>
      </w:r>
      <w:proofErr w:type="gramStart"/>
      <w:r>
        <w:t>?</w:t>
      </w:r>
      <w:r w:rsidR="00687FE2">
        <w:t>:</w:t>
      </w:r>
      <w:proofErr w:type="gramEnd"/>
      <w:r w:rsidR="00687FE2">
        <w:t xml:space="preserve"> towards a culture of sustainable assessment in higher education</w:t>
      </w:r>
      <w:r>
        <w:t xml:space="preserve">” Edited by </w:t>
      </w:r>
      <w:proofErr w:type="spellStart"/>
      <w:r>
        <w:t>Valentina</w:t>
      </w:r>
      <w:proofErr w:type="spellEnd"/>
      <w:r>
        <w:t xml:space="preserve"> </w:t>
      </w:r>
      <w:proofErr w:type="spellStart"/>
      <w:r>
        <w:t>Grion</w:t>
      </w:r>
      <w:proofErr w:type="spellEnd"/>
      <w:r>
        <w:t xml:space="preserve"> and Anna </w:t>
      </w:r>
      <w:proofErr w:type="spellStart"/>
      <w:r>
        <w:t>Serbati</w:t>
      </w:r>
      <w:proofErr w:type="spellEnd"/>
    </w:p>
    <w:p w14:paraId="0831FFB0" w14:textId="77777777" w:rsidR="00687FE2" w:rsidRPr="00687FE2" w:rsidRDefault="00687FE2" w:rsidP="00687FE2">
      <w:pPr>
        <w:pStyle w:val="ListParagraph"/>
        <w:numPr>
          <w:ilvl w:val="1"/>
          <w:numId w:val="1"/>
        </w:numPr>
      </w:pPr>
      <w:r w:rsidRPr="00687FE2">
        <w:t xml:space="preserve">Joe on behalf of David: a nice intro to David’s latest thinking on feedback…. And </w:t>
      </w:r>
      <w:proofErr w:type="gramStart"/>
      <w:r w:rsidRPr="00687FE2">
        <w:t>more stuff coming out</w:t>
      </w:r>
      <w:proofErr w:type="gramEnd"/>
      <w:r w:rsidRPr="00687FE2">
        <w:t xml:space="preserve">.  </w:t>
      </w:r>
    </w:p>
    <w:p w14:paraId="012ACA80" w14:textId="77777777" w:rsidR="00687FE2" w:rsidRDefault="00687FE2" w:rsidP="00C05B2F">
      <w:pPr>
        <w:pStyle w:val="ListParagraph"/>
        <w:numPr>
          <w:ilvl w:val="0"/>
          <w:numId w:val="1"/>
        </w:numPr>
      </w:pPr>
      <w:r w:rsidRPr="00687FE2">
        <w:rPr>
          <w:b/>
        </w:rPr>
        <w:t xml:space="preserve">“Twelve tips for programmatic assessment” by Van Der </w:t>
      </w:r>
      <w:proofErr w:type="spellStart"/>
      <w:r w:rsidRPr="00687FE2">
        <w:rPr>
          <w:b/>
        </w:rPr>
        <w:t>Vleuten</w:t>
      </w:r>
      <w:proofErr w:type="spellEnd"/>
      <w:r w:rsidRPr="00687FE2">
        <w:rPr>
          <w:b/>
        </w:rPr>
        <w:t xml:space="preserve"> et al.</w:t>
      </w:r>
      <w:r>
        <w:t xml:space="preserve"> (2015) Medical Teacher 37: 641-646</w:t>
      </w:r>
    </w:p>
    <w:p w14:paraId="61A72F85" w14:textId="77777777" w:rsidR="00687FE2" w:rsidRDefault="00687FE2" w:rsidP="00687FE2">
      <w:pPr>
        <w:pStyle w:val="ListParagraph"/>
        <w:numPr>
          <w:ilvl w:val="1"/>
          <w:numId w:val="1"/>
        </w:numPr>
      </w:pPr>
      <w:r>
        <w:t xml:space="preserve">Joe: </w:t>
      </w:r>
      <w:proofErr w:type="spellStart"/>
      <w:r>
        <w:t>Cees</w:t>
      </w:r>
      <w:proofErr w:type="spellEnd"/>
      <w:r>
        <w:t xml:space="preserve"> Van Der </w:t>
      </w:r>
      <w:proofErr w:type="spellStart"/>
      <w:r>
        <w:t>Vleuten</w:t>
      </w:r>
      <w:proofErr w:type="spellEnd"/>
      <w:r>
        <w:t xml:space="preserve"> at Maastricht is a God in the assessment world and this is one article relating to his </w:t>
      </w:r>
      <w:r w:rsidR="00DC4CA4">
        <w:t xml:space="preserve">recent </w:t>
      </w:r>
      <w:bookmarkStart w:id="0" w:name="_GoBack"/>
      <w:bookmarkEnd w:id="0"/>
      <w:r>
        <w:t xml:space="preserve">view that </w:t>
      </w:r>
      <w:r>
        <w:lastRenderedPageBreak/>
        <w:t xml:space="preserve">assessment should be viewed across an entire </w:t>
      </w:r>
      <w:proofErr w:type="spellStart"/>
      <w:r>
        <w:t>programme</w:t>
      </w:r>
      <w:proofErr w:type="spellEnd"/>
      <w:r>
        <w:t xml:space="preserve"> (and that staff tend to over-assess because of too much focus at individual course level).  </w:t>
      </w:r>
    </w:p>
    <w:p w14:paraId="65D6E2CC" w14:textId="77777777" w:rsidR="00687FE2" w:rsidRDefault="00687FE2" w:rsidP="00687FE2"/>
    <w:p w14:paraId="7FC79D79" w14:textId="77777777" w:rsidR="00C05B2F" w:rsidRDefault="00C05B2F" w:rsidP="00C05B2F">
      <w:pPr>
        <w:pStyle w:val="ListParagraph"/>
      </w:pPr>
    </w:p>
    <w:p w14:paraId="27F12458" w14:textId="77777777" w:rsidR="00C05B2F" w:rsidRDefault="00C05B2F" w:rsidP="00C05B2F">
      <w:pPr>
        <w:pStyle w:val="ListParagraph"/>
      </w:pPr>
    </w:p>
    <w:sectPr w:rsidR="00C05B2F" w:rsidSect="00F108C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53469"/>
    <w:multiLevelType w:val="hybridMultilevel"/>
    <w:tmpl w:val="1D3ABC8C"/>
    <w:lvl w:ilvl="0" w:tplc="BC62852A">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45"/>
    <w:rsid w:val="00687FE2"/>
    <w:rsid w:val="008B0745"/>
    <w:rsid w:val="00C05B2F"/>
    <w:rsid w:val="00DC4CA4"/>
    <w:rsid w:val="00F10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9C11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7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3106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372</Words>
  <Characters>2121</Characters>
  <Application>Microsoft Macintosh Word</Application>
  <DocSecurity>0</DocSecurity>
  <Lines>17</Lines>
  <Paragraphs>4</Paragraphs>
  <ScaleCrop>false</ScaleCrop>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Gray</dc:creator>
  <cp:keywords/>
  <dc:description/>
  <cp:lastModifiedBy>Joseph Gray</cp:lastModifiedBy>
  <cp:revision>2</cp:revision>
  <dcterms:created xsi:type="dcterms:W3CDTF">2019-04-04T15:15:00Z</dcterms:created>
  <dcterms:modified xsi:type="dcterms:W3CDTF">2019-04-04T15:55:00Z</dcterms:modified>
</cp:coreProperties>
</file>